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B0D7F8" w14:textId="77777777" w:rsidR="00A725D6" w:rsidRPr="00744EBA" w:rsidRDefault="00A725D6" w:rsidP="000D465A">
      <w:pPr>
        <w:ind w:firstLine="0"/>
        <w:jc w:val="center"/>
        <w:rPr>
          <w:rFonts w:eastAsia="SimSun"/>
          <w:szCs w:val="28"/>
        </w:rPr>
      </w:pPr>
      <w:bookmarkStart w:id="0" w:name="_Toc75959777"/>
      <w:bookmarkStart w:id="1" w:name="_Hlk55641740"/>
      <w:bookmarkStart w:id="2" w:name="_GoBack"/>
      <w:bookmarkEnd w:id="2"/>
      <w:r w:rsidRPr="00744EBA">
        <w:rPr>
          <w:rFonts w:eastAsia="SimSun"/>
          <w:szCs w:val="28"/>
        </w:rPr>
        <w:t>ОДЕСЬКИЙ НАЦІОНАЛЬНИЙ УНІВЕРСИТЕТ ІМЕНІ І. І. МЕЧНИКОВА</w:t>
      </w:r>
    </w:p>
    <w:p w14:paraId="295A223B" w14:textId="77777777" w:rsidR="00A725D6" w:rsidRPr="00744EBA" w:rsidRDefault="00A725D6" w:rsidP="000D465A">
      <w:pPr>
        <w:ind w:firstLine="0"/>
        <w:jc w:val="center"/>
        <w:rPr>
          <w:rFonts w:eastAsia="SimSun"/>
          <w:szCs w:val="28"/>
        </w:rPr>
      </w:pPr>
      <w:r w:rsidRPr="00920743">
        <w:rPr>
          <w:rFonts w:eastAsia="SimSun"/>
          <w:szCs w:val="28"/>
          <w:lang w:val="ru-RU"/>
        </w:rPr>
        <w:t xml:space="preserve">    </w:t>
      </w:r>
      <w:r w:rsidRPr="00744EBA">
        <w:rPr>
          <w:rFonts w:eastAsia="SimSun"/>
          <w:szCs w:val="28"/>
        </w:rPr>
        <w:t>Економіко-правовий факультет</w:t>
      </w:r>
    </w:p>
    <w:p w14:paraId="01E002CF" w14:textId="77777777" w:rsidR="00A725D6" w:rsidRPr="00744EBA" w:rsidRDefault="00A725D6" w:rsidP="000D465A">
      <w:pPr>
        <w:ind w:firstLine="0"/>
        <w:jc w:val="center"/>
        <w:rPr>
          <w:rFonts w:eastAsia="SimSun"/>
          <w:szCs w:val="28"/>
        </w:rPr>
      </w:pPr>
      <w:r w:rsidRPr="00920743">
        <w:rPr>
          <w:rFonts w:eastAsia="SimSun"/>
          <w:szCs w:val="28"/>
          <w:lang w:val="ru-RU"/>
        </w:rPr>
        <w:t xml:space="preserve">      </w:t>
      </w:r>
      <w:r w:rsidRPr="00744EBA">
        <w:rPr>
          <w:rFonts w:eastAsia="SimSun"/>
          <w:szCs w:val="28"/>
        </w:rPr>
        <w:t>Кафедра кримінального права, кримінального процесу та криміналістики</w:t>
      </w:r>
    </w:p>
    <w:p w14:paraId="09D87CB8" w14:textId="77777777" w:rsidR="00A725D6" w:rsidRPr="00744EBA" w:rsidRDefault="00A725D6" w:rsidP="000D465A">
      <w:pPr>
        <w:ind w:firstLine="0"/>
        <w:jc w:val="center"/>
        <w:rPr>
          <w:rFonts w:eastAsia="SimSun"/>
          <w:b/>
          <w:bCs/>
          <w:szCs w:val="28"/>
        </w:rPr>
      </w:pPr>
    </w:p>
    <w:p w14:paraId="51355731" w14:textId="77777777" w:rsidR="00A725D6" w:rsidRPr="00744EBA" w:rsidRDefault="00A725D6" w:rsidP="000D465A">
      <w:pPr>
        <w:ind w:firstLine="0"/>
        <w:jc w:val="center"/>
        <w:rPr>
          <w:rFonts w:eastAsia="SimSun"/>
          <w:b/>
          <w:bCs/>
          <w:szCs w:val="28"/>
        </w:rPr>
      </w:pPr>
    </w:p>
    <w:p w14:paraId="065ED40D" w14:textId="77777777" w:rsidR="00A725D6" w:rsidRPr="00744EBA" w:rsidRDefault="00A725D6" w:rsidP="000D465A">
      <w:pPr>
        <w:ind w:firstLine="0"/>
        <w:jc w:val="center"/>
        <w:rPr>
          <w:rFonts w:eastAsia="SimSun"/>
          <w:b/>
          <w:bCs/>
          <w:szCs w:val="28"/>
        </w:rPr>
      </w:pPr>
    </w:p>
    <w:p w14:paraId="7EF9B86E" w14:textId="77777777" w:rsidR="00A725D6" w:rsidRPr="00744EBA" w:rsidRDefault="00A725D6" w:rsidP="000D465A">
      <w:pPr>
        <w:ind w:firstLine="0"/>
        <w:jc w:val="center"/>
        <w:rPr>
          <w:rFonts w:eastAsia="SimSun"/>
          <w:b/>
          <w:bCs/>
          <w:szCs w:val="28"/>
        </w:rPr>
      </w:pPr>
      <w:r>
        <w:rPr>
          <w:rFonts w:eastAsia="SimSun"/>
          <w:b/>
          <w:bCs/>
          <w:szCs w:val="28"/>
        </w:rPr>
        <w:t xml:space="preserve">      </w:t>
      </w:r>
      <w:r w:rsidRPr="00744EBA">
        <w:rPr>
          <w:rFonts w:eastAsia="SimSun"/>
          <w:b/>
          <w:bCs/>
          <w:szCs w:val="28"/>
        </w:rPr>
        <w:t>Кваліфікаційна робота</w:t>
      </w:r>
    </w:p>
    <w:p w14:paraId="4D255FA0" w14:textId="77777777" w:rsidR="00A725D6" w:rsidRPr="00744EBA" w:rsidRDefault="00A725D6" w:rsidP="000D465A">
      <w:pPr>
        <w:tabs>
          <w:tab w:val="center" w:pos="4819"/>
          <w:tab w:val="right" w:pos="8505"/>
        </w:tabs>
        <w:ind w:firstLine="0"/>
        <w:jc w:val="center"/>
        <w:rPr>
          <w:rFonts w:eastAsia="SimSun"/>
          <w:szCs w:val="28"/>
        </w:rPr>
      </w:pPr>
      <w:r>
        <w:rPr>
          <w:rFonts w:eastAsia="SimSun"/>
          <w:szCs w:val="28"/>
        </w:rPr>
        <w:t xml:space="preserve">      </w:t>
      </w:r>
      <w:r w:rsidRPr="00744EBA">
        <w:rPr>
          <w:rFonts w:eastAsia="SimSun"/>
          <w:szCs w:val="28"/>
        </w:rPr>
        <w:t>на здобуття ступеня вищої освіти «магістр»</w:t>
      </w:r>
    </w:p>
    <w:p w14:paraId="2DD26D25" w14:textId="68D97687" w:rsidR="00A725D6" w:rsidRPr="00744EBA" w:rsidRDefault="00A725D6" w:rsidP="000D465A">
      <w:pPr>
        <w:tabs>
          <w:tab w:val="right" w:pos="9355"/>
        </w:tabs>
        <w:ind w:firstLine="0"/>
        <w:jc w:val="center"/>
        <w:rPr>
          <w:rFonts w:eastAsia="SimSun"/>
          <w:b/>
          <w:bCs/>
          <w:szCs w:val="28"/>
        </w:rPr>
      </w:pPr>
      <w:r w:rsidRPr="003A7E8A">
        <w:rPr>
          <w:rFonts w:eastAsia="SimSun"/>
          <w:b/>
          <w:bCs/>
          <w:szCs w:val="28"/>
        </w:rPr>
        <w:t>«Кримінальна відповідальність за</w:t>
      </w:r>
      <w:r w:rsidRPr="003A7E8A">
        <w:rPr>
          <w:b/>
          <w:szCs w:val="28"/>
        </w:rPr>
        <w:t xml:space="preserve"> </w:t>
      </w:r>
      <w:r w:rsidR="00606157">
        <w:rPr>
          <w:b/>
          <w:szCs w:val="28"/>
        </w:rPr>
        <w:t xml:space="preserve">згвалтування </w:t>
      </w:r>
      <w:r w:rsidRPr="00744EBA">
        <w:rPr>
          <w:b/>
          <w:szCs w:val="28"/>
        </w:rPr>
        <w:t xml:space="preserve">(аналіз складу </w:t>
      </w:r>
      <w:r w:rsidR="00B50675">
        <w:rPr>
          <w:b/>
          <w:szCs w:val="28"/>
        </w:rPr>
        <w:t>кримінального правопорушення</w:t>
      </w:r>
      <w:r w:rsidRPr="00744EBA">
        <w:rPr>
          <w:b/>
          <w:szCs w:val="28"/>
        </w:rPr>
        <w:t>)</w:t>
      </w:r>
      <w:r w:rsidRPr="00744EBA">
        <w:rPr>
          <w:rFonts w:eastAsia="SimSun"/>
          <w:b/>
          <w:bCs/>
          <w:szCs w:val="28"/>
        </w:rPr>
        <w:t>»</w:t>
      </w:r>
    </w:p>
    <w:p w14:paraId="7CB1ED1E" w14:textId="089DF16A" w:rsidR="00A725D6" w:rsidRPr="00F753FC" w:rsidRDefault="00A725D6" w:rsidP="000D465A">
      <w:pPr>
        <w:ind w:firstLine="0"/>
        <w:jc w:val="center"/>
        <w:rPr>
          <w:szCs w:val="28"/>
        </w:rPr>
      </w:pPr>
      <w:r w:rsidRPr="00F753FC">
        <w:rPr>
          <w:rFonts w:eastAsia="SimSun"/>
          <w:szCs w:val="28"/>
        </w:rPr>
        <w:t>«</w:t>
      </w:r>
      <w:r w:rsidRPr="00F753FC">
        <w:rPr>
          <w:szCs w:val="28"/>
        </w:rPr>
        <w:t xml:space="preserve">Criminal </w:t>
      </w:r>
      <w:r w:rsidRPr="00F753FC">
        <w:rPr>
          <w:szCs w:val="28"/>
          <w:lang w:val="en-US"/>
        </w:rPr>
        <w:t xml:space="preserve">liability for </w:t>
      </w:r>
      <w:r w:rsidR="00B50675">
        <w:rPr>
          <w:szCs w:val="28"/>
          <w:lang w:val="en-US"/>
        </w:rPr>
        <w:t xml:space="preserve">rape </w:t>
      </w:r>
      <w:r w:rsidRPr="00F753FC">
        <w:rPr>
          <w:szCs w:val="28"/>
          <w:lang w:val="en-US"/>
        </w:rPr>
        <w:t>(analysis of the elements of a crim</w:t>
      </w:r>
      <w:r w:rsidR="00B50675">
        <w:rPr>
          <w:szCs w:val="28"/>
          <w:lang w:val="en-US"/>
        </w:rPr>
        <w:t>inal offense</w:t>
      </w:r>
      <w:r w:rsidRPr="00F753FC">
        <w:rPr>
          <w:szCs w:val="28"/>
          <w:lang w:val="en-US"/>
        </w:rPr>
        <w:t>)»</w:t>
      </w:r>
    </w:p>
    <w:p w14:paraId="210BA285" w14:textId="77777777" w:rsidR="00A725D6" w:rsidRPr="00F47DCE" w:rsidRDefault="00A725D6" w:rsidP="000D465A">
      <w:pPr>
        <w:tabs>
          <w:tab w:val="right" w:pos="9355"/>
        </w:tabs>
        <w:ind w:firstLine="0"/>
        <w:jc w:val="center"/>
        <w:rPr>
          <w:rFonts w:eastAsia="SimSun"/>
          <w:i/>
          <w:szCs w:val="28"/>
          <w:u w:val="single"/>
        </w:rPr>
      </w:pPr>
      <w:r w:rsidRPr="00ED6ED2">
        <w:rPr>
          <w:b/>
          <w:szCs w:val="28"/>
        </w:rPr>
        <w:t xml:space="preserve"> </w:t>
      </w:r>
    </w:p>
    <w:p w14:paraId="3859A1DF" w14:textId="77777777" w:rsidR="00A725D6" w:rsidRPr="00744EBA" w:rsidRDefault="00A725D6" w:rsidP="000D465A">
      <w:pPr>
        <w:tabs>
          <w:tab w:val="right" w:pos="9355"/>
        </w:tabs>
        <w:ind w:firstLine="0"/>
        <w:jc w:val="center"/>
        <w:rPr>
          <w:rFonts w:eastAsia="SimSun"/>
          <w:szCs w:val="28"/>
        </w:rPr>
      </w:pPr>
    </w:p>
    <w:p w14:paraId="61A3B449" w14:textId="33852582" w:rsidR="00A725D6" w:rsidRPr="00744EBA" w:rsidRDefault="00A725D6" w:rsidP="000D465A">
      <w:pPr>
        <w:ind w:firstLine="0"/>
        <w:rPr>
          <w:rFonts w:eastAsia="SimSun"/>
          <w:szCs w:val="28"/>
        </w:rPr>
      </w:pPr>
      <w:r w:rsidRPr="00744EBA">
        <w:rPr>
          <w:rFonts w:eastAsia="SimSun"/>
          <w:szCs w:val="28"/>
        </w:rPr>
        <w:t xml:space="preserve">                                                      </w:t>
      </w:r>
      <w:r>
        <w:rPr>
          <w:rFonts w:eastAsia="SimSun"/>
          <w:szCs w:val="28"/>
        </w:rPr>
        <w:t xml:space="preserve">    </w:t>
      </w:r>
      <w:r w:rsidRPr="00744EBA">
        <w:rPr>
          <w:rFonts w:eastAsia="SimSun"/>
          <w:szCs w:val="28"/>
        </w:rPr>
        <w:t>Викона</w:t>
      </w:r>
      <w:r>
        <w:rPr>
          <w:rFonts w:eastAsia="SimSun"/>
          <w:szCs w:val="28"/>
        </w:rPr>
        <w:t>ла</w:t>
      </w:r>
      <w:r w:rsidRPr="00744EBA">
        <w:rPr>
          <w:rFonts w:eastAsia="SimSun"/>
          <w:szCs w:val="28"/>
        </w:rPr>
        <w:t>: здобувач</w:t>
      </w:r>
      <w:r>
        <w:rPr>
          <w:rFonts w:eastAsia="SimSun"/>
          <w:szCs w:val="28"/>
        </w:rPr>
        <w:t>ка</w:t>
      </w:r>
      <w:r w:rsidRPr="00744EBA">
        <w:rPr>
          <w:rFonts w:eastAsia="SimSun"/>
          <w:szCs w:val="28"/>
        </w:rPr>
        <w:t xml:space="preserve"> </w:t>
      </w:r>
      <w:r>
        <w:rPr>
          <w:rFonts w:eastAsia="SimSun"/>
          <w:szCs w:val="28"/>
        </w:rPr>
        <w:t>заоч</w:t>
      </w:r>
      <w:r w:rsidRPr="00744EBA">
        <w:rPr>
          <w:rFonts w:eastAsia="SimSun"/>
          <w:szCs w:val="28"/>
        </w:rPr>
        <w:t>ної форми навчання</w:t>
      </w:r>
    </w:p>
    <w:p w14:paraId="60485146" w14:textId="7D7D2113" w:rsidR="00A725D6" w:rsidRPr="00744EBA" w:rsidRDefault="00A725D6" w:rsidP="000D465A">
      <w:pPr>
        <w:ind w:firstLine="0"/>
        <w:rPr>
          <w:rFonts w:eastAsia="SimSun"/>
          <w:szCs w:val="28"/>
        </w:rPr>
      </w:pPr>
      <w:r w:rsidRPr="00744EBA">
        <w:rPr>
          <w:rFonts w:eastAsia="SimSun"/>
          <w:szCs w:val="28"/>
        </w:rPr>
        <w:t xml:space="preserve">                                                      </w:t>
      </w:r>
      <w:r>
        <w:rPr>
          <w:rFonts w:eastAsia="SimSun"/>
          <w:szCs w:val="28"/>
        </w:rPr>
        <w:t xml:space="preserve">    </w:t>
      </w:r>
      <w:r w:rsidRPr="00744EBA">
        <w:rPr>
          <w:rFonts w:eastAsia="SimSun"/>
          <w:szCs w:val="28"/>
        </w:rPr>
        <w:t>спеціальності 081 Право</w:t>
      </w:r>
    </w:p>
    <w:p w14:paraId="5162D4D4" w14:textId="0345CEA7" w:rsidR="00A725D6" w:rsidRPr="00744EBA" w:rsidRDefault="00A725D6" w:rsidP="000D465A">
      <w:pPr>
        <w:ind w:firstLine="0"/>
        <w:rPr>
          <w:rFonts w:eastAsia="SimSun"/>
          <w:szCs w:val="28"/>
        </w:rPr>
      </w:pPr>
      <w:r w:rsidRPr="00744EBA">
        <w:rPr>
          <w:rFonts w:eastAsia="SimSun"/>
          <w:szCs w:val="28"/>
        </w:rPr>
        <w:t xml:space="preserve">                                                      </w:t>
      </w:r>
      <w:r>
        <w:rPr>
          <w:rFonts w:eastAsia="SimSun"/>
          <w:szCs w:val="28"/>
        </w:rPr>
        <w:t xml:space="preserve">    </w:t>
      </w:r>
      <w:r w:rsidRPr="00744EBA">
        <w:rPr>
          <w:rFonts w:eastAsia="SimSun"/>
          <w:szCs w:val="28"/>
        </w:rPr>
        <w:t xml:space="preserve">Освітня програма Право                                                      </w:t>
      </w:r>
    </w:p>
    <w:p w14:paraId="578BA028" w14:textId="27701084" w:rsidR="00A725D6" w:rsidRPr="00744EBA" w:rsidRDefault="00A725D6" w:rsidP="000D465A">
      <w:pPr>
        <w:ind w:firstLine="0"/>
        <w:rPr>
          <w:rFonts w:eastAsia="SimSun"/>
          <w:szCs w:val="28"/>
        </w:rPr>
      </w:pPr>
      <w:r w:rsidRPr="00744EBA">
        <w:rPr>
          <w:rFonts w:eastAsia="SimSun"/>
          <w:szCs w:val="28"/>
        </w:rPr>
        <w:t xml:space="preserve">                                                      </w:t>
      </w:r>
      <w:r>
        <w:rPr>
          <w:rFonts w:eastAsia="SimSun"/>
          <w:szCs w:val="28"/>
        </w:rPr>
        <w:t xml:space="preserve">    </w:t>
      </w:r>
      <w:r w:rsidR="0091208D" w:rsidRPr="0091208D">
        <w:rPr>
          <w:rFonts w:eastAsia="SimSun"/>
          <w:szCs w:val="28"/>
        </w:rPr>
        <w:t>Казотій Руслана Євгенівна</w:t>
      </w:r>
      <w:r w:rsidRPr="00744EBA">
        <w:rPr>
          <w:rFonts w:eastAsia="SimSun"/>
          <w:szCs w:val="28"/>
        </w:rPr>
        <w:t xml:space="preserve"> </w:t>
      </w:r>
    </w:p>
    <w:p w14:paraId="228C01E3" w14:textId="77777777" w:rsidR="00A725D6" w:rsidRDefault="00A725D6" w:rsidP="000D465A">
      <w:pPr>
        <w:ind w:firstLine="0"/>
        <w:rPr>
          <w:rFonts w:eastAsia="SimSun"/>
          <w:szCs w:val="28"/>
        </w:rPr>
      </w:pPr>
      <w:r w:rsidRPr="00744EBA">
        <w:rPr>
          <w:rFonts w:eastAsia="SimSun"/>
          <w:szCs w:val="28"/>
        </w:rPr>
        <w:t xml:space="preserve">                                                      </w:t>
      </w:r>
      <w:r>
        <w:rPr>
          <w:rFonts w:eastAsia="SimSun"/>
          <w:szCs w:val="28"/>
        </w:rPr>
        <w:t xml:space="preserve">           </w:t>
      </w:r>
    </w:p>
    <w:p w14:paraId="703135C2" w14:textId="0AC964FB" w:rsidR="00A725D6" w:rsidRPr="00B81476" w:rsidRDefault="00A725D6" w:rsidP="000D465A">
      <w:pPr>
        <w:ind w:firstLine="0"/>
        <w:rPr>
          <w:rFonts w:eastAsia="SimSun"/>
          <w:szCs w:val="28"/>
        </w:rPr>
      </w:pPr>
      <w:r>
        <w:rPr>
          <w:rFonts w:eastAsia="SimSun"/>
          <w:szCs w:val="28"/>
        </w:rPr>
        <w:t xml:space="preserve">                                                          </w:t>
      </w:r>
      <w:r w:rsidRPr="00744EBA">
        <w:rPr>
          <w:rFonts w:eastAsia="SimSun"/>
          <w:szCs w:val="28"/>
        </w:rPr>
        <w:t>Керівник:</w:t>
      </w:r>
      <w:r>
        <w:rPr>
          <w:rFonts w:eastAsia="SimSun"/>
          <w:szCs w:val="28"/>
          <w:lang w:val="ru-RU"/>
        </w:rPr>
        <w:t xml:space="preserve"> </w:t>
      </w:r>
      <w:r>
        <w:rPr>
          <w:rFonts w:eastAsia="SimSun"/>
          <w:szCs w:val="28"/>
        </w:rPr>
        <w:t>д</w:t>
      </w:r>
      <w:r w:rsidRPr="00744EBA">
        <w:rPr>
          <w:rFonts w:eastAsia="SimSun"/>
          <w:szCs w:val="28"/>
        </w:rPr>
        <w:t>.ю.н.,</w:t>
      </w:r>
      <w:r>
        <w:rPr>
          <w:rFonts w:eastAsia="SimSun"/>
          <w:szCs w:val="28"/>
          <w:lang w:val="ru-RU"/>
        </w:rPr>
        <w:t xml:space="preserve"> </w:t>
      </w:r>
      <w:r>
        <w:rPr>
          <w:rFonts w:eastAsia="SimSun"/>
          <w:szCs w:val="28"/>
        </w:rPr>
        <w:t>проф</w:t>
      </w:r>
      <w:r w:rsidRPr="00744EBA">
        <w:rPr>
          <w:rFonts w:eastAsia="SimSun"/>
          <w:szCs w:val="28"/>
        </w:rPr>
        <w:t>.</w:t>
      </w:r>
      <w:r>
        <w:rPr>
          <w:rFonts w:eastAsia="SimSun"/>
          <w:szCs w:val="28"/>
        </w:rPr>
        <w:t xml:space="preserve"> Чуваков О.А.________</w:t>
      </w:r>
    </w:p>
    <w:p w14:paraId="2AE83A94" w14:textId="471BF347" w:rsidR="00A725D6" w:rsidRPr="00744EBA" w:rsidRDefault="00A725D6" w:rsidP="000D465A">
      <w:pPr>
        <w:tabs>
          <w:tab w:val="left" w:pos="4111"/>
        </w:tabs>
        <w:ind w:firstLine="0"/>
        <w:rPr>
          <w:rFonts w:eastAsia="SimSun"/>
          <w:szCs w:val="28"/>
        </w:rPr>
      </w:pPr>
      <w:r w:rsidRPr="00744EBA">
        <w:rPr>
          <w:rFonts w:eastAsia="SimSun"/>
          <w:szCs w:val="28"/>
        </w:rPr>
        <w:t xml:space="preserve">                                                      </w:t>
      </w:r>
      <w:r>
        <w:rPr>
          <w:rFonts w:eastAsia="SimSun"/>
          <w:szCs w:val="28"/>
        </w:rPr>
        <w:t xml:space="preserve">    </w:t>
      </w:r>
      <w:r w:rsidRPr="00744EBA">
        <w:rPr>
          <w:rFonts w:eastAsia="SimSun"/>
          <w:szCs w:val="28"/>
        </w:rPr>
        <w:t xml:space="preserve">Рецензент: </w:t>
      </w:r>
      <w:r w:rsidR="00EB51B0">
        <w:rPr>
          <w:rFonts w:eastAsia="SimSun"/>
          <w:szCs w:val="28"/>
          <w:lang w:val="en-US"/>
        </w:rPr>
        <w:t>c</w:t>
      </w:r>
      <w:r w:rsidR="00EB51B0">
        <w:rPr>
          <w:rFonts w:eastAsia="SimSun"/>
          <w:szCs w:val="28"/>
        </w:rPr>
        <w:t>т</w:t>
      </w:r>
      <w:r w:rsidRPr="00744EBA">
        <w:rPr>
          <w:rFonts w:eastAsia="SimSun"/>
          <w:szCs w:val="28"/>
        </w:rPr>
        <w:t>.</w:t>
      </w:r>
      <w:r>
        <w:rPr>
          <w:rFonts w:eastAsia="SimSun"/>
          <w:szCs w:val="28"/>
        </w:rPr>
        <w:t xml:space="preserve"> </w:t>
      </w:r>
      <w:r w:rsidR="00EB51B0">
        <w:rPr>
          <w:rFonts w:eastAsia="SimSun"/>
          <w:szCs w:val="28"/>
        </w:rPr>
        <w:t>викл. Нарожна О.В</w:t>
      </w:r>
      <w:r>
        <w:rPr>
          <w:rFonts w:eastAsia="SimSun"/>
          <w:szCs w:val="28"/>
        </w:rPr>
        <w:t>.</w:t>
      </w:r>
      <w:r w:rsidRPr="00744EBA">
        <w:rPr>
          <w:rFonts w:eastAsia="SimSun"/>
          <w:szCs w:val="28"/>
        </w:rPr>
        <w:tab/>
      </w:r>
    </w:p>
    <w:p w14:paraId="2A1C1735" w14:textId="77777777" w:rsidR="00A725D6" w:rsidRPr="00744EBA" w:rsidRDefault="00A725D6" w:rsidP="000D465A">
      <w:pPr>
        <w:tabs>
          <w:tab w:val="left" w:pos="5245"/>
          <w:tab w:val="right" w:pos="10490"/>
        </w:tabs>
        <w:ind w:firstLine="0"/>
        <w:rPr>
          <w:rFonts w:eastAsia="SimSun"/>
          <w:szCs w:val="28"/>
        </w:rPr>
      </w:pPr>
      <w:r w:rsidRPr="00744EBA">
        <w:rPr>
          <w:rFonts w:eastAsia="SimSun"/>
          <w:szCs w:val="28"/>
        </w:rPr>
        <w:t xml:space="preserve">                                      </w:t>
      </w:r>
    </w:p>
    <w:tbl>
      <w:tblPr>
        <w:tblW w:w="10208" w:type="dxa"/>
        <w:tblInd w:w="-284" w:type="dxa"/>
        <w:tblLayout w:type="fixed"/>
        <w:tblLook w:val="0000" w:firstRow="0" w:lastRow="0" w:firstColumn="0" w:lastColumn="0" w:noHBand="0" w:noVBand="0"/>
      </w:tblPr>
      <w:tblGrid>
        <w:gridCol w:w="5104"/>
        <w:gridCol w:w="5104"/>
      </w:tblGrid>
      <w:tr w:rsidR="00A725D6" w:rsidRPr="00744EBA" w14:paraId="68994DDF" w14:textId="77777777" w:rsidTr="00B50D7A">
        <w:tc>
          <w:tcPr>
            <w:tcW w:w="5104" w:type="dxa"/>
            <w:shd w:val="clear" w:color="auto" w:fill="auto"/>
          </w:tcPr>
          <w:p w14:paraId="12B3251F" w14:textId="77777777" w:rsidR="00A725D6" w:rsidRPr="00744EBA" w:rsidRDefault="00A725D6" w:rsidP="000D465A">
            <w:pPr>
              <w:tabs>
                <w:tab w:val="right" w:pos="10490"/>
              </w:tabs>
              <w:spacing w:line="240" w:lineRule="auto"/>
              <w:ind w:firstLine="0"/>
              <w:rPr>
                <w:rFonts w:eastAsia="SimSun"/>
                <w:szCs w:val="28"/>
              </w:rPr>
            </w:pPr>
            <w:r w:rsidRPr="00744EBA">
              <w:rPr>
                <w:rFonts w:eastAsia="SimSun"/>
                <w:szCs w:val="28"/>
              </w:rPr>
              <w:t>Рекомендовано до захисту:</w:t>
            </w:r>
          </w:p>
          <w:p w14:paraId="7DA3DA12" w14:textId="77777777" w:rsidR="00A725D6" w:rsidRPr="00744EBA" w:rsidRDefault="00A725D6" w:rsidP="000D465A">
            <w:pPr>
              <w:tabs>
                <w:tab w:val="right" w:pos="10490"/>
              </w:tabs>
              <w:spacing w:line="240" w:lineRule="auto"/>
              <w:ind w:firstLine="0"/>
              <w:rPr>
                <w:rFonts w:eastAsia="SimSun"/>
                <w:szCs w:val="28"/>
              </w:rPr>
            </w:pPr>
            <w:r w:rsidRPr="00744EBA">
              <w:rPr>
                <w:rFonts w:eastAsia="SimSun"/>
                <w:szCs w:val="28"/>
              </w:rPr>
              <w:t>протокол засідання кафедри</w:t>
            </w:r>
          </w:p>
          <w:p w14:paraId="11F1CD24" w14:textId="77777777" w:rsidR="00A725D6" w:rsidRPr="00744EBA" w:rsidRDefault="00A725D6" w:rsidP="000D465A">
            <w:pPr>
              <w:tabs>
                <w:tab w:val="right" w:pos="10490"/>
              </w:tabs>
              <w:spacing w:line="240" w:lineRule="auto"/>
              <w:ind w:firstLine="0"/>
              <w:rPr>
                <w:rFonts w:eastAsia="SimSun"/>
                <w:szCs w:val="28"/>
              </w:rPr>
            </w:pPr>
            <w:r w:rsidRPr="00744EBA">
              <w:rPr>
                <w:rFonts w:eastAsia="SimSun"/>
                <w:szCs w:val="28"/>
              </w:rPr>
              <w:t>№ ___   від ____.____. 20___ р.</w:t>
            </w:r>
          </w:p>
          <w:p w14:paraId="0457A770" w14:textId="77777777" w:rsidR="00A725D6" w:rsidRPr="00744EBA" w:rsidRDefault="00A725D6" w:rsidP="000D465A">
            <w:pPr>
              <w:tabs>
                <w:tab w:val="right" w:pos="10490"/>
              </w:tabs>
              <w:spacing w:line="240" w:lineRule="auto"/>
              <w:ind w:firstLine="0"/>
              <w:rPr>
                <w:rFonts w:eastAsia="SimSun"/>
                <w:szCs w:val="28"/>
              </w:rPr>
            </w:pPr>
            <w:r w:rsidRPr="00744EBA">
              <w:rPr>
                <w:rFonts w:eastAsia="SimSun"/>
                <w:szCs w:val="28"/>
              </w:rPr>
              <w:t>Завідувач кафедри</w:t>
            </w:r>
          </w:p>
          <w:p w14:paraId="31BF207F" w14:textId="4AAED212" w:rsidR="00A725D6" w:rsidRPr="00744EBA" w:rsidRDefault="00A725D6" w:rsidP="000D465A">
            <w:pPr>
              <w:tabs>
                <w:tab w:val="left" w:pos="284"/>
                <w:tab w:val="left" w:pos="1767"/>
                <w:tab w:val="right" w:pos="10490"/>
              </w:tabs>
              <w:spacing w:line="240" w:lineRule="auto"/>
              <w:ind w:firstLine="0"/>
              <w:rPr>
                <w:rFonts w:eastAsia="SimSun"/>
                <w:szCs w:val="28"/>
              </w:rPr>
            </w:pPr>
            <w:r w:rsidRPr="00744EBA">
              <w:rPr>
                <w:rFonts w:eastAsia="SimSun"/>
                <w:szCs w:val="28"/>
              </w:rPr>
              <w:t xml:space="preserve">______________ </w:t>
            </w:r>
            <w:r w:rsidRPr="00744EBA">
              <w:rPr>
                <w:rFonts w:eastAsia="SimSun"/>
                <w:szCs w:val="28"/>
                <w:u w:val="single"/>
              </w:rPr>
              <w:t>Олег ЧУВАКОВ</w:t>
            </w:r>
          </w:p>
          <w:p w14:paraId="0C4E7371" w14:textId="067EF1EC" w:rsidR="00A725D6" w:rsidRPr="00A725D6" w:rsidRDefault="00A725D6" w:rsidP="000D465A">
            <w:pPr>
              <w:tabs>
                <w:tab w:val="left" w:pos="284"/>
                <w:tab w:val="left" w:pos="1767"/>
                <w:tab w:val="right" w:pos="10490"/>
              </w:tabs>
              <w:spacing w:line="240" w:lineRule="auto"/>
              <w:ind w:firstLine="0"/>
              <w:rPr>
                <w:rFonts w:eastAsia="SimSun"/>
                <w:sz w:val="22"/>
              </w:rPr>
            </w:pPr>
            <w:r w:rsidRPr="004A3D5D">
              <w:rPr>
                <w:rFonts w:eastAsia="SimSun"/>
              </w:rPr>
              <w:t xml:space="preserve">   </w:t>
            </w:r>
            <w:r w:rsidR="00B94ED7">
              <w:rPr>
                <w:rFonts w:eastAsia="SimSun"/>
                <w:lang w:val="ru-RU"/>
              </w:rPr>
              <w:t xml:space="preserve">  </w:t>
            </w:r>
            <w:r w:rsidRPr="004A3D5D">
              <w:rPr>
                <w:rFonts w:eastAsia="SimSun"/>
              </w:rPr>
              <w:t xml:space="preserve">  </w:t>
            </w:r>
            <w:r w:rsidRPr="00A725D6">
              <w:rPr>
                <w:rFonts w:eastAsia="SimSun"/>
                <w:sz w:val="22"/>
              </w:rPr>
              <w:t>(підпис)</w:t>
            </w:r>
            <w:r w:rsidRPr="00A725D6">
              <w:rPr>
                <w:rFonts w:eastAsia="SimSun"/>
                <w:sz w:val="22"/>
              </w:rPr>
              <w:tab/>
              <w:t xml:space="preserve">              (прізвище, ім’я)</w:t>
            </w:r>
          </w:p>
        </w:tc>
        <w:tc>
          <w:tcPr>
            <w:tcW w:w="5104" w:type="dxa"/>
            <w:shd w:val="clear" w:color="auto" w:fill="auto"/>
          </w:tcPr>
          <w:p w14:paraId="38AF7E95" w14:textId="77777777" w:rsidR="00A725D6" w:rsidRPr="00744EBA" w:rsidRDefault="00A725D6" w:rsidP="000D465A">
            <w:pPr>
              <w:tabs>
                <w:tab w:val="right" w:pos="4462"/>
                <w:tab w:val="right" w:pos="10490"/>
              </w:tabs>
              <w:spacing w:line="240" w:lineRule="auto"/>
              <w:ind w:firstLine="0"/>
              <w:rPr>
                <w:rFonts w:eastAsia="SimSun"/>
                <w:szCs w:val="28"/>
              </w:rPr>
            </w:pPr>
            <w:r w:rsidRPr="00744EBA">
              <w:rPr>
                <w:rFonts w:eastAsia="SimSun"/>
                <w:szCs w:val="28"/>
              </w:rPr>
              <w:t>Захищено на засіданні ЕК № ____ :</w:t>
            </w:r>
          </w:p>
          <w:p w14:paraId="3F97ED60" w14:textId="77777777" w:rsidR="00A725D6" w:rsidRPr="00744EBA" w:rsidRDefault="00A725D6" w:rsidP="000D465A">
            <w:pPr>
              <w:tabs>
                <w:tab w:val="right" w:pos="10490"/>
              </w:tabs>
              <w:spacing w:line="240" w:lineRule="auto"/>
              <w:ind w:firstLine="0"/>
              <w:rPr>
                <w:rFonts w:eastAsia="SimSun"/>
                <w:szCs w:val="28"/>
              </w:rPr>
            </w:pPr>
            <w:r w:rsidRPr="00744EBA">
              <w:rPr>
                <w:rFonts w:eastAsia="SimSun"/>
                <w:szCs w:val="28"/>
              </w:rPr>
              <w:t>протокол № ___від ____.___.20___ р.</w:t>
            </w:r>
          </w:p>
          <w:p w14:paraId="427A4E25" w14:textId="77777777" w:rsidR="00A725D6" w:rsidRPr="00744EBA" w:rsidRDefault="00A725D6" w:rsidP="000D465A">
            <w:pPr>
              <w:tabs>
                <w:tab w:val="right" w:pos="4462"/>
                <w:tab w:val="right" w:pos="10490"/>
              </w:tabs>
              <w:spacing w:line="240" w:lineRule="auto"/>
              <w:ind w:firstLine="0"/>
              <w:rPr>
                <w:rFonts w:eastAsia="SimSun"/>
                <w:szCs w:val="28"/>
              </w:rPr>
            </w:pPr>
            <w:r w:rsidRPr="00744EBA">
              <w:rPr>
                <w:rFonts w:eastAsia="SimSun"/>
                <w:szCs w:val="28"/>
              </w:rPr>
              <w:t>Оцінка______________/___</w:t>
            </w:r>
            <w:r w:rsidRPr="00744EBA">
              <w:rPr>
                <w:rFonts w:eastAsia="SimSun"/>
                <w:szCs w:val="28"/>
              </w:rPr>
              <w:tab/>
              <w:t>___/_____</w:t>
            </w:r>
          </w:p>
          <w:p w14:paraId="6914CC36" w14:textId="77777777" w:rsidR="00A725D6" w:rsidRPr="00A725D6" w:rsidRDefault="00A725D6" w:rsidP="000D465A">
            <w:pPr>
              <w:tabs>
                <w:tab w:val="right" w:pos="10490"/>
              </w:tabs>
              <w:spacing w:line="240" w:lineRule="auto"/>
              <w:ind w:firstLine="0"/>
              <w:rPr>
                <w:rFonts w:eastAsia="SimSun"/>
                <w:sz w:val="22"/>
              </w:rPr>
            </w:pPr>
            <w:r w:rsidRPr="00A725D6">
              <w:rPr>
                <w:rFonts w:eastAsia="SimSun"/>
                <w:sz w:val="22"/>
              </w:rPr>
              <w:t>(за національною шкалою/шкалою ЕСТS/ бали)</w:t>
            </w:r>
          </w:p>
          <w:p w14:paraId="5DEB2D99" w14:textId="77777777" w:rsidR="00A725D6" w:rsidRPr="00744EBA" w:rsidRDefault="00A725D6" w:rsidP="000D465A">
            <w:pPr>
              <w:tabs>
                <w:tab w:val="right" w:pos="10490"/>
              </w:tabs>
              <w:spacing w:line="240" w:lineRule="auto"/>
              <w:ind w:firstLine="0"/>
              <w:rPr>
                <w:rFonts w:eastAsia="SimSun"/>
                <w:szCs w:val="28"/>
              </w:rPr>
            </w:pPr>
            <w:r w:rsidRPr="00744EBA">
              <w:rPr>
                <w:rFonts w:eastAsia="SimSun"/>
                <w:szCs w:val="28"/>
              </w:rPr>
              <w:t>Голова ЕК</w:t>
            </w:r>
          </w:p>
          <w:p w14:paraId="22413BB2" w14:textId="77777777" w:rsidR="00A725D6" w:rsidRPr="00744EBA" w:rsidRDefault="00A725D6" w:rsidP="000D465A">
            <w:pPr>
              <w:tabs>
                <w:tab w:val="left" w:pos="454"/>
                <w:tab w:val="left" w:pos="2155"/>
                <w:tab w:val="right" w:pos="10490"/>
              </w:tabs>
              <w:spacing w:line="240" w:lineRule="auto"/>
              <w:ind w:firstLine="0"/>
              <w:rPr>
                <w:rFonts w:eastAsia="SimSun"/>
                <w:szCs w:val="28"/>
              </w:rPr>
            </w:pPr>
            <w:r w:rsidRPr="00744EBA">
              <w:rPr>
                <w:rFonts w:eastAsia="SimSun"/>
                <w:szCs w:val="28"/>
              </w:rPr>
              <w:t xml:space="preserve">___________ </w:t>
            </w:r>
            <w:r w:rsidRPr="004A3D5D">
              <w:rPr>
                <w:rFonts w:eastAsia="SimSun"/>
                <w:szCs w:val="28"/>
                <w:u w:val="single"/>
              </w:rPr>
              <w:t>Олена  МИКОЛЕНКО</w:t>
            </w:r>
            <w:r w:rsidRPr="00744EBA">
              <w:rPr>
                <w:rFonts w:eastAsia="SimSun"/>
                <w:szCs w:val="28"/>
                <w:u w:val="single"/>
              </w:rPr>
              <w:t xml:space="preserve"> </w:t>
            </w:r>
            <w:r w:rsidRPr="00744EBA">
              <w:rPr>
                <w:rFonts w:eastAsia="SimSun"/>
                <w:szCs w:val="28"/>
              </w:rPr>
              <w:t xml:space="preserve">        </w:t>
            </w:r>
          </w:p>
          <w:p w14:paraId="3B9BF1D5" w14:textId="4DBF8E22" w:rsidR="00A725D6" w:rsidRPr="00A725D6" w:rsidRDefault="00A725D6" w:rsidP="000D465A">
            <w:pPr>
              <w:tabs>
                <w:tab w:val="left" w:pos="454"/>
                <w:tab w:val="left" w:pos="2155"/>
                <w:tab w:val="right" w:pos="10490"/>
              </w:tabs>
              <w:spacing w:line="240" w:lineRule="auto"/>
              <w:ind w:firstLine="0"/>
              <w:rPr>
                <w:rFonts w:eastAsia="SimSun"/>
                <w:sz w:val="22"/>
              </w:rPr>
            </w:pPr>
            <w:r w:rsidRPr="004A3D5D">
              <w:rPr>
                <w:rFonts w:eastAsia="SimSun"/>
              </w:rPr>
              <w:t xml:space="preserve">         </w:t>
            </w:r>
            <w:r w:rsidRPr="00A725D6">
              <w:rPr>
                <w:rFonts w:eastAsia="SimSun"/>
                <w:sz w:val="22"/>
              </w:rPr>
              <w:t>(підпис)               (прізвище, ім’я)</w:t>
            </w:r>
          </w:p>
        </w:tc>
      </w:tr>
    </w:tbl>
    <w:p w14:paraId="777CC8A1" w14:textId="77777777" w:rsidR="00A725D6" w:rsidRDefault="00A725D6" w:rsidP="000D465A">
      <w:pPr>
        <w:tabs>
          <w:tab w:val="right" w:pos="10490"/>
        </w:tabs>
        <w:ind w:firstLine="0"/>
        <w:jc w:val="center"/>
        <w:rPr>
          <w:rFonts w:eastAsia="SimSun"/>
          <w:b/>
          <w:bCs/>
          <w:szCs w:val="28"/>
          <w:lang w:val="ru-RU"/>
        </w:rPr>
      </w:pPr>
    </w:p>
    <w:p w14:paraId="4C040BBA" w14:textId="77777777" w:rsidR="000D465A" w:rsidRDefault="00253066" w:rsidP="000D465A">
      <w:pPr>
        <w:tabs>
          <w:tab w:val="right" w:pos="10490"/>
        </w:tabs>
        <w:ind w:firstLine="0"/>
        <w:rPr>
          <w:rFonts w:eastAsia="SimSun"/>
          <w:b/>
          <w:bCs/>
          <w:szCs w:val="28"/>
        </w:rPr>
      </w:pPr>
      <w:r>
        <w:rPr>
          <w:rFonts w:eastAsia="SimSun"/>
          <w:b/>
          <w:bCs/>
          <w:szCs w:val="28"/>
          <w:lang w:val="ru-RU"/>
        </w:rPr>
        <w:t xml:space="preserve">                                                     </w:t>
      </w:r>
      <w:r w:rsidR="00A725D6">
        <w:rPr>
          <w:rFonts w:eastAsia="SimSun"/>
          <w:b/>
          <w:bCs/>
          <w:szCs w:val="28"/>
        </w:rPr>
        <w:t xml:space="preserve">   </w:t>
      </w:r>
    </w:p>
    <w:p w14:paraId="4E456AEF" w14:textId="22B83A9C" w:rsidR="00A725D6" w:rsidRPr="00A725D6" w:rsidRDefault="00A725D6" w:rsidP="000D465A">
      <w:pPr>
        <w:tabs>
          <w:tab w:val="right" w:pos="10490"/>
        </w:tabs>
        <w:ind w:firstLine="0"/>
        <w:jc w:val="center"/>
        <w:rPr>
          <w:rFonts w:eastAsia="SimSun"/>
          <w:b/>
          <w:bCs/>
          <w:szCs w:val="28"/>
          <w:lang w:val="ru-RU"/>
        </w:rPr>
      </w:pPr>
      <w:r w:rsidRPr="00744EBA">
        <w:rPr>
          <w:rFonts w:eastAsia="SimSun"/>
          <w:b/>
          <w:bCs/>
          <w:szCs w:val="28"/>
        </w:rPr>
        <w:t>Одеса 202</w:t>
      </w:r>
      <w:r>
        <w:rPr>
          <w:rFonts w:eastAsia="SimSun"/>
          <w:b/>
          <w:bCs/>
          <w:szCs w:val="28"/>
          <w:lang w:val="ru-RU"/>
        </w:rPr>
        <w:t>5</w:t>
      </w:r>
    </w:p>
    <w:p w14:paraId="3B551B13" w14:textId="6D8963F7" w:rsidR="00B91E44" w:rsidRDefault="00B91E44" w:rsidP="00B91E44">
      <w:pPr>
        <w:jc w:val="center"/>
        <w:rPr>
          <w:b/>
          <w:bCs/>
        </w:rPr>
      </w:pPr>
      <w:r>
        <w:rPr>
          <w:b/>
          <w:bCs/>
        </w:rPr>
        <w:lastRenderedPageBreak/>
        <w:t>ЗМІСТ</w:t>
      </w:r>
    </w:p>
    <w:p w14:paraId="3013D5C7" w14:textId="038562EA" w:rsidR="003F66E0" w:rsidRPr="003F66E0" w:rsidRDefault="003F66E0" w:rsidP="000D465A">
      <w:pPr>
        <w:pStyle w:val="1"/>
        <w:jc w:val="both"/>
        <w:rPr>
          <w:b w:val="0"/>
          <w:lang w:val="ru-RU"/>
        </w:rPr>
      </w:pPr>
      <w:r w:rsidRPr="00B6329C">
        <w:t>ПЕРЕЛІК УМОВНИХ ПОЗНАЧЕНЬ</w:t>
      </w:r>
      <w:r>
        <w:rPr>
          <w:lang w:val="ru-RU"/>
        </w:rPr>
        <w:t>…………………………………………...3</w:t>
      </w:r>
    </w:p>
    <w:p w14:paraId="74C23A58" w14:textId="01BD4516" w:rsidR="00674E3C" w:rsidRPr="009566C5" w:rsidRDefault="00674E3C" w:rsidP="000D465A">
      <w:pPr>
        <w:ind w:firstLine="0"/>
        <w:rPr>
          <w:b/>
          <w:szCs w:val="28"/>
          <w:lang w:val="ru-RU"/>
        </w:rPr>
      </w:pPr>
      <w:r w:rsidRPr="009566C5">
        <w:rPr>
          <w:b/>
          <w:szCs w:val="28"/>
        </w:rPr>
        <w:t>ВСТУП……………………………………………..………………</w:t>
      </w:r>
      <w:r>
        <w:rPr>
          <w:b/>
          <w:szCs w:val="28"/>
          <w:lang w:val="ru-RU"/>
        </w:rPr>
        <w:t>………………</w:t>
      </w:r>
      <w:r w:rsidR="00496899">
        <w:rPr>
          <w:b/>
          <w:szCs w:val="28"/>
          <w:lang w:val="ru-RU"/>
        </w:rPr>
        <w:t>..</w:t>
      </w:r>
      <w:r w:rsidR="003F66E0">
        <w:rPr>
          <w:b/>
          <w:szCs w:val="28"/>
          <w:lang w:val="ru-RU"/>
        </w:rPr>
        <w:t>4</w:t>
      </w:r>
    </w:p>
    <w:p w14:paraId="4CEC11F8" w14:textId="77777777" w:rsidR="00400F9A" w:rsidRDefault="00400F9A" w:rsidP="000D465A">
      <w:pPr>
        <w:tabs>
          <w:tab w:val="left" w:pos="426"/>
        </w:tabs>
        <w:ind w:firstLine="0"/>
        <w:rPr>
          <w:b/>
          <w:spacing w:val="-5"/>
          <w:szCs w:val="28"/>
          <w:lang w:val="ru-RU"/>
        </w:rPr>
      </w:pPr>
    </w:p>
    <w:p w14:paraId="5D3C28A2" w14:textId="2FAAF7AA" w:rsidR="000616E4" w:rsidRDefault="000616E4" w:rsidP="000D465A">
      <w:pPr>
        <w:tabs>
          <w:tab w:val="left" w:pos="426"/>
        </w:tabs>
        <w:ind w:firstLine="0"/>
        <w:rPr>
          <w:b/>
          <w:bCs/>
          <w:szCs w:val="28"/>
          <w:lang w:val="ru-RU"/>
        </w:rPr>
      </w:pPr>
      <w:r w:rsidRPr="000D2559">
        <w:rPr>
          <w:b/>
          <w:spacing w:val="-5"/>
          <w:szCs w:val="28"/>
        </w:rPr>
        <w:t xml:space="preserve">РОЗДІЛ 1. </w:t>
      </w:r>
      <w:r w:rsidRPr="000D2559">
        <w:rPr>
          <w:b/>
          <w:bCs/>
          <w:szCs w:val="28"/>
        </w:rPr>
        <w:t xml:space="preserve">ЗАГАЛЬНІ ЗАСАДИ ДОСЛІДЖЕННЯ ПРОБЛЕМ КРИМІНАЛЬНОЇ ВІДПОВІДАЛЬНОСТІ ЗА </w:t>
      </w:r>
      <w:r>
        <w:rPr>
          <w:b/>
          <w:bCs/>
          <w:szCs w:val="28"/>
          <w:lang w:val="ru-RU"/>
        </w:rPr>
        <w:t xml:space="preserve">ЗГВАЛТУВАННЯ </w:t>
      </w:r>
    </w:p>
    <w:p w14:paraId="67EFBEB8" w14:textId="643ABE6E" w:rsidR="000616E4" w:rsidRPr="00CC7BEC" w:rsidRDefault="000616E4" w:rsidP="000D465A">
      <w:pPr>
        <w:tabs>
          <w:tab w:val="left" w:pos="426"/>
        </w:tabs>
        <w:ind w:firstLine="0"/>
        <w:rPr>
          <w:lang w:val="ru-RU"/>
        </w:rPr>
      </w:pPr>
      <w:r w:rsidRPr="00CC7BEC">
        <w:rPr>
          <w:szCs w:val="28"/>
          <w:lang w:val="ru-RU"/>
        </w:rPr>
        <w:t xml:space="preserve">1.1 </w:t>
      </w:r>
      <w:r w:rsidRPr="00CC7BEC">
        <w:rPr>
          <w:szCs w:val="28"/>
        </w:rPr>
        <w:t xml:space="preserve">Генеза та історичний досвід кримінальної відповідальності </w:t>
      </w:r>
      <w:r w:rsidRPr="00CC7BEC">
        <w:rPr>
          <w:spacing w:val="-4"/>
          <w:szCs w:val="28"/>
        </w:rPr>
        <w:t xml:space="preserve">за </w:t>
      </w:r>
      <w:r w:rsidRPr="00CC7BEC">
        <w:rPr>
          <w:spacing w:val="-4"/>
          <w:szCs w:val="28"/>
          <w:lang w:val="ru-RU"/>
        </w:rPr>
        <w:t>згвалтування</w:t>
      </w:r>
      <w:r w:rsidR="00496899">
        <w:rPr>
          <w:spacing w:val="-4"/>
          <w:szCs w:val="28"/>
          <w:lang w:val="ru-RU"/>
        </w:rPr>
        <w:t>...</w:t>
      </w:r>
      <w:r w:rsidR="003F66E0">
        <w:rPr>
          <w:spacing w:val="-4"/>
          <w:szCs w:val="28"/>
          <w:lang w:val="ru-RU"/>
        </w:rPr>
        <w:t>9</w:t>
      </w:r>
    </w:p>
    <w:p w14:paraId="45F6043E" w14:textId="2506F46B" w:rsidR="00AC6D87" w:rsidRPr="00496899" w:rsidRDefault="00AC6D87" w:rsidP="000D465A">
      <w:pPr>
        <w:pStyle w:val="ab"/>
        <w:tabs>
          <w:tab w:val="left" w:pos="142"/>
          <w:tab w:val="left" w:pos="426"/>
        </w:tabs>
        <w:ind w:left="0" w:firstLine="0"/>
        <w:rPr>
          <w:rFonts w:cs="Times New Roman"/>
          <w:bCs/>
          <w:iCs/>
          <w:szCs w:val="28"/>
          <w:lang w:val="ru-RU"/>
        </w:rPr>
      </w:pPr>
      <w:r w:rsidRPr="00AC6D87">
        <w:rPr>
          <w:rFonts w:cs="Times New Roman"/>
          <w:bCs/>
          <w:iCs/>
          <w:szCs w:val="28"/>
        </w:rPr>
        <w:t>1.2. Особливості кримінальної відповідальності за згвалтування у національних правових системах країн Південно-Східної Європи</w:t>
      </w:r>
      <w:r w:rsidR="00496899">
        <w:rPr>
          <w:rFonts w:cs="Times New Roman"/>
          <w:bCs/>
          <w:iCs/>
          <w:szCs w:val="28"/>
          <w:lang w:val="ru-RU"/>
        </w:rPr>
        <w:t>……………………………..1</w:t>
      </w:r>
      <w:r w:rsidR="003F66E0">
        <w:rPr>
          <w:rFonts w:cs="Times New Roman"/>
          <w:bCs/>
          <w:iCs/>
          <w:szCs w:val="28"/>
          <w:lang w:val="ru-RU"/>
        </w:rPr>
        <w:t>9</w:t>
      </w:r>
    </w:p>
    <w:p w14:paraId="0229F86C" w14:textId="7BCF2830" w:rsidR="00674E3C" w:rsidRPr="00496899" w:rsidRDefault="00674E3C" w:rsidP="000D465A">
      <w:pPr>
        <w:pStyle w:val="2"/>
        <w:tabs>
          <w:tab w:val="left" w:pos="426"/>
        </w:tabs>
        <w:ind w:firstLine="0"/>
        <w:jc w:val="both"/>
        <w:rPr>
          <w:b w:val="0"/>
          <w:lang w:val="ru-RU"/>
        </w:rPr>
      </w:pPr>
      <w:r w:rsidRPr="00FB4FE1">
        <w:rPr>
          <w:i w:val="0"/>
          <w:iCs/>
        </w:rPr>
        <w:t>Висновки</w:t>
      </w:r>
      <w:r w:rsidRPr="00FB4FE1">
        <w:rPr>
          <w:i w:val="0"/>
          <w:iCs/>
          <w:spacing w:val="-7"/>
        </w:rPr>
        <w:t xml:space="preserve"> </w:t>
      </w:r>
      <w:r w:rsidRPr="00FB4FE1">
        <w:rPr>
          <w:i w:val="0"/>
          <w:iCs/>
        </w:rPr>
        <w:t>до</w:t>
      </w:r>
      <w:r w:rsidRPr="00FB4FE1">
        <w:rPr>
          <w:i w:val="0"/>
          <w:iCs/>
          <w:spacing w:val="-4"/>
        </w:rPr>
        <w:t xml:space="preserve"> </w:t>
      </w:r>
      <w:r w:rsidRPr="00FB4FE1">
        <w:rPr>
          <w:i w:val="0"/>
          <w:iCs/>
        </w:rPr>
        <w:t>розділу</w:t>
      </w:r>
      <w:r w:rsidRPr="00FB4FE1">
        <w:rPr>
          <w:i w:val="0"/>
          <w:iCs/>
          <w:spacing w:val="-3"/>
        </w:rPr>
        <w:t xml:space="preserve"> </w:t>
      </w:r>
      <w:r w:rsidRPr="00FB4FE1">
        <w:rPr>
          <w:i w:val="0"/>
          <w:iCs/>
          <w:spacing w:val="-10"/>
        </w:rPr>
        <w:t>1</w:t>
      </w:r>
      <w:r w:rsidRPr="00496899">
        <w:rPr>
          <w:b w:val="0"/>
          <w:bCs/>
          <w:spacing w:val="-10"/>
        </w:rPr>
        <w:t>………………………………………………</w:t>
      </w:r>
      <w:r w:rsidR="00496899">
        <w:rPr>
          <w:b w:val="0"/>
          <w:bCs/>
          <w:spacing w:val="-10"/>
          <w:lang w:val="ru-RU"/>
        </w:rPr>
        <w:t>……….</w:t>
      </w:r>
      <w:r w:rsidRPr="00496899">
        <w:rPr>
          <w:b w:val="0"/>
          <w:bCs/>
          <w:spacing w:val="-10"/>
        </w:rPr>
        <w:t>………………</w:t>
      </w:r>
      <w:r w:rsidR="00496899" w:rsidRPr="00496899">
        <w:rPr>
          <w:b w:val="0"/>
          <w:bCs/>
          <w:spacing w:val="-10"/>
          <w:lang w:val="ru-RU"/>
        </w:rPr>
        <w:t>..</w:t>
      </w:r>
      <w:r w:rsidRPr="00496899">
        <w:rPr>
          <w:b w:val="0"/>
          <w:bCs/>
          <w:i w:val="0"/>
          <w:iCs/>
          <w:spacing w:val="-10"/>
        </w:rPr>
        <w:t>2</w:t>
      </w:r>
      <w:r w:rsidR="003F66E0">
        <w:rPr>
          <w:b w:val="0"/>
          <w:bCs/>
          <w:i w:val="0"/>
          <w:iCs/>
          <w:spacing w:val="-10"/>
          <w:lang w:val="ru-RU"/>
        </w:rPr>
        <w:t>7</w:t>
      </w:r>
    </w:p>
    <w:p w14:paraId="082B9572" w14:textId="77777777" w:rsidR="00FB4FE1" w:rsidRPr="00FB4FE1" w:rsidRDefault="00FB4FE1" w:rsidP="000D465A">
      <w:pPr>
        <w:pStyle w:val="2"/>
        <w:tabs>
          <w:tab w:val="left" w:pos="0"/>
        </w:tabs>
        <w:spacing w:before="0" w:after="0"/>
        <w:ind w:firstLine="0"/>
        <w:rPr>
          <w:bCs/>
          <w:i w:val="0"/>
          <w:iCs/>
          <w:color w:val="auto"/>
        </w:rPr>
      </w:pPr>
      <w:r w:rsidRPr="00FB4FE1">
        <w:rPr>
          <w:bCs/>
          <w:i w:val="0"/>
          <w:iCs/>
          <w:color w:val="auto"/>
        </w:rPr>
        <w:t xml:space="preserve">РОЗДІЛ 2. </w:t>
      </w:r>
      <w:r w:rsidRPr="00FB4FE1">
        <w:rPr>
          <w:bCs/>
          <w:i w:val="0"/>
          <w:iCs/>
          <w:color w:val="auto"/>
          <w:spacing w:val="-4"/>
        </w:rPr>
        <w:t>КРИМІНАЛЬНО-ПРАВОВА ХАРАКТЕРИСТИКА</w:t>
      </w:r>
    </w:p>
    <w:p w14:paraId="0B10F3C9" w14:textId="77777777" w:rsidR="00FB4FE1" w:rsidRPr="00FB4FE1" w:rsidRDefault="00FB4FE1" w:rsidP="000D465A">
      <w:pPr>
        <w:pStyle w:val="af8"/>
        <w:tabs>
          <w:tab w:val="left" w:pos="0"/>
          <w:tab w:val="left" w:pos="426"/>
        </w:tabs>
        <w:spacing w:after="0"/>
        <w:ind w:firstLine="0"/>
        <w:rPr>
          <w:rFonts w:cs="Times New Roman"/>
          <w:b/>
          <w:bCs/>
          <w:iCs/>
        </w:rPr>
      </w:pPr>
      <w:r w:rsidRPr="00FB4FE1">
        <w:rPr>
          <w:rFonts w:cs="Times New Roman"/>
          <w:b/>
          <w:bCs/>
          <w:iCs/>
          <w:spacing w:val="-4"/>
        </w:rPr>
        <w:t xml:space="preserve">ОБ’ЄКТИВНИХ </w:t>
      </w:r>
      <w:r w:rsidRPr="00FB4FE1">
        <w:rPr>
          <w:rFonts w:cs="Times New Roman"/>
          <w:b/>
          <w:bCs/>
          <w:iCs/>
          <w:spacing w:val="-4"/>
          <w:lang w:val="ru-RU"/>
        </w:rPr>
        <w:t>ТА  СУБ`</w:t>
      </w:r>
      <w:r w:rsidRPr="00FB4FE1">
        <w:rPr>
          <w:rFonts w:cs="Times New Roman"/>
          <w:b/>
          <w:bCs/>
          <w:iCs/>
          <w:spacing w:val="-4"/>
        </w:rPr>
        <w:t>ЄКТИВНИХ ОЗНАК</w:t>
      </w:r>
      <w:r w:rsidRPr="00FB4FE1">
        <w:rPr>
          <w:rFonts w:cs="Times New Roman"/>
          <w:b/>
          <w:bCs/>
          <w:iCs/>
          <w:spacing w:val="-4"/>
          <w:lang w:val="ru-RU"/>
        </w:rPr>
        <w:t xml:space="preserve"> </w:t>
      </w:r>
      <w:r w:rsidRPr="00FB4FE1">
        <w:rPr>
          <w:rFonts w:cs="Times New Roman"/>
          <w:b/>
          <w:bCs/>
          <w:iCs/>
          <w:spacing w:val="-7"/>
        </w:rPr>
        <w:t xml:space="preserve"> ЗГВАЛТУВАННЯ</w:t>
      </w:r>
    </w:p>
    <w:p w14:paraId="2465106E" w14:textId="43F2131B" w:rsidR="00FB4FE1" w:rsidRPr="00496899" w:rsidRDefault="00FB4FE1" w:rsidP="000D465A">
      <w:pPr>
        <w:pStyle w:val="3"/>
        <w:tabs>
          <w:tab w:val="left" w:pos="0"/>
        </w:tabs>
        <w:spacing w:before="0" w:after="0"/>
        <w:ind w:left="0" w:firstLine="0"/>
        <w:rPr>
          <w:rFonts w:cs="Times New Roman"/>
          <w:b w:val="0"/>
          <w:color w:val="auto"/>
          <w:lang w:val="ru-RU"/>
        </w:rPr>
      </w:pPr>
      <w:r w:rsidRPr="00FB4FE1">
        <w:rPr>
          <w:rFonts w:cs="Times New Roman"/>
          <w:b w:val="0"/>
          <w:color w:val="auto"/>
        </w:rPr>
        <w:t>2.1. Об’єкт зґвалтування</w:t>
      </w:r>
      <w:r w:rsidR="00496899">
        <w:rPr>
          <w:rFonts w:cs="Times New Roman"/>
          <w:b w:val="0"/>
          <w:color w:val="auto"/>
          <w:lang w:val="ru-RU"/>
        </w:rPr>
        <w:t>…</w:t>
      </w:r>
      <w:r w:rsidR="007E47C7">
        <w:rPr>
          <w:rFonts w:cs="Times New Roman"/>
          <w:b w:val="0"/>
          <w:color w:val="auto"/>
          <w:lang w:val="ru-RU"/>
        </w:rPr>
        <w:t>..</w:t>
      </w:r>
      <w:r w:rsidR="00496899">
        <w:rPr>
          <w:rFonts w:cs="Times New Roman"/>
          <w:b w:val="0"/>
          <w:color w:val="auto"/>
          <w:lang w:val="ru-RU"/>
        </w:rPr>
        <w:t>……………………………………………………….</w:t>
      </w:r>
      <w:r w:rsidR="003F66E0">
        <w:rPr>
          <w:rFonts w:cs="Times New Roman"/>
          <w:b w:val="0"/>
          <w:color w:val="auto"/>
          <w:lang w:val="ru-RU"/>
        </w:rPr>
        <w:t>30</w:t>
      </w:r>
    </w:p>
    <w:p w14:paraId="6E8147D1" w14:textId="536879EE" w:rsidR="00FB4FE1" w:rsidRPr="00496899" w:rsidRDefault="00FB4FE1" w:rsidP="000D465A">
      <w:pPr>
        <w:pStyle w:val="3"/>
        <w:tabs>
          <w:tab w:val="left" w:pos="0"/>
        </w:tabs>
        <w:spacing w:before="0" w:after="0"/>
        <w:ind w:left="0" w:firstLine="0"/>
        <w:rPr>
          <w:rFonts w:cs="Times New Roman"/>
          <w:b w:val="0"/>
          <w:color w:val="auto"/>
          <w:szCs w:val="28"/>
          <w:lang w:val="ru-RU"/>
        </w:rPr>
      </w:pPr>
      <w:r w:rsidRPr="00FB4FE1">
        <w:rPr>
          <w:rFonts w:cs="Times New Roman"/>
          <w:b w:val="0"/>
          <w:color w:val="auto"/>
          <w:szCs w:val="28"/>
        </w:rPr>
        <w:t xml:space="preserve">2.2. Об’єктивна сторона зґвалтування </w:t>
      </w:r>
      <w:r w:rsidR="00496899">
        <w:rPr>
          <w:rFonts w:cs="Times New Roman"/>
          <w:b w:val="0"/>
          <w:color w:val="auto"/>
          <w:szCs w:val="28"/>
          <w:lang w:val="ru-RU"/>
        </w:rPr>
        <w:t>………………………………</w:t>
      </w:r>
      <w:r w:rsidR="007E47C7">
        <w:rPr>
          <w:rFonts w:cs="Times New Roman"/>
          <w:b w:val="0"/>
          <w:color w:val="auto"/>
          <w:szCs w:val="28"/>
          <w:lang w:val="ru-RU"/>
        </w:rPr>
        <w:t>..</w:t>
      </w:r>
      <w:r w:rsidR="00496899">
        <w:rPr>
          <w:rFonts w:cs="Times New Roman"/>
          <w:b w:val="0"/>
          <w:color w:val="auto"/>
          <w:szCs w:val="28"/>
          <w:lang w:val="ru-RU"/>
        </w:rPr>
        <w:t>…………..</w:t>
      </w:r>
      <w:r w:rsidR="003F66E0">
        <w:rPr>
          <w:rFonts w:cs="Times New Roman"/>
          <w:b w:val="0"/>
          <w:color w:val="auto"/>
          <w:szCs w:val="28"/>
          <w:lang w:val="ru-RU"/>
        </w:rPr>
        <w:t>40</w:t>
      </w:r>
    </w:p>
    <w:p w14:paraId="70AD0A8B" w14:textId="184CC6E0" w:rsidR="00FB4FE1" w:rsidRPr="00496899" w:rsidRDefault="00FB4FE1" w:rsidP="000D465A">
      <w:pPr>
        <w:pStyle w:val="2"/>
        <w:tabs>
          <w:tab w:val="left" w:pos="0"/>
        </w:tabs>
        <w:spacing w:before="0" w:after="0"/>
        <w:ind w:firstLine="0"/>
        <w:rPr>
          <w:b w:val="0"/>
          <w:bCs/>
          <w:i w:val="0"/>
          <w:color w:val="auto"/>
          <w:szCs w:val="28"/>
          <w:lang w:val="ru-RU"/>
        </w:rPr>
      </w:pPr>
      <w:r w:rsidRPr="00FB4FE1">
        <w:rPr>
          <w:b w:val="0"/>
          <w:bCs/>
          <w:i w:val="0"/>
          <w:color w:val="auto"/>
          <w:szCs w:val="28"/>
        </w:rPr>
        <w:t xml:space="preserve">2.3. Суб’єктивні ознаки зґвалтування </w:t>
      </w:r>
      <w:r w:rsidR="00496899">
        <w:rPr>
          <w:b w:val="0"/>
          <w:bCs/>
          <w:i w:val="0"/>
          <w:color w:val="auto"/>
          <w:szCs w:val="28"/>
          <w:lang w:val="ru-RU"/>
        </w:rPr>
        <w:t>…………………………………………….</w:t>
      </w:r>
      <w:r w:rsidR="003F66E0">
        <w:rPr>
          <w:b w:val="0"/>
          <w:bCs/>
          <w:i w:val="0"/>
          <w:color w:val="auto"/>
          <w:szCs w:val="28"/>
          <w:lang w:val="ru-RU"/>
        </w:rPr>
        <w:t>50</w:t>
      </w:r>
    </w:p>
    <w:p w14:paraId="14BF456E" w14:textId="77777777" w:rsidR="00400F9A" w:rsidRDefault="00400F9A" w:rsidP="000D465A">
      <w:pPr>
        <w:tabs>
          <w:tab w:val="left" w:pos="426"/>
        </w:tabs>
        <w:ind w:firstLine="0"/>
        <w:rPr>
          <w:b/>
          <w:szCs w:val="28"/>
          <w:lang w:val="ru-RU"/>
        </w:rPr>
      </w:pPr>
    </w:p>
    <w:p w14:paraId="511AE636" w14:textId="74223DD8" w:rsidR="00674E3C" w:rsidRPr="00496899" w:rsidRDefault="00674E3C" w:rsidP="000D465A">
      <w:pPr>
        <w:tabs>
          <w:tab w:val="left" w:pos="426"/>
        </w:tabs>
        <w:ind w:firstLine="0"/>
        <w:rPr>
          <w:b/>
          <w:bCs/>
          <w:szCs w:val="28"/>
          <w:lang w:val="ru-RU"/>
        </w:rPr>
      </w:pPr>
      <w:r w:rsidRPr="00A01844">
        <w:rPr>
          <w:b/>
          <w:szCs w:val="28"/>
        </w:rPr>
        <w:t>Висновки</w:t>
      </w:r>
      <w:r w:rsidRPr="00A01844">
        <w:rPr>
          <w:b/>
          <w:spacing w:val="-7"/>
          <w:szCs w:val="28"/>
        </w:rPr>
        <w:t xml:space="preserve"> </w:t>
      </w:r>
      <w:r w:rsidRPr="00A01844">
        <w:rPr>
          <w:b/>
          <w:szCs w:val="28"/>
        </w:rPr>
        <w:t>до</w:t>
      </w:r>
      <w:r w:rsidRPr="00A01844">
        <w:rPr>
          <w:b/>
          <w:spacing w:val="-4"/>
          <w:szCs w:val="28"/>
        </w:rPr>
        <w:t xml:space="preserve"> </w:t>
      </w:r>
      <w:r w:rsidRPr="00A01844">
        <w:rPr>
          <w:b/>
          <w:szCs w:val="28"/>
        </w:rPr>
        <w:t>розділу</w:t>
      </w:r>
      <w:r w:rsidRPr="00A01844">
        <w:rPr>
          <w:b/>
          <w:spacing w:val="-3"/>
          <w:szCs w:val="28"/>
        </w:rPr>
        <w:t xml:space="preserve"> </w:t>
      </w:r>
      <w:r w:rsidRPr="00A01844">
        <w:rPr>
          <w:b/>
          <w:spacing w:val="-10"/>
          <w:szCs w:val="28"/>
        </w:rPr>
        <w:t>2</w:t>
      </w:r>
      <w:r w:rsidRPr="00496899">
        <w:rPr>
          <w:bCs/>
          <w:spacing w:val="-10"/>
          <w:szCs w:val="28"/>
        </w:rPr>
        <w:t>…………………………………………………..……………</w:t>
      </w:r>
      <w:r w:rsidR="00496899" w:rsidRPr="00496899">
        <w:rPr>
          <w:bCs/>
          <w:spacing w:val="-10"/>
          <w:szCs w:val="28"/>
          <w:lang w:val="ru-RU"/>
        </w:rPr>
        <w:t>6</w:t>
      </w:r>
      <w:r w:rsidR="003F66E0">
        <w:rPr>
          <w:bCs/>
          <w:spacing w:val="-10"/>
          <w:szCs w:val="28"/>
          <w:lang w:val="ru-RU"/>
        </w:rPr>
        <w:t>1</w:t>
      </w:r>
    </w:p>
    <w:p w14:paraId="33C54226" w14:textId="77777777" w:rsidR="00674E3C" w:rsidRPr="003372E0" w:rsidRDefault="00674E3C" w:rsidP="000D465A">
      <w:pPr>
        <w:ind w:firstLine="0"/>
        <w:rPr>
          <w:b/>
          <w:bCs/>
          <w:szCs w:val="28"/>
          <w:lang w:val="ru-RU"/>
        </w:rPr>
      </w:pPr>
    </w:p>
    <w:p w14:paraId="172840D5" w14:textId="2FE53EC8" w:rsidR="00674E3C" w:rsidRPr="009566C5" w:rsidRDefault="00674E3C" w:rsidP="000D465A">
      <w:pPr>
        <w:ind w:firstLine="0"/>
        <w:rPr>
          <w:b/>
          <w:bCs/>
          <w:szCs w:val="28"/>
          <w:lang w:val="ru-RU"/>
        </w:rPr>
      </w:pPr>
      <w:r w:rsidRPr="009566C5">
        <w:rPr>
          <w:b/>
          <w:bCs/>
          <w:szCs w:val="28"/>
        </w:rPr>
        <w:t>ВИСНОВКИ</w:t>
      </w:r>
      <w:r w:rsidRPr="008543FB">
        <w:rPr>
          <w:szCs w:val="28"/>
        </w:rPr>
        <w:t>……………………………………………………………………</w:t>
      </w:r>
      <w:r w:rsidRPr="008543FB">
        <w:rPr>
          <w:szCs w:val="28"/>
          <w:lang w:val="ru-RU"/>
        </w:rPr>
        <w:t>…..</w:t>
      </w:r>
      <w:r w:rsidR="008543FB" w:rsidRPr="008543FB">
        <w:rPr>
          <w:szCs w:val="28"/>
          <w:lang w:val="ru-RU"/>
        </w:rPr>
        <w:t>6</w:t>
      </w:r>
      <w:r w:rsidR="003F66E0">
        <w:rPr>
          <w:szCs w:val="28"/>
          <w:lang w:val="ru-RU"/>
        </w:rPr>
        <w:t>3</w:t>
      </w:r>
    </w:p>
    <w:p w14:paraId="0B77C6E0" w14:textId="77777777" w:rsidR="00400F9A" w:rsidRDefault="00400F9A" w:rsidP="000D465A">
      <w:pPr>
        <w:ind w:firstLine="0"/>
        <w:rPr>
          <w:b/>
          <w:szCs w:val="28"/>
          <w:lang w:val="ru-RU"/>
        </w:rPr>
      </w:pPr>
    </w:p>
    <w:p w14:paraId="3EAE94DF" w14:textId="72716C66" w:rsidR="00674E3C" w:rsidRPr="009566C5" w:rsidRDefault="00674E3C" w:rsidP="000D465A">
      <w:pPr>
        <w:ind w:firstLine="0"/>
        <w:rPr>
          <w:szCs w:val="28"/>
          <w:lang w:val="ru-RU"/>
        </w:rPr>
      </w:pPr>
      <w:r w:rsidRPr="009566C5">
        <w:rPr>
          <w:b/>
          <w:szCs w:val="28"/>
        </w:rPr>
        <w:t>СПИСОК ВИКОРИСТАНИХ ДЖЕРЕЛ</w:t>
      </w:r>
      <w:r w:rsidRPr="004F3824">
        <w:rPr>
          <w:bCs/>
          <w:szCs w:val="28"/>
        </w:rPr>
        <w:t>…</w:t>
      </w:r>
      <w:r w:rsidR="00ED471E">
        <w:rPr>
          <w:bCs/>
          <w:szCs w:val="28"/>
        </w:rPr>
        <w:t>..</w:t>
      </w:r>
      <w:r w:rsidRPr="004F3824">
        <w:rPr>
          <w:bCs/>
          <w:szCs w:val="28"/>
        </w:rPr>
        <w:t>………………………………</w:t>
      </w:r>
      <w:r w:rsidRPr="004F3824">
        <w:rPr>
          <w:bCs/>
          <w:szCs w:val="28"/>
          <w:lang w:val="ru-RU"/>
        </w:rPr>
        <w:t>…</w:t>
      </w:r>
      <w:r w:rsidR="003F66E0">
        <w:rPr>
          <w:bCs/>
          <w:szCs w:val="28"/>
          <w:lang w:val="ru-RU"/>
        </w:rPr>
        <w:t>...</w:t>
      </w:r>
      <w:r w:rsidR="004F3824" w:rsidRPr="004F3824">
        <w:rPr>
          <w:bCs/>
          <w:szCs w:val="28"/>
          <w:lang w:val="ru-RU"/>
        </w:rPr>
        <w:t>6</w:t>
      </w:r>
      <w:r w:rsidR="00991DB3">
        <w:rPr>
          <w:bCs/>
          <w:szCs w:val="28"/>
          <w:lang w:val="ru-RU"/>
        </w:rPr>
        <w:t>7</w:t>
      </w:r>
    </w:p>
    <w:p w14:paraId="4A91FBAA" w14:textId="77777777" w:rsidR="00674E3C" w:rsidRPr="009566C5" w:rsidRDefault="00674E3C" w:rsidP="000D465A">
      <w:pPr>
        <w:ind w:firstLine="0"/>
        <w:rPr>
          <w:szCs w:val="28"/>
        </w:rPr>
      </w:pPr>
    </w:p>
    <w:p w14:paraId="1CC0500D" w14:textId="77777777" w:rsidR="00400F9A" w:rsidRDefault="00400F9A" w:rsidP="000D465A">
      <w:pPr>
        <w:pStyle w:val="1"/>
        <w:rPr>
          <w:lang w:val="ru-RU"/>
        </w:rPr>
      </w:pPr>
    </w:p>
    <w:p w14:paraId="457ED6FF" w14:textId="77777777" w:rsidR="000D465A" w:rsidRPr="000D465A" w:rsidRDefault="000D465A" w:rsidP="000D465A">
      <w:pPr>
        <w:ind w:firstLine="0"/>
        <w:rPr>
          <w:lang w:val="ru-RU"/>
        </w:rPr>
      </w:pPr>
    </w:p>
    <w:p w14:paraId="31C60926" w14:textId="77777777" w:rsidR="00DA05EC" w:rsidRPr="00DA05EC" w:rsidRDefault="00DA05EC" w:rsidP="000D465A">
      <w:pPr>
        <w:ind w:firstLine="0"/>
        <w:rPr>
          <w:lang w:val="ru-RU"/>
        </w:rPr>
      </w:pPr>
    </w:p>
    <w:p w14:paraId="5AC499B4" w14:textId="77777777" w:rsidR="00A74C6F" w:rsidRPr="00B6329C" w:rsidRDefault="00A74C6F" w:rsidP="000D465A">
      <w:pPr>
        <w:pStyle w:val="1"/>
        <w:rPr>
          <w:b w:val="0"/>
        </w:rPr>
      </w:pPr>
      <w:bookmarkStart w:id="3" w:name="_Toc75959776"/>
      <w:bookmarkStart w:id="4" w:name="_Hlk214886568"/>
      <w:r w:rsidRPr="00B6329C">
        <w:lastRenderedPageBreak/>
        <w:t>ПЕРЕЛІК УМОВНИХ ПОЗНАЧЕНЬ</w:t>
      </w:r>
      <w:bookmarkEnd w:id="3"/>
    </w:p>
    <w:bookmarkEnd w:id="4"/>
    <w:p w14:paraId="43497258" w14:textId="77777777" w:rsidR="00A74C6F" w:rsidRPr="00B6329C" w:rsidRDefault="00A74C6F" w:rsidP="000D465A">
      <w:pPr>
        <w:ind w:firstLine="0"/>
        <w:rPr>
          <w:rFonts w:cs="Times New Roman"/>
          <w:szCs w:val="28"/>
        </w:rPr>
      </w:pPr>
      <w:r w:rsidRPr="000736C2">
        <w:rPr>
          <w:rFonts w:cs="Times New Roman"/>
          <w:b/>
          <w:bCs/>
          <w:szCs w:val="28"/>
        </w:rPr>
        <w:t xml:space="preserve">ВІЛ </w:t>
      </w:r>
      <w:r w:rsidRPr="00B6329C">
        <w:rPr>
          <w:rFonts w:cs="Times New Roman"/>
          <w:szCs w:val="28"/>
        </w:rPr>
        <w:t>– Вірус імунодефіциту людини</w:t>
      </w:r>
    </w:p>
    <w:p w14:paraId="73B47FA5" w14:textId="77777777" w:rsidR="00A74C6F" w:rsidRPr="00B6329C" w:rsidRDefault="00A74C6F" w:rsidP="000D465A">
      <w:pPr>
        <w:ind w:firstLine="0"/>
        <w:rPr>
          <w:rFonts w:cs="Times New Roman"/>
          <w:szCs w:val="28"/>
        </w:rPr>
      </w:pPr>
      <w:r w:rsidRPr="000736C2">
        <w:rPr>
          <w:rFonts w:cs="Times New Roman"/>
          <w:b/>
          <w:bCs/>
          <w:szCs w:val="28"/>
        </w:rPr>
        <w:t>ВР України</w:t>
      </w:r>
      <w:r w:rsidRPr="00B6329C">
        <w:rPr>
          <w:rFonts w:cs="Times New Roman"/>
          <w:szCs w:val="28"/>
        </w:rPr>
        <w:t xml:space="preserve"> – Верховна Рада України</w:t>
      </w:r>
    </w:p>
    <w:p w14:paraId="6E91C96F" w14:textId="77777777" w:rsidR="00A74C6F" w:rsidRPr="00B6329C" w:rsidRDefault="00A74C6F" w:rsidP="000D465A">
      <w:pPr>
        <w:ind w:firstLine="0"/>
        <w:rPr>
          <w:rFonts w:cs="Times New Roman"/>
          <w:szCs w:val="28"/>
        </w:rPr>
      </w:pPr>
      <w:r w:rsidRPr="000736C2">
        <w:rPr>
          <w:rFonts w:cs="Times New Roman"/>
          <w:b/>
          <w:bCs/>
          <w:szCs w:val="28"/>
        </w:rPr>
        <w:t>ВС України</w:t>
      </w:r>
      <w:r w:rsidRPr="00B6329C">
        <w:rPr>
          <w:rFonts w:cs="Times New Roman"/>
          <w:szCs w:val="28"/>
        </w:rPr>
        <w:t xml:space="preserve"> – Верховний Суд України</w:t>
      </w:r>
    </w:p>
    <w:p w14:paraId="69E9A820" w14:textId="77777777" w:rsidR="00A74C6F" w:rsidRPr="00B6329C" w:rsidRDefault="00A74C6F" w:rsidP="000D465A">
      <w:pPr>
        <w:ind w:firstLine="0"/>
        <w:rPr>
          <w:rFonts w:cs="Times New Roman"/>
          <w:szCs w:val="28"/>
        </w:rPr>
      </w:pPr>
      <w:r w:rsidRPr="000736C2">
        <w:rPr>
          <w:rFonts w:cs="Times New Roman"/>
          <w:b/>
          <w:bCs/>
          <w:szCs w:val="28"/>
        </w:rPr>
        <w:t>ЄДРСР</w:t>
      </w:r>
      <w:r w:rsidRPr="00B6329C">
        <w:rPr>
          <w:rFonts w:cs="Times New Roman"/>
          <w:szCs w:val="28"/>
        </w:rPr>
        <w:t xml:space="preserve"> – Єдиний державний реєстр судових рішень</w:t>
      </w:r>
    </w:p>
    <w:p w14:paraId="43E3B6C1" w14:textId="77777777" w:rsidR="00A74C6F" w:rsidRPr="00B6329C" w:rsidRDefault="00A74C6F" w:rsidP="000D465A">
      <w:pPr>
        <w:ind w:firstLine="0"/>
        <w:rPr>
          <w:rFonts w:cs="Times New Roman"/>
          <w:szCs w:val="28"/>
        </w:rPr>
      </w:pPr>
      <w:r w:rsidRPr="000736C2">
        <w:rPr>
          <w:rFonts w:cs="Times New Roman"/>
          <w:b/>
          <w:bCs/>
          <w:szCs w:val="28"/>
        </w:rPr>
        <w:t>ЄС</w:t>
      </w:r>
      <w:r w:rsidRPr="00B6329C">
        <w:rPr>
          <w:rFonts w:cs="Times New Roman"/>
          <w:szCs w:val="28"/>
        </w:rPr>
        <w:t xml:space="preserve"> – Європейський Союз</w:t>
      </w:r>
    </w:p>
    <w:p w14:paraId="11E6EFDE" w14:textId="77777777" w:rsidR="00A74C6F" w:rsidRPr="00B6329C" w:rsidRDefault="00A74C6F" w:rsidP="000D465A">
      <w:pPr>
        <w:ind w:firstLine="0"/>
        <w:rPr>
          <w:rFonts w:cs="Times New Roman"/>
          <w:szCs w:val="28"/>
        </w:rPr>
      </w:pPr>
      <w:r w:rsidRPr="000736C2">
        <w:rPr>
          <w:rFonts w:cs="Times New Roman"/>
          <w:b/>
          <w:bCs/>
          <w:szCs w:val="28"/>
        </w:rPr>
        <w:t>ЄСПЛ</w:t>
      </w:r>
      <w:r w:rsidRPr="00B6329C">
        <w:rPr>
          <w:rFonts w:cs="Times New Roman"/>
          <w:szCs w:val="28"/>
        </w:rPr>
        <w:t xml:space="preserve"> – Європейський суд з прав людини</w:t>
      </w:r>
    </w:p>
    <w:p w14:paraId="638CE4BF" w14:textId="77777777" w:rsidR="00A74C6F" w:rsidRPr="00B6329C" w:rsidRDefault="00A74C6F" w:rsidP="000D465A">
      <w:pPr>
        <w:ind w:firstLine="0"/>
        <w:rPr>
          <w:rFonts w:cs="Times New Roman"/>
          <w:szCs w:val="28"/>
        </w:rPr>
      </w:pPr>
      <w:r w:rsidRPr="000736C2">
        <w:rPr>
          <w:rFonts w:cs="Times New Roman"/>
          <w:b/>
          <w:bCs/>
          <w:szCs w:val="28"/>
        </w:rPr>
        <w:t>ЗУ</w:t>
      </w:r>
      <w:r w:rsidRPr="00B6329C">
        <w:rPr>
          <w:rFonts w:cs="Times New Roman"/>
          <w:szCs w:val="28"/>
        </w:rPr>
        <w:t xml:space="preserve"> – Закон України</w:t>
      </w:r>
    </w:p>
    <w:p w14:paraId="2F307012" w14:textId="77777777" w:rsidR="00A74C6F" w:rsidRPr="00B6329C" w:rsidRDefault="00A74C6F" w:rsidP="000D465A">
      <w:pPr>
        <w:ind w:firstLine="0"/>
        <w:rPr>
          <w:rFonts w:cs="Times New Roman"/>
          <w:szCs w:val="28"/>
        </w:rPr>
      </w:pPr>
      <w:r w:rsidRPr="000736C2">
        <w:rPr>
          <w:rFonts w:cs="Times New Roman"/>
          <w:b/>
          <w:bCs/>
          <w:szCs w:val="28"/>
        </w:rPr>
        <w:t>КК</w:t>
      </w:r>
      <w:r w:rsidRPr="00B6329C">
        <w:rPr>
          <w:rFonts w:cs="Times New Roman"/>
          <w:szCs w:val="28"/>
        </w:rPr>
        <w:t xml:space="preserve"> – Кримінальний кодекс </w:t>
      </w:r>
    </w:p>
    <w:p w14:paraId="70481F9A" w14:textId="77777777" w:rsidR="00A74C6F" w:rsidRPr="00B6329C" w:rsidRDefault="00A74C6F" w:rsidP="000D465A">
      <w:pPr>
        <w:ind w:firstLine="0"/>
        <w:rPr>
          <w:rFonts w:cs="Times New Roman"/>
          <w:szCs w:val="28"/>
        </w:rPr>
      </w:pPr>
      <w:r w:rsidRPr="000736C2">
        <w:rPr>
          <w:rFonts w:cs="Times New Roman"/>
          <w:b/>
          <w:bCs/>
          <w:szCs w:val="28"/>
        </w:rPr>
        <w:t>КУпАП</w:t>
      </w:r>
      <w:r w:rsidRPr="00B6329C">
        <w:rPr>
          <w:rFonts w:cs="Times New Roman"/>
          <w:szCs w:val="28"/>
        </w:rPr>
        <w:t xml:space="preserve"> – Кодекс України про адміністративні правопорушення від 7</w:t>
      </w:r>
    </w:p>
    <w:p w14:paraId="19F15893" w14:textId="77777777" w:rsidR="00A74C6F" w:rsidRPr="00B6329C" w:rsidRDefault="00A74C6F" w:rsidP="000D465A">
      <w:pPr>
        <w:ind w:firstLine="0"/>
        <w:rPr>
          <w:rFonts w:cs="Times New Roman"/>
          <w:szCs w:val="28"/>
        </w:rPr>
      </w:pPr>
      <w:r w:rsidRPr="00B6329C">
        <w:rPr>
          <w:rFonts w:cs="Times New Roman"/>
          <w:szCs w:val="28"/>
        </w:rPr>
        <w:t>грудня 1984р.</w:t>
      </w:r>
    </w:p>
    <w:p w14:paraId="5ADFBC2B" w14:textId="77777777" w:rsidR="00A74C6F" w:rsidRPr="00B6329C" w:rsidRDefault="00A74C6F" w:rsidP="000D465A">
      <w:pPr>
        <w:ind w:firstLine="0"/>
        <w:rPr>
          <w:rFonts w:cs="Times New Roman"/>
          <w:szCs w:val="28"/>
        </w:rPr>
      </w:pPr>
      <w:r w:rsidRPr="000736C2">
        <w:rPr>
          <w:rFonts w:cs="Times New Roman"/>
          <w:b/>
          <w:bCs/>
          <w:szCs w:val="28"/>
        </w:rPr>
        <w:t>КМ України</w:t>
      </w:r>
      <w:r w:rsidRPr="00B6329C">
        <w:rPr>
          <w:rFonts w:cs="Times New Roman"/>
          <w:szCs w:val="28"/>
        </w:rPr>
        <w:t xml:space="preserve"> – Кабінет Міністрів України</w:t>
      </w:r>
    </w:p>
    <w:p w14:paraId="5442A35F" w14:textId="77777777" w:rsidR="00A74C6F" w:rsidRPr="00B6329C" w:rsidRDefault="00A74C6F" w:rsidP="000D465A">
      <w:pPr>
        <w:ind w:firstLine="0"/>
        <w:rPr>
          <w:rFonts w:cs="Times New Roman"/>
          <w:szCs w:val="28"/>
        </w:rPr>
      </w:pPr>
      <w:r w:rsidRPr="000736C2">
        <w:rPr>
          <w:rFonts w:cs="Times New Roman"/>
          <w:b/>
          <w:bCs/>
          <w:szCs w:val="28"/>
        </w:rPr>
        <w:t>КПК України</w:t>
      </w:r>
      <w:r w:rsidRPr="00B6329C">
        <w:rPr>
          <w:rFonts w:cs="Times New Roman"/>
          <w:szCs w:val="28"/>
        </w:rPr>
        <w:t xml:space="preserve"> – Кримінальний процесуальний кодекс України від 13</w:t>
      </w:r>
    </w:p>
    <w:p w14:paraId="1B8266FB" w14:textId="77777777" w:rsidR="00A74C6F" w:rsidRPr="00B6329C" w:rsidRDefault="00A74C6F" w:rsidP="000D465A">
      <w:pPr>
        <w:ind w:firstLine="0"/>
        <w:rPr>
          <w:rFonts w:cs="Times New Roman"/>
          <w:szCs w:val="28"/>
        </w:rPr>
      </w:pPr>
      <w:r w:rsidRPr="00B6329C">
        <w:rPr>
          <w:rFonts w:cs="Times New Roman"/>
          <w:szCs w:val="28"/>
        </w:rPr>
        <w:t>квітня 2012р.</w:t>
      </w:r>
    </w:p>
    <w:p w14:paraId="74B55B23" w14:textId="77777777" w:rsidR="00A74C6F" w:rsidRPr="00B6329C" w:rsidRDefault="00A74C6F" w:rsidP="000D465A">
      <w:pPr>
        <w:ind w:firstLine="0"/>
        <w:rPr>
          <w:rFonts w:cs="Times New Roman"/>
          <w:szCs w:val="28"/>
        </w:rPr>
      </w:pPr>
      <w:r w:rsidRPr="000736C2">
        <w:rPr>
          <w:rFonts w:cs="Times New Roman"/>
          <w:b/>
          <w:bCs/>
          <w:szCs w:val="28"/>
        </w:rPr>
        <w:t>КС України</w:t>
      </w:r>
      <w:r w:rsidRPr="00B6329C">
        <w:rPr>
          <w:rFonts w:cs="Times New Roman"/>
          <w:szCs w:val="28"/>
        </w:rPr>
        <w:t xml:space="preserve"> – Конституційний Суд України</w:t>
      </w:r>
    </w:p>
    <w:p w14:paraId="6C763124" w14:textId="77777777" w:rsidR="00A74C6F" w:rsidRPr="00B6329C" w:rsidRDefault="00A74C6F" w:rsidP="000D465A">
      <w:pPr>
        <w:ind w:firstLine="0"/>
        <w:rPr>
          <w:rFonts w:cs="Times New Roman"/>
          <w:szCs w:val="28"/>
        </w:rPr>
      </w:pPr>
      <w:r w:rsidRPr="000736C2">
        <w:rPr>
          <w:rFonts w:cs="Times New Roman"/>
          <w:b/>
          <w:bCs/>
          <w:szCs w:val="28"/>
        </w:rPr>
        <w:t xml:space="preserve">НМДГ </w:t>
      </w:r>
      <w:r w:rsidRPr="00B6329C">
        <w:rPr>
          <w:rFonts w:cs="Times New Roman"/>
          <w:szCs w:val="28"/>
        </w:rPr>
        <w:t>– неоподатковуваний мінімум доходів громадян</w:t>
      </w:r>
    </w:p>
    <w:p w14:paraId="0D4833C8" w14:textId="77777777" w:rsidR="00A74C6F" w:rsidRPr="00B6329C" w:rsidRDefault="00A74C6F" w:rsidP="000D465A">
      <w:pPr>
        <w:ind w:firstLine="0"/>
        <w:rPr>
          <w:rFonts w:cs="Times New Roman"/>
          <w:szCs w:val="28"/>
        </w:rPr>
      </w:pPr>
      <w:r w:rsidRPr="000736C2">
        <w:rPr>
          <w:rFonts w:cs="Times New Roman"/>
          <w:b/>
          <w:bCs/>
          <w:szCs w:val="28"/>
        </w:rPr>
        <w:t>ППВСУ</w:t>
      </w:r>
      <w:r w:rsidRPr="00B6329C">
        <w:rPr>
          <w:rFonts w:cs="Times New Roman"/>
          <w:szCs w:val="28"/>
        </w:rPr>
        <w:t xml:space="preserve"> – Постанови Пленуму Верховного Суду України</w:t>
      </w:r>
    </w:p>
    <w:p w14:paraId="25F74352" w14:textId="77777777" w:rsidR="00A74C6F" w:rsidRPr="00B6329C" w:rsidRDefault="00A74C6F" w:rsidP="000D465A">
      <w:pPr>
        <w:ind w:firstLine="0"/>
        <w:rPr>
          <w:rFonts w:cs="Times New Roman"/>
          <w:szCs w:val="28"/>
        </w:rPr>
      </w:pPr>
      <w:r w:rsidRPr="000736C2">
        <w:rPr>
          <w:rFonts w:cs="Times New Roman"/>
          <w:b/>
          <w:bCs/>
          <w:szCs w:val="28"/>
        </w:rPr>
        <w:t>РЄ</w:t>
      </w:r>
      <w:r w:rsidRPr="00B6329C">
        <w:rPr>
          <w:rFonts w:cs="Times New Roman"/>
          <w:szCs w:val="28"/>
        </w:rPr>
        <w:t xml:space="preserve"> – Рада Європи</w:t>
      </w:r>
    </w:p>
    <w:p w14:paraId="19DE5517" w14:textId="77777777" w:rsidR="00A74C6F" w:rsidRPr="00B6329C" w:rsidRDefault="00A74C6F" w:rsidP="000D465A">
      <w:pPr>
        <w:ind w:firstLine="0"/>
        <w:rPr>
          <w:rFonts w:cs="Times New Roman"/>
          <w:szCs w:val="28"/>
        </w:rPr>
      </w:pPr>
      <w:r w:rsidRPr="000736C2">
        <w:rPr>
          <w:rFonts w:cs="Times New Roman"/>
          <w:b/>
          <w:bCs/>
          <w:szCs w:val="28"/>
        </w:rPr>
        <w:t xml:space="preserve">РФ </w:t>
      </w:r>
      <w:r w:rsidRPr="00B6329C">
        <w:rPr>
          <w:rFonts w:cs="Times New Roman"/>
          <w:szCs w:val="28"/>
        </w:rPr>
        <w:t>– Російська Федерація</w:t>
      </w:r>
    </w:p>
    <w:p w14:paraId="017324F5" w14:textId="77777777" w:rsidR="00A74C6F" w:rsidRPr="00B6329C" w:rsidRDefault="00A74C6F" w:rsidP="000D465A">
      <w:pPr>
        <w:ind w:firstLine="0"/>
        <w:rPr>
          <w:rFonts w:cs="Times New Roman"/>
          <w:szCs w:val="28"/>
        </w:rPr>
      </w:pPr>
      <w:r w:rsidRPr="000736C2">
        <w:rPr>
          <w:rFonts w:cs="Times New Roman"/>
          <w:b/>
          <w:bCs/>
          <w:szCs w:val="28"/>
        </w:rPr>
        <w:t>СНІД</w:t>
      </w:r>
      <w:r w:rsidRPr="00B6329C">
        <w:rPr>
          <w:rFonts w:cs="Times New Roman"/>
          <w:szCs w:val="28"/>
        </w:rPr>
        <w:t xml:space="preserve"> – синдром набутого імунодефіциту людини</w:t>
      </w:r>
    </w:p>
    <w:p w14:paraId="395D7710" w14:textId="77777777" w:rsidR="00A74C6F" w:rsidRPr="00B6329C" w:rsidRDefault="00A74C6F" w:rsidP="000D465A">
      <w:pPr>
        <w:ind w:firstLine="0"/>
        <w:rPr>
          <w:rFonts w:cs="Times New Roman"/>
          <w:szCs w:val="28"/>
        </w:rPr>
      </w:pPr>
      <w:r w:rsidRPr="000736C2">
        <w:rPr>
          <w:rFonts w:cs="Times New Roman"/>
          <w:b/>
          <w:bCs/>
          <w:szCs w:val="28"/>
        </w:rPr>
        <w:t>СРСР</w:t>
      </w:r>
      <w:r w:rsidRPr="00B6329C">
        <w:rPr>
          <w:rFonts w:cs="Times New Roman"/>
          <w:szCs w:val="28"/>
        </w:rPr>
        <w:t xml:space="preserve"> – Союз Радянських Соціалістичних Республік</w:t>
      </w:r>
    </w:p>
    <w:p w14:paraId="51AD7329" w14:textId="77777777" w:rsidR="00A74C6F" w:rsidRPr="00B6329C" w:rsidRDefault="00A74C6F" w:rsidP="000D465A">
      <w:pPr>
        <w:ind w:firstLine="0"/>
        <w:rPr>
          <w:rFonts w:cs="Times New Roman"/>
          <w:szCs w:val="28"/>
        </w:rPr>
      </w:pPr>
      <w:r w:rsidRPr="000736C2">
        <w:rPr>
          <w:rFonts w:cs="Times New Roman"/>
          <w:b/>
          <w:bCs/>
          <w:szCs w:val="28"/>
        </w:rPr>
        <w:t>УНР</w:t>
      </w:r>
      <w:r w:rsidRPr="00B6329C">
        <w:rPr>
          <w:rFonts w:cs="Times New Roman"/>
          <w:szCs w:val="28"/>
        </w:rPr>
        <w:t xml:space="preserve"> – Українська Народна Республіка</w:t>
      </w:r>
    </w:p>
    <w:p w14:paraId="0627C2BE" w14:textId="77777777" w:rsidR="00A74C6F" w:rsidRPr="00B6329C" w:rsidRDefault="00A74C6F" w:rsidP="000D465A">
      <w:pPr>
        <w:ind w:firstLine="0"/>
        <w:rPr>
          <w:rFonts w:cs="Times New Roman"/>
          <w:szCs w:val="28"/>
        </w:rPr>
      </w:pPr>
      <w:r w:rsidRPr="000736C2">
        <w:rPr>
          <w:rFonts w:cs="Times New Roman"/>
          <w:b/>
          <w:bCs/>
          <w:szCs w:val="28"/>
        </w:rPr>
        <w:t>УРСР</w:t>
      </w:r>
      <w:r w:rsidRPr="00B6329C">
        <w:rPr>
          <w:rFonts w:cs="Times New Roman"/>
          <w:szCs w:val="28"/>
        </w:rPr>
        <w:t xml:space="preserve"> – Українська Радянська Соціалістична Республік</w:t>
      </w:r>
    </w:p>
    <w:p w14:paraId="3E669424" w14:textId="77777777" w:rsidR="00A74C6F" w:rsidRPr="00B6329C" w:rsidRDefault="00A74C6F" w:rsidP="000D465A">
      <w:pPr>
        <w:ind w:firstLine="0"/>
        <w:rPr>
          <w:rFonts w:cs="Times New Roman"/>
          <w:szCs w:val="28"/>
        </w:rPr>
      </w:pPr>
      <w:r w:rsidRPr="000736C2">
        <w:rPr>
          <w:rFonts w:cs="Times New Roman"/>
          <w:b/>
          <w:bCs/>
          <w:szCs w:val="28"/>
        </w:rPr>
        <w:t>ЦК України</w:t>
      </w:r>
      <w:r w:rsidRPr="00B6329C">
        <w:rPr>
          <w:rFonts w:cs="Times New Roman"/>
          <w:szCs w:val="28"/>
        </w:rPr>
        <w:t xml:space="preserve"> – Цивільний кодекс України від 16 січня 2003р.</w:t>
      </w:r>
    </w:p>
    <w:p w14:paraId="004E0DDC" w14:textId="77777777" w:rsidR="00A74C6F" w:rsidRPr="00B6329C" w:rsidRDefault="00A74C6F" w:rsidP="000D465A">
      <w:pPr>
        <w:ind w:firstLine="0"/>
        <w:rPr>
          <w:rFonts w:cs="Times New Roman"/>
          <w:b/>
          <w:szCs w:val="28"/>
        </w:rPr>
      </w:pPr>
      <w:r w:rsidRPr="00B6329C">
        <w:rPr>
          <w:rFonts w:cs="Times New Roman"/>
          <w:b/>
          <w:szCs w:val="28"/>
        </w:rPr>
        <w:br w:type="page"/>
      </w:r>
    </w:p>
    <w:p w14:paraId="08B593C9" w14:textId="77649D87" w:rsidR="00E669BB" w:rsidRPr="00B6329C" w:rsidRDefault="00A85151" w:rsidP="000D465A">
      <w:pPr>
        <w:pStyle w:val="1"/>
      </w:pPr>
      <w:r w:rsidRPr="00B6329C">
        <w:lastRenderedPageBreak/>
        <w:t>ВСТУП</w:t>
      </w:r>
      <w:bookmarkEnd w:id="0"/>
      <w:r w:rsidR="00847A69" w:rsidRPr="00B6329C">
        <w:t xml:space="preserve"> </w:t>
      </w:r>
    </w:p>
    <w:p w14:paraId="7E5251A8" w14:textId="016ED6BC" w:rsidR="0010735A" w:rsidRPr="00CB69BF" w:rsidRDefault="0010735A" w:rsidP="00115196">
      <w:pPr>
        <w:rPr>
          <w:bCs/>
        </w:rPr>
      </w:pPr>
      <w:r w:rsidRPr="00CB69BF">
        <w:rPr>
          <w:b/>
        </w:rPr>
        <w:t xml:space="preserve">Актуальність теми. </w:t>
      </w:r>
      <w:r w:rsidRPr="00CB69BF">
        <w:rPr>
          <w:snapToGrid w:val="0"/>
          <w:color w:val="000000"/>
          <w:szCs w:val="20"/>
        </w:rPr>
        <w:t xml:space="preserve">Побудова демократичної правової держави, реформування економіки та </w:t>
      </w:r>
      <w:r w:rsidRPr="00CB69BF">
        <w:rPr>
          <w:szCs w:val="20"/>
        </w:rPr>
        <w:t xml:space="preserve">оновлення українського суспільства </w:t>
      </w:r>
      <w:r w:rsidRPr="00CB69BF">
        <w:rPr>
          <w:snapToGrid w:val="0"/>
          <w:color w:val="000000"/>
          <w:szCs w:val="20"/>
        </w:rPr>
        <w:t>ставить перед законодавством і юридичною практикою дуже серйозні задачі. Багато з яких пов'язані з</w:t>
      </w:r>
      <w:r w:rsidRPr="00CB69BF">
        <w:rPr>
          <w:snapToGrid w:val="0"/>
          <w:color w:val="000000"/>
          <w:spacing w:val="-6"/>
        </w:rPr>
        <w:t xml:space="preserve"> </w:t>
      </w:r>
      <w:r w:rsidRPr="00CB69BF">
        <w:t>створенням надійного механізму гарантування й захисту</w:t>
      </w:r>
      <w:r w:rsidR="00F6632A" w:rsidRPr="00F6632A">
        <w:t xml:space="preserve"> права і свободи людини і громадянина, де особливе місце займає </w:t>
      </w:r>
      <w:bookmarkStart w:id="5" w:name="_Hlk214531348"/>
      <w:r w:rsidR="00F6632A" w:rsidRPr="00F6632A">
        <w:t>охорона статевої свободи та недоторканності особистості</w:t>
      </w:r>
      <w:bookmarkEnd w:id="5"/>
      <w:r w:rsidRPr="00CB69BF">
        <w:rPr>
          <w:bCs/>
        </w:rPr>
        <w:t xml:space="preserve">, що, у свою чергу, детермінує необхідність інтенсивного розвитку та якісного удосконалення кримінального-правового законодавства з метою оптимізації правозастосовної діяльності. </w:t>
      </w:r>
    </w:p>
    <w:p w14:paraId="5D627A9F" w14:textId="100240C0" w:rsidR="00BE3991" w:rsidRPr="00BE3991" w:rsidRDefault="0010735A" w:rsidP="00115196">
      <w:pPr>
        <w:rPr>
          <w:color w:val="292B2C"/>
        </w:rPr>
      </w:pPr>
      <w:r w:rsidRPr="00CB69BF">
        <w:rPr>
          <w:bCs/>
        </w:rPr>
        <w:t xml:space="preserve">Попри підвищений останніми роками інтерес до проблеми </w:t>
      </w:r>
      <w:r w:rsidRPr="00CB69BF">
        <w:rPr>
          <w:szCs w:val="20"/>
        </w:rPr>
        <w:t xml:space="preserve">розробки та реалізації нових, більш ефективних засобів боротьби зі злочинністю </w:t>
      </w:r>
      <w:r w:rsidRPr="00CB69BF">
        <w:rPr>
          <w:bCs/>
        </w:rPr>
        <w:t xml:space="preserve">у правовій доктрині України, сучасний стан її наукової розробки характеризується фрагментарністю, певною концептуальною невпорядкованістю та не завжди ґрунтується на єдиній теоретичній і методологічній базі. Це свідчить про відсутність у вітчизняній юриспруденції комплексного узгодженого бачення проблем </w:t>
      </w:r>
      <w:r w:rsidRPr="00CB69BF">
        <w:rPr>
          <w:szCs w:val="20"/>
        </w:rPr>
        <w:t xml:space="preserve">удосконалення кримінально-процесуального законодавства, </w:t>
      </w:r>
      <w:r w:rsidRPr="00CB69BF">
        <w:t xml:space="preserve">розробці сучасних методик розкриття і розслідування злочинів тощо. Сучасний стан українського суспільства характеризується загостренням соціально-економічних процесів, нехтуванням моральними принципами. Не оминули негативні процеси й </w:t>
      </w:r>
      <w:r>
        <w:t xml:space="preserve">увагу </w:t>
      </w:r>
      <w:r w:rsidRPr="00C66030">
        <w:rPr>
          <w:color w:val="292B2C"/>
        </w:rPr>
        <w:t xml:space="preserve">державної політики у сфері </w:t>
      </w:r>
      <w:bookmarkStart w:id="6" w:name="_Hlk214532748"/>
      <w:r w:rsidR="00BE3991" w:rsidRPr="00F6632A">
        <w:t>охорон</w:t>
      </w:r>
      <w:r w:rsidR="00BE3991">
        <w:t>и</w:t>
      </w:r>
      <w:r w:rsidR="00BE3991" w:rsidRPr="00F6632A">
        <w:t xml:space="preserve"> </w:t>
      </w:r>
      <w:bookmarkStart w:id="7" w:name="_Hlk214531578"/>
      <w:r w:rsidR="00BE3991" w:rsidRPr="00F6632A">
        <w:t>статевої свободи та недоторканності особистості</w:t>
      </w:r>
      <w:bookmarkEnd w:id="6"/>
      <w:bookmarkEnd w:id="7"/>
      <w:r w:rsidRPr="00C66030">
        <w:rPr>
          <w:color w:val="292B2C"/>
        </w:rPr>
        <w:t xml:space="preserve">, </w:t>
      </w:r>
      <w:r w:rsidR="00BE3991" w:rsidRPr="00BE3991">
        <w:rPr>
          <w:color w:val="292B2C"/>
        </w:rPr>
        <w:t xml:space="preserve">де особливе місце посідає одне з найнебезпечніших кримінальних правопорушень цієї сфери - </w:t>
      </w:r>
      <w:bookmarkStart w:id="8" w:name="_Hlk214531762"/>
      <w:r w:rsidR="00BE3991" w:rsidRPr="00BE3991">
        <w:rPr>
          <w:color w:val="292B2C"/>
        </w:rPr>
        <w:t>згвалтування</w:t>
      </w:r>
      <w:bookmarkEnd w:id="8"/>
      <w:r w:rsidR="00BE3991" w:rsidRPr="00BE3991">
        <w:rPr>
          <w:color w:val="292B2C"/>
        </w:rPr>
        <w:t>.</w:t>
      </w:r>
    </w:p>
    <w:p w14:paraId="064D1EC2" w14:textId="0A06ED5F" w:rsidR="0010735A" w:rsidRPr="00C66030" w:rsidRDefault="0010735A" w:rsidP="00115196">
      <w:pPr>
        <w:rPr>
          <w:color w:val="000000"/>
        </w:rPr>
      </w:pPr>
      <w:r w:rsidRPr="00C66030">
        <w:rPr>
          <w:color w:val="000000"/>
        </w:rPr>
        <w:t xml:space="preserve">Посягання на </w:t>
      </w:r>
      <w:bookmarkStart w:id="9" w:name="_Hlk214531859"/>
      <w:r w:rsidR="00BE3991" w:rsidRPr="00F6632A">
        <w:t>статев</w:t>
      </w:r>
      <w:r w:rsidR="00BE3991" w:rsidRPr="00BE3991">
        <w:t>у</w:t>
      </w:r>
      <w:r w:rsidR="00BE3991" w:rsidRPr="00F6632A">
        <w:t xml:space="preserve"> свобод</w:t>
      </w:r>
      <w:r w:rsidR="00BE3991" w:rsidRPr="00BE3991">
        <w:t>у</w:t>
      </w:r>
      <w:r w:rsidR="00BE3991" w:rsidRPr="00F6632A">
        <w:t xml:space="preserve"> та недоторканн</w:t>
      </w:r>
      <w:r w:rsidR="00BE3991">
        <w:t>і</w:t>
      </w:r>
      <w:r w:rsidR="00BE3991" w:rsidRPr="00F6632A">
        <w:t>ст</w:t>
      </w:r>
      <w:r w:rsidR="00BE3991">
        <w:t>ь</w:t>
      </w:r>
      <w:r w:rsidR="00BE3991" w:rsidRPr="00F6632A">
        <w:t xml:space="preserve"> особистості</w:t>
      </w:r>
      <w:bookmarkEnd w:id="9"/>
      <w:r w:rsidRPr="00C66030">
        <w:rPr>
          <w:color w:val="000000"/>
        </w:rPr>
        <w:t>, дійсно, складає суттєву загрозу для безпеки</w:t>
      </w:r>
      <w:r w:rsidR="00BE3991">
        <w:rPr>
          <w:color w:val="000000"/>
        </w:rPr>
        <w:t xml:space="preserve"> особистості</w:t>
      </w:r>
      <w:r w:rsidRPr="00C66030">
        <w:rPr>
          <w:color w:val="000000"/>
        </w:rPr>
        <w:t xml:space="preserve">, тому охорона </w:t>
      </w:r>
      <w:r w:rsidR="00BE3991">
        <w:rPr>
          <w:color w:val="000000"/>
        </w:rPr>
        <w:t>такого об</w:t>
      </w:r>
      <w:r w:rsidR="00BE3991" w:rsidRPr="00BE3991">
        <w:rPr>
          <w:color w:val="000000"/>
        </w:rPr>
        <w:t>`</w:t>
      </w:r>
      <w:r w:rsidR="00BE3991">
        <w:rPr>
          <w:color w:val="000000"/>
        </w:rPr>
        <w:t xml:space="preserve">єкту кримінально-правової охорони </w:t>
      </w:r>
      <w:r w:rsidRPr="00C66030">
        <w:rPr>
          <w:color w:val="000000"/>
        </w:rPr>
        <w:t>регулюється спеціальною кримінально-правовою нормою, що передбачена статтею 1</w:t>
      </w:r>
      <w:r w:rsidR="00BE3991">
        <w:rPr>
          <w:color w:val="000000"/>
        </w:rPr>
        <w:t>5</w:t>
      </w:r>
      <w:r w:rsidRPr="00C66030">
        <w:rPr>
          <w:color w:val="000000"/>
        </w:rPr>
        <w:t xml:space="preserve">2 </w:t>
      </w:r>
      <w:r w:rsidR="00BE3991">
        <w:rPr>
          <w:color w:val="000000"/>
        </w:rPr>
        <w:t>(</w:t>
      </w:r>
      <w:r w:rsidR="00B35384" w:rsidRPr="00F6632A">
        <w:t>статев</w:t>
      </w:r>
      <w:r w:rsidR="00B35384" w:rsidRPr="00BE3991">
        <w:t>у</w:t>
      </w:r>
      <w:r w:rsidR="00B35384" w:rsidRPr="00F6632A">
        <w:t xml:space="preserve"> свобод</w:t>
      </w:r>
      <w:r w:rsidR="00B35384" w:rsidRPr="00BE3991">
        <w:t>у</w:t>
      </w:r>
      <w:r w:rsidR="00B35384" w:rsidRPr="00F6632A">
        <w:t xml:space="preserve"> та недоторканн</w:t>
      </w:r>
      <w:r w:rsidR="00B35384">
        <w:t>і</w:t>
      </w:r>
      <w:r w:rsidR="00B35384" w:rsidRPr="00F6632A">
        <w:t>ст</w:t>
      </w:r>
      <w:r w:rsidR="00B35384">
        <w:t>ь</w:t>
      </w:r>
      <w:r w:rsidR="00B35384" w:rsidRPr="00F6632A">
        <w:t xml:space="preserve"> особистості</w:t>
      </w:r>
      <w:r w:rsidR="00BE3991">
        <w:rPr>
          <w:color w:val="292B2C"/>
        </w:rPr>
        <w:t>)</w:t>
      </w:r>
      <w:r w:rsidR="00BE3991">
        <w:rPr>
          <w:color w:val="000000"/>
        </w:rPr>
        <w:t xml:space="preserve"> </w:t>
      </w:r>
      <w:r>
        <w:t>Кримінального кодексу України (далі – КК України)</w:t>
      </w:r>
      <w:r w:rsidRPr="00C66030">
        <w:rPr>
          <w:color w:val="000000"/>
        </w:rPr>
        <w:t>.</w:t>
      </w:r>
    </w:p>
    <w:p w14:paraId="57A1A1B0" w14:textId="0A299906" w:rsidR="0010735A" w:rsidRPr="00CB69BF" w:rsidRDefault="0010735A" w:rsidP="00115196">
      <w:r w:rsidRPr="00CB69BF">
        <w:lastRenderedPageBreak/>
        <w:t>Тому наразі актуальним є дослідження кримінального законодавства в історичному та компаративному аспектах, практики його застосування, які мають виробити оптимальні моделі правових норм, що стоять на охороні</w:t>
      </w:r>
      <w:r>
        <w:t xml:space="preserve"> </w:t>
      </w:r>
      <w:r w:rsidR="00B35384" w:rsidRPr="00F6632A">
        <w:t>статев</w:t>
      </w:r>
      <w:r w:rsidR="00B35384">
        <w:t>ої</w:t>
      </w:r>
      <w:r w:rsidR="00B35384" w:rsidRPr="00F6632A">
        <w:t xml:space="preserve"> свобод</w:t>
      </w:r>
      <w:r w:rsidR="00B35384">
        <w:t>и</w:t>
      </w:r>
      <w:r w:rsidR="00B35384" w:rsidRPr="00F6632A">
        <w:t xml:space="preserve"> та недоторканн</w:t>
      </w:r>
      <w:r w:rsidR="00B35384">
        <w:t>о</w:t>
      </w:r>
      <w:r w:rsidR="00B35384" w:rsidRPr="00F6632A">
        <w:t>ст</w:t>
      </w:r>
      <w:r w:rsidR="00B35384">
        <w:t>і</w:t>
      </w:r>
      <w:r w:rsidR="00B35384" w:rsidRPr="00F6632A">
        <w:t xml:space="preserve"> особистості</w:t>
      </w:r>
      <w:r w:rsidRPr="00CB69BF">
        <w:t>, і рекомендації щодо практики їх застосування. Сьогодні таких досліджень бракує. Відсутні ґрунтовні монографічні дослідження кримінальної відповідальності за</w:t>
      </w:r>
      <w:r w:rsidR="00B35384" w:rsidRPr="00B35384">
        <w:t xml:space="preserve"> </w:t>
      </w:r>
      <w:r w:rsidR="00B35384" w:rsidRPr="00BE3991">
        <w:rPr>
          <w:color w:val="292B2C"/>
        </w:rPr>
        <w:t>згвалтування</w:t>
      </w:r>
      <w:r w:rsidR="00B35384">
        <w:rPr>
          <w:color w:val="000000"/>
        </w:rPr>
        <w:t xml:space="preserve">, </w:t>
      </w:r>
      <w:r w:rsidR="00B35384" w:rsidRPr="00B35384">
        <w:rPr>
          <w:color w:val="000000"/>
        </w:rPr>
        <w:t xml:space="preserve">особливо у контексті сучасної редакції нормативного </w:t>
      </w:r>
      <w:r w:rsidR="00B35384">
        <w:rPr>
          <w:color w:val="000000"/>
        </w:rPr>
        <w:t>припису</w:t>
      </w:r>
      <w:r w:rsidR="00B35384" w:rsidRPr="00B35384">
        <w:rPr>
          <w:color w:val="000000"/>
        </w:rPr>
        <w:t>, що передбачає відповідальність за його вчинення</w:t>
      </w:r>
      <w:r w:rsidR="00DD65C4">
        <w:rPr>
          <w:color w:val="000000"/>
        </w:rPr>
        <w:t xml:space="preserve">, </w:t>
      </w:r>
      <w:r w:rsidR="00DD65C4" w:rsidRPr="00DD65C4">
        <w:rPr>
          <w:color w:val="000000"/>
        </w:rPr>
        <w:t xml:space="preserve">згідно з </w:t>
      </w:r>
      <w:r w:rsidR="00DD65C4">
        <w:rPr>
          <w:color w:val="000000"/>
        </w:rPr>
        <w:t>К</w:t>
      </w:r>
      <w:r w:rsidR="00DD65C4" w:rsidRPr="00DD65C4">
        <w:rPr>
          <w:color w:val="000000"/>
        </w:rPr>
        <w:t>онвенцією</w:t>
      </w:r>
      <w:r w:rsidR="00DD65C4">
        <w:rPr>
          <w:color w:val="000000"/>
        </w:rPr>
        <w:t xml:space="preserve"> </w:t>
      </w:r>
      <w:r w:rsidR="00DD65C4" w:rsidRPr="00B6329C">
        <w:rPr>
          <w:rFonts w:cs="Times New Roman"/>
          <w:szCs w:val="28"/>
        </w:rPr>
        <w:t>Ради Європи про запобігання та протидію насильству над жінками та домашньому насильству (далі – Конвенція)</w:t>
      </w:r>
      <w:r w:rsidR="00DD65C4">
        <w:rPr>
          <w:rFonts w:cs="Times New Roman"/>
          <w:szCs w:val="28"/>
        </w:rPr>
        <w:t>.</w:t>
      </w:r>
    </w:p>
    <w:p w14:paraId="48A312E5" w14:textId="3B56DCF9" w:rsidR="00473EF1" w:rsidRPr="00B6329C" w:rsidRDefault="00473EF1" w:rsidP="00115196">
      <w:pPr>
        <w:rPr>
          <w:rFonts w:cs="Times New Roman"/>
          <w:szCs w:val="28"/>
        </w:rPr>
      </w:pPr>
      <w:r w:rsidRPr="00B6329C">
        <w:rPr>
          <w:rFonts w:cs="Times New Roman"/>
          <w:szCs w:val="28"/>
        </w:rPr>
        <w:t xml:space="preserve">Конвенція </w:t>
      </w:r>
      <w:bookmarkStart w:id="10" w:name="_Hlk214532202"/>
      <w:r w:rsidRPr="00B6329C">
        <w:rPr>
          <w:rFonts w:cs="Times New Roman"/>
          <w:szCs w:val="28"/>
        </w:rPr>
        <w:t>Ради Європи про запобігання та протидію насильству над жінками та домашньому насильству</w:t>
      </w:r>
      <w:bookmarkEnd w:id="10"/>
      <w:r w:rsidR="00DD65C4">
        <w:rPr>
          <w:rFonts w:cs="Times New Roman"/>
          <w:szCs w:val="28"/>
        </w:rPr>
        <w:t xml:space="preserve"> </w:t>
      </w:r>
      <w:r w:rsidR="00C857CD">
        <w:rPr>
          <w:rFonts w:cs="Times New Roman"/>
          <w:szCs w:val="28"/>
        </w:rPr>
        <w:t xml:space="preserve">– </w:t>
      </w:r>
      <w:r w:rsidRPr="00B6329C">
        <w:rPr>
          <w:rFonts w:cs="Times New Roman"/>
          <w:szCs w:val="28"/>
        </w:rPr>
        <w:t>це перший міжнародний юридично обов’язковий акт, потенційно відкритий для будь-якої країни в світі, що забезпечує комплексну низку заходів із запобігання та протидії насильству над жінками та домашньому насильству. Конвенція визнає насильство стосовно жінок водночас і порушенням прав людини, і видом дискримінації. Конвенція також встановлює чіткий зв’язок між досягненням рівноправності між жінками та чоловіками та викоріненням насильства над жінками [</w:t>
      </w:r>
      <w:r w:rsidR="00445A8D" w:rsidRPr="00445A8D">
        <w:rPr>
          <w:rFonts w:cs="Times New Roman"/>
          <w:szCs w:val="28"/>
        </w:rPr>
        <w:t>27</w:t>
      </w:r>
      <w:r w:rsidRPr="00B6329C">
        <w:rPr>
          <w:rFonts w:cs="Times New Roman"/>
          <w:szCs w:val="28"/>
        </w:rPr>
        <w:t>].</w:t>
      </w:r>
    </w:p>
    <w:p w14:paraId="3318A78B" w14:textId="0F1B08F9" w:rsidR="00473EF1" w:rsidRPr="00B6329C" w:rsidRDefault="00473EF1" w:rsidP="00115196">
      <w:pPr>
        <w:pStyle w:val="HTML"/>
        <w:shd w:val="clear" w:color="auto" w:fill="FFFFFF"/>
        <w:rPr>
          <w:rFonts w:ascii="Times New Roman" w:hAnsi="Times New Roman" w:cs="Times New Roman"/>
          <w:sz w:val="28"/>
          <w:szCs w:val="28"/>
        </w:rPr>
      </w:pPr>
      <w:r w:rsidRPr="00B6329C">
        <w:rPr>
          <w:rFonts w:ascii="Times New Roman" w:hAnsi="Times New Roman" w:cs="Times New Roman"/>
          <w:sz w:val="28"/>
          <w:szCs w:val="28"/>
        </w:rPr>
        <w:t xml:space="preserve">Зміни до чинного Кримінального кодексу України були внесені з урахуванням, </w:t>
      </w:r>
      <w:r w:rsidR="00DE24A0">
        <w:rPr>
          <w:rFonts w:ascii="Times New Roman" w:hAnsi="Times New Roman" w:cs="Times New Roman"/>
          <w:sz w:val="28"/>
          <w:szCs w:val="28"/>
        </w:rPr>
        <w:t>насамперед</w:t>
      </w:r>
      <w:r w:rsidRPr="00B6329C">
        <w:rPr>
          <w:rFonts w:ascii="Times New Roman" w:hAnsi="Times New Roman" w:cs="Times New Roman"/>
          <w:sz w:val="28"/>
          <w:szCs w:val="28"/>
        </w:rPr>
        <w:t>, положень Конвенц</w:t>
      </w:r>
      <w:r w:rsidR="00DD65C4">
        <w:rPr>
          <w:rFonts w:ascii="Times New Roman" w:hAnsi="Times New Roman" w:cs="Times New Roman"/>
          <w:sz w:val="28"/>
          <w:szCs w:val="28"/>
        </w:rPr>
        <w:t>ії</w:t>
      </w:r>
      <w:r w:rsidRPr="00B6329C">
        <w:rPr>
          <w:rFonts w:ascii="Times New Roman" w:hAnsi="Times New Roman" w:cs="Times New Roman"/>
          <w:sz w:val="28"/>
          <w:szCs w:val="28"/>
        </w:rPr>
        <w:t xml:space="preserve"> Ради Європи. </w:t>
      </w:r>
      <w:r w:rsidRPr="00B6329C">
        <w:rPr>
          <w:rFonts w:ascii="Times New Roman" w:hAnsi="Times New Roman" w:cs="Times New Roman"/>
          <w:sz w:val="28"/>
          <w:szCs w:val="28"/>
          <w:shd w:val="clear" w:color="auto" w:fill="FFFFFF"/>
        </w:rPr>
        <w:t xml:space="preserve">При цьому, незважаючи на те, </w:t>
      </w:r>
      <w:r w:rsidRPr="00B6329C">
        <w:rPr>
          <w:rFonts w:ascii="Times New Roman" w:hAnsi="Times New Roman" w:cs="Times New Roman"/>
          <w:sz w:val="28"/>
          <w:szCs w:val="28"/>
        </w:rPr>
        <w:t>Закон України №2227-VIII від 06.12.2017 року «Про внесення змін до Кримінального та Кримінального процесуального кодексів України з метою реалізації положень Конвенції Ради Європи про запобігання насильству стосовно жінок і домашньому насильству та боротьбу з цими явищами» [</w:t>
      </w:r>
      <w:r w:rsidR="00E24B97" w:rsidRPr="00E24B97">
        <w:rPr>
          <w:rFonts w:ascii="Times New Roman" w:hAnsi="Times New Roman" w:cs="Times New Roman"/>
          <w:sz w:val="28"/>
          <w:szCs w:val="28"/>
        </w:rPr>
        <w:t>2</w:t>
      </w:r>
      <w:r w:rsidR="00500D37" w:rsidRPr="00B6329C">
        <w:rPr>
          <w:rFonts w:ascii="Times New Roman" w:hAnsi="Times New Roman" w:cs="Times New Roman"/>
          <w:sz w:val="28"/>
          <w:szCs w:val="28"/>
        </w:rPr>
        <w:t>0</w:t>
      </w:r>
      <w:r w:rsidRPr="00B6329C">
        <w:rPr>
          <w:rFonts w:ascii="Times New Roman" w:hAnsi="Times New Roman" w:cs="Times New Roman"/>
          <w:sz w:val="28"/>
          <w:szCs w:val="28"/>
        </w:rPr>
        <w:t>]</w:t>
      </w:r>
      <w:r w:rsidR="00DD7A4A" w:rsidRPr="00B6329C">
        <w:rPr>
          <w:rFonts w:ascii="Times New Roman" w:hAnsi="Times New Roman" w:cs="Times New Roman"/>
          <w:sz w:val="28"/>
          <w:szCs w:val="28"/>
        </w:rPr>
        <w:t xml:space="preserve"> </w:t>
      </w:r>
      <w:r w:rsidRPr="00B6329C">
        <w:rPr>
          <w:rFonts w:ascii="Times New Roman" w:hAnsi="Times New Roman" w:cs="Times New Roman"/>
          <w:sz w:val="28"/>
          <w:szCs w:val="28"/>
        </w:rPr>
        <w:t xml:space="preserve"> ̶</w:t>
      </w:r>
      <w:r w:rsidR="00ED3C80" w:rsidRPr="00B6329C">
        <w:rPr>
          <w:rFonts w:ascii="Times New Roman" w:hAnsi="Times New Roman" w:cs="Times New Roman"/>
          <w:sz w:val="28"/>
          <w:szCs w:val="28"/>
        </w:rPr>
        <w:t xml:space="preserve"> </w:t>
      </w:r>
      <w:r w:rsidRPr="00B6329C">
        <w:rPr>
          <w:rFonts w:ascii="Times New Roman" w:hAnsi="Times New Roman" w:cs="Times New Roman"/>
          <w:sz w:val="28"/>
          <w:szCs w:val="28"/>
        </w:rPr>
        <w:t xml:space="preserve">нормативно-правовий акт, який набрав чинності 11 січня 2019 року та вніс відповідні зміни </w:t>
      </w:r>
      <w:r w:rsidR="00571976">
        <w:rPr>
          <w:rFonts w:ascii="Times New Roman" w:hAnsi="Times New Roman" w:cs="Times New Roman"/>
          <w:sz w:val="28"/>
          <w:szCs w:val="28"/>
        </w:rPr>
        <w:t>і</w:t>
      </w:r>
      <w:r w:rsidRPr="00B6329C">
        <w:rPr>
          <w:rFonts w:ascii="Times New Roman" w:hAnsi="Times New Roman" w:cs="Times New Roman"/>
          <w:sz w:val="28"/>
          <w:szCs w:val="28"/>
        </w:rPr>
        <w:t xml:space="preserve"> доповнення зокрема у групу статевих злочинів, які є у чинному КК, неможливо стверджувати, що питання регламентації кримінальної відповідальності за ці злочини вирішення повністю. Залишається об’єктивна </w:t>
      </w:r>
      <w:r w:rsidRPr="00B6329C">
        <w:rPr>
          <w:rFonts w:ascii="Times New Roman" w:hAnsi="Times New Roman" w:cs="Times New Roman"/>
          <w:sz w:val="28"/>
          <w:szCs w:val="28"/>
        </w:rPr>
        <w:lastRenderedPageBreak/>
        <w:t xml:space="preserve">необхідність в продовженні кримінально-правових досліджень саме такої спрямованості. </w:t>
      </w:r>
    </w:p>
    <w:p w14:paraId="13324BBE" w14:textId="6132D984" w:rsidR="00D525FF" w:rsidRPr="00B6329C" w:rsidRDefault="00473EF1" w:rsidP="00115196">
      <w:pPr>
        <w:rPr>
          <w:rFonts w:cs="Times New Roman"/>
          <w:szCs w:val="28"/>
        </w:rPr>
      </w:pPr>
      <w:r w:rsidRPr="00B6329C">
        <w:rPr>
          <w:rFonts w:cs="Times New Roman"/>
          <w:szCs w:val="28"/>
        </w:rPr>
        <w:t>Крім того,</w:t>
      </w:r>
      <w:r w:rsidR="00ED3C80" w:rsidRPr="00B6329C">
        <w:rPr>
          <w:rFonts w:cs="Times New Roman"/>
          <w:szCs w:val="28"/>
        </w:rPr>
        <w:t xml:space="preserve"> </w:t>
      </w:r>
      <w:r w:rsidRPr="00B6329C">
        <w:rPr>
          <w:rFonts w:cs="Times New Roman"/>
          <w:szCs w:val="28"/>
          <w:lang w:eastAsia="ru-RU"/>
        </w:rPr>
        <w:t xml:space="preserve">незважаючи на певні програмні рішення та комплекс дій, які здійснюється на міжнародному та національному рівнях, загальне становище щодо зменшення різних проявів сексуального насильства не змінюється. Так, за даними американської правозахисної організації RAINN, </w:t>
      </w:r>
      <w:r w:rsidR="00D334D8">
        <w:rPr>
          <w:rFonts w:cs="Times New Roman"/>
          <w:szCs w:val="28"/>
          <w:lang w:eastAsia="ru-RU"/>
        </w:rPr>
        <w:t>«</w:t>
      </w:r>
      <w:r w:rsidRPr="00B6329C">
        <w:rPr>
          <w:rFonts w:cs="Times New Roman"/>
          <w:szCs w:val="28"/>
          <w:lang w:eastAsia="ru-RU"/>
        </w:rPr>
        <w:t>сексуальне насильство у світі відбувається кожні 109 секунд, і лише до шість з тисячі гвалтівників притягнуті до кримінальної відповідальності</w:t>
      </w:r>
      <w:r w:rsidR="00D334D8">
        <w:rPr>
          <w:rFonts w:cs="Times New Roman"/>
          <w:szCs w:val="28"/>
          <w:lang w:eastAsia="ru-RU"/>
        </w:rPr>
        <w:t>»</w:t>
      </w:r>
      <w:r w:rsidRPr="00B6329C">
        <w:rPr>
          <w:rFonts w:cs="Times New Roman"/>
          <w:szCs w:val="28"/>
          <w:lang w:eastAsia="ru-RU"/>
        </w:rPr>
        <w:t xml:space="preserve"> [</w:t>
      </w:r>
      <w:r w:rsidR="006E7644" w:rsidRPr="006E7644">
        <w:rPr>
          <w:rFonts w:cs="Times New Roman"/>
          <w:szCs w:val="28"/>
          <w:lang w:eastAsia="ru-RU"/>
        </w:rPr>
        <w:t>9</w:t>
      </w:r>
      <w:r w:rsidR="006E7644" w:rsidRPr="00881596">
        <w:rPr>
          <w:rFonts w:cs="Times New Roman"/>
          <w:szCs w:val="28"/>
          <w:lang w:eastAsia="ru-RU"/>
        </w:rPr>
        <w:t>2</w:t>
      </w:r>
      <w:r w:rsidRPr="00B6329C">
        <w:rPr>
          <w:rFonts w:cs="Times New Roman"/>
          <w:szCs w:val="28"/>
          <w:lang w:eastAsia="ru-RU"/>
        </w:rPr>
        <w:t xml:space="preserve">]. </w:t>
      </w:r>
      <w:r w:rsidR="00D525FF" w:rsidRPr="00B6329C">
        <w:rPr>
          <w:rFonts w:cs="Times New Roman"/>
          <w:szCs w:val="28"/>
        </w:rPr>
        <w:t>Таким чином, дослідження кримінально-правової характеристики зґвалтування за законодавством України є актуальним.</w:t>
      </w:r>
      <w:r w:rsidR="00ED3C80" w:rsidRPr="00B6329C">
        <w:rPr>
          <w:rFonts w:cs="Times New Roman"/>
          <w:szCs w:val="28"/>
        </w:rPr>
        <w:t xml:space="preserve"> </w:t>
      </w:r>
    </w:p>
    <w:p w14:paraId="0B9079E4" w14:textId="234FF268" w:rsidR="00D525FF" w:rsidRPr="00B6329C" w:rsidRDefault="00584B2A" w:rsidP="00115196">
      <w:pPr>
        <w:rPr>
          <w:rFonts w:cs="Times New Roman"/>
          <w:szCs w:val="28"/>
        </w:rPr>
      </w:pPr>
      <w:r>
        <w:rPr>
          <w:b/>
          <w:bCs/>
        </w:rPr>
        <w:t xml:space="preserve">Ступінь наукової розробки проблеми. </w:t>
      </w:r>
      <w:r w:rsidR="00D525FF" w:rsidRPr="00B6329C">
        <w:rPr>
          <w:rFonts w:cs="Times New Roman"/>
          <w:szCs w:val="28"/>
        </w:rPr>
        <w:t xml:space="preserve">Питання кримінальної відповідальності за </w:t>
      </w:r>
      <w:bookmarkStart w:id="11" w:name="_Hlk214532537"/>
      <w:r w:rsidR="00D525FF" w:rsidRPr="00B6329C">
        <w:rPr>
          <w:rFonts w:cs="Times New Roman"/>
          <w:szCs w:val="28"/>
        </w:rPr>
        <w:t xml:space="preserve">зґвалтування </w:t>
      </w:r>
      <w:bookmarkEnd w:id="11"/>
      <w:r w:rsidR="00D525FF" w:rsidRPr="00B6329C">
        <w:rPr>
          <w:rFonts w:cs="Times New Roman"/>
          <w:szCs w:val="28"/>
        </w:rPr>
        <w:t xml:space="preserve">та інші статеві </w:t>
      </w:r>
      <w:r w:rsidR="007979FB" w:rsidRPr="00B6329C">
        <w:rPr>
          <w:rFonts w:cs="Times New Roman"/>
          <w:szCs w:val="28"/>
        </w:rPr>
        <w:t>кримінальні правопорушення</w:t>
      </w:r>
      <w:r w:rsidR="00D525FF" w:rsidRPr="00B6329C">
        <w:rPr>
          <w:rFonts w:cs="Times New Roman"/>
          <w:szCs w:val="28"/>
        </w:rPr>
        <w:t xml:space="preserve"> досліджували такі відомі вчені, як: Ю.В.</w:t>
      </w:r>
      <w:r w:rsidR="0008142C">
        <w:rPr>
          <w:rFonts w:cs="Times New Roman"/>
          <w:szCs w:val="28"/>
        </w:rPr>
        <w:t> </w:t>
      </w:r>
      <w:r w:rsidR="00D525FF" w:rsidRPr="00B6329C">
        <w:rPr>
          <w:rFonts w:cs="Times New Roman"/>
          <w:szCs w:val="28"/>
        </w:rPr>
        <w:t>Александров, В.І.</w:t>
      </w:r>
      <w:r w:rsidR="0008142C">
        <w:rPr>
          <w:rFonts w:cs="Times New Roman"/>
          <w:szCs w:val="28"/>
        </w:rPr>
        <w:t> </w:t>
      </w:r>
      <w:r w:rsidR="00D525FF" w:rsidRPr="00B6329C">
        <w:rPr>
          <w:rFonts w:cs="Times New Roman"/>
          <w:szCs w:val="28"/>
        </w:rPr>
        <w:t>Борисов, Л.В. Дорош, О.О.</w:t>
      </w:r>
      <w:r w:rsidR="0008142C">
        <w:rPr>
          <w:rFonts w:cs="Times New Roman"/>
          <w:szCs w:val="28"/>
        </w:rPr>
        <w:t> </w:t>
      </w:r>
      <w:r w:rsidR="00D525FF" w:rsidRPr="00B6329C">
        <w:rPr>
          <w:rFonts w:cs="Times New Roman"/>
          <w:szCs w:val="28"/>
        </w:rPr>
        <w:t>Дудоров,</w:t>
      </w:r>
      <w:r w:rsidR="00D525FF" w:rsidRPr="00B6329C">
        <w:rPr>
          <w:rFonts w:cs="Times New Roman"/>
          <w:spacing w:val="-2"/>
          <w:szCs w:val="28"/>
          <w:lang w:eastAsia="uk-UA"/>
        </w:rPr>
        <w:t xml:space="preserve"> А.С. Лукаш,</w:t>
      </w:r>
      <w:r w:rsidR="00ED3C80" w:rsidRPr="00B6329C">
        <w:rPr>
          <w:rFonts w:cs="Times New Roman"/>
          <w:spacing w:val="-2"/>
          <w:szCs w:val="28"/>
          <w:lang w:eastAsia="uk-UA"/>
        </w:rPr>
        <w:t xml:space="preserve"> </w:t>
      </w:r>
      <w:r w:rsidR="00D525FF" w:rsidRPr="00B6329C">
        <w:rPr>
          <w:rFonts w:cs="Times New Roman"/>
          <w:spacing w:val="-2"/>
          <w:szCs w:val="28"/>
          <w:lang w:eastAsia="uk-UA"/>
        </w:rPr>
        <w:t xml:space="preserve">М.І. Мельник, </w:t>
      </w:r>
      <w:r w:rsidR="00D525FF" w:rsidRPr="00B6329C">
        <w:rPr>
          <w:rFonts w:cs="Times New Roman"/>
          <w:szCs w:val="28"/>
        </w:rPr>
        <w:t>В.О.</w:t>
      </w:r>
      <w:r w:rsidR="0008142C">
        <w:rPr>
          <w:rFonts w:cs="Times New Roman"/>
          <w:szCs w:val="28"/>
        </w:rPr>
        <w:t> </w:t>
      </w:r>
      <w:r w:rsidR="00D525FF" w:rsidRPr="00B6329C">
        <w:rPr>
          <w:rFonts w:cs="Times New Roman"/>
          <w:szCs w:val="28"/>
        </w:rPr>
        <w:t xml:space="preserve">Навроцький, </w:t>
      </w:r>
      <w:r w:rsidR="00D525FF" w:rsidRPr="00B6329C">
        <w:rPr>
          <w:rFonts w:cs="Times New Roman"/>
          <w:snapToGrid w:val="0"/>
          <w:color w:val="000000"/>
          <w:szCs w:val="28"/>
        </w:rPr>
        <w:t>Є.Л. Стрельцов,</w:t>
      </w:r>
      <w:r w:rsidR="00D525FF" w:rsidRPr="00B6329C">
        <w:rPr>
          <w:rFonts w:cs="Times New Roman"/>
          <w:szCs w:val="28"/>
        </w:rPr>
        <w:t xml:space="preserve"> Є.В.</w:t>
      </w:r>
      <w:r w:rsidR="0008142C">
        <w:rPr>
          <w:rFonts w:cs="Times New Roman"/>
          <w:szCs w:val="28"/>
        </w:rPr>
        <w:t> </w:t>
      </w:r>
      <w:r w:rsidR="00D525FF" w:rsidRPr="00B6329C">
        <w:rPr>
          <w:rFonts w:cs="Times New Roman"/>
          <w:szCs w:val="28"/>
        </w:rPr>
        <w:t>Фесенко,</w:t>
      </w:r>
      <w:r w:rsidR="00ED3C80" w:rsidRPr="00B6329C">
        <w:rPr>
          <w:rFonts w:cs="Times New Roman"/>
          <w:szCs w:val="28"/>
        </w:rPr>
        <w:t xml:space="preserve"> </w:t>
      </w:r>
      <w:r w:rsidR="00D525FF" w:rsidRPr="00B6329C">
        <w:rPr>
          <w:rFonts w:cs="Times New Roman"/>
          <w:szCs w:val="28"/>
        </w:rPr>
        <w:t>М.І. Хавронюк, С.Д.</w:t>
      </w:r>
      <w:r w:rsidR="0008142C">
        <w:rPr>
          <w:rFonts w:cs="Times New Roman"/>
          <w:szCs w:val="28"/>
        </w:rPr>
        <w:t> </w:t>
      </w:r>
      <w:r w:rsidR="00D525FF" w:rsidRPr="00B6329C">
        <w:rPr>
          <w:rFonts w:cs="Times New Roman"/>
          <w:szCs w:val="28"/>
        </w:rPr>
        <w:t>Шапченко та ін.</w:t>
      </w:r>
      <w:r w:rsidR="00D525FF" w:rsidRPr="00B6329C">
        <w:rPr>
          <w:rFonts w:cs="Times New Roman"/>
          <w:snapToGrid w:val="0"/>
          <w:color w:val="000000"/>
          <w:szCs w:val="28"/>
        </w:rPr>
        <w:t xml:space="preserve"> У порівняльно-правовому аспекті досліджування складу зґвалтування здійснювали: Т.Д. Лисько, А.М.</w:t>
      </w:r>
      <w:r w:rsidR="0008142C">
        <w:rPr>
          <w:rFonts w:cs="Times New Roman"/>
          <w:snapToGrid w:val="0"/>
          <w:color w:val="000000"/>
          <w:szCs w:val="28"/>
        </w:rPr>
        <w:t> </w:t>
      </w:r>
      <w:r w:rsidR="00D525FF" w:rsidRPr="00B6329C">
        <w:rPr>
          <w:rFonts w:cs="Times New Roman"/>
          <w:snapToGrid w:val="0"/>
          <w:color w:val="000000"/>
          <w:szCs w:val="28"/>
        </w:rPr>
        <w:t>Соловйова, Є.Л. Стрельцов, М.І.</w:t>
      </w:r>
      <w:r w:rsidR="0008142C">
        <w:rPr>
          <w:rFonts w:cs="Times New Roman"/>
          <w:snapToGrid w:val="0"/>
          <w:color w:val="000000"/>
          <w:szCs w:val="28"/>
        </w:rPr>
        <w:t> </w:t>
      </w:r>
      <w:r w:rsidR="00D525FF" w:rsidRPr="00B6329C">
        <w:rPr>
          <w:rFonts w:cs="Times New Roman"/>
          <w:snapToGrid w:val="0"/>
          <w:color w:val="000000"/>
          <w:szCs w:val="28"/>
        </w:rPr>
        <w:t xml:space="preserve">Хавронюк, </w:t>
      </w:r>
      <w:r w:rsidR="00D525FF" w:rsidRPr="00B6329C">
        <w:rPr>
          <w:rFonts w:cs="Times New Roman"/>
          <w:szCs w:val="28"/>
        </w:rPr>
        <w:t>С.С. Яценко та інші.</w:t>
      </w:r>
    </w:p>
    <w:p w14:paraId="2A77E613" w14:textId="6CF0A1F4" w:rsidR="00E7177D" w:rsidRDefault="00E7177D" w:rsidP="00115196">
      <w:pPr>
        <w:pStyle w:val="af6"/>
        <w:spacing w:after="0" w:line="360" w:lineRule="auto"/>
        <w:ind w:left="0" w:firstLine="709"/>
        <w:jc w:val="both"/>
      </w:pPr>
      <w:r>
        <w:rPr>
          <w:b/>
          <w:bCs/>
        </w:rPr>
        <w:t xml:space="preserve">Мета та основні задачі дослідження. </w:t>
      </w:r>
      <w:r>
        <w:t xml:space="preserve">Метою дослідження є комплексний кримінально-правовий аналіз проблем кримінальної відповідальності за </w:t>
      </w:r>
      <w:r w:rsidRPr="00B6329C">
        <w:t>зґвалтування</w:t>
      </w:r>
      <w:r>
        <w:t>.</w:t>
      </w:r>
    </w:p>
    <w:p w14:paraId="54C23AE5" w14:textId="77777777" w:rsidR="00E7177D" w:rsidRDefault="00E7177D" w:rsidP="00115196">
      <w:pPr>
        <w:pStyle w:val="af6"/>
        <w:spacing w:after="0" w:line="360" w:lineRule="auto"/>
        <w:ind w:left="0" w:firstLine="709"/>
        <w:jc w:val="both"/>
      </w:pPr>
      <w:r>
        <w:t xml:space="preserve">Мета зумовила постановку і необхідність вирішення таких задач: </w:t>
      </w:r>
    </w:p>
    <w:p w14:paraId="46A937D4" w14:textId="4A6B78E9" w:rsidR="00565EC6" w:rsidRPr="00B6329C" w:rsidRDefault="00565EC6" w:rsidP="00115196">
      <w:pPr>
        <w:rPr>
          <w:rFonts w:cs="Times New Roman"/>
          <w:szCs w:val="28"/>
        </w:rPr>
      </w:pPr>
      <w:r>
        <w:rPr>
          <w:rFonts w:cs="Times New Roman"/>
          <w:szCs w:val="28"/>
        </w:rPr>
        <w:t xml:space="preserve">- </w:t>
      </w:r>
      <w:r w:rsidRPr="00B6329C">
        <w:rPr>
          <w:rFonts w:cs="Times New Roman"/>
          <w:szCs w:val="28"/>
        </w:rPr>
        <w:t>проаналізувати історико-правові засади дослідження кримінальної відповідальності за зґвалтування за законодавством України;</w:t>
      </w:r>
    </w:p>
    <w:p w14:paraId="64CF9309" w14:textId="2F5DCD59" w:rsidR="00565EC6" w:rsidRPr="00B6329C" w:rsidRDefault="00565EC6" w:rsidP="00115196">
      <w:pPr>
        <w:rPr>
          <w:rFonts w:cs="Times New Roman"/>
          <w:szCs w:val="28"/>
        </w:rPr>
      </w:pPr>
      <w:r>
        <w:rPr>
          <w:rFonts w:cs="Times New Roman"/>
          <w:szCs w:val="28"/>
        </w:rPr>
        <w:t xml:space="preserve">- </w:t>
      </w:r>
      <w:r w:rsidRPr="00B6329C">
        <w:rPr>
          <w:rFonts w:cs="Times New Roman"/>
          <w:szCs w:val="28"/>
        </w:rPr>
        <w:t>дослідити особливості національних правових систем країн Південно-Східної Європи;</w:t>
      </w:r>
    </w:p>
    <w:p w14:paraId="3A5A54C9" w14:textId="7008F35D" w:rsidR="00E7177D" w:rsidRPr="007F6367" w:rsidRDefault="00E7177D" w:rsidP="00115196">
      <w:r>
        <w:t xml:space="preserve">- </w:t>
      </w:r>
      <w:r w:rsidRPr="007F6367">
        <w:t xml:space="preserve">дослідження обумовленості встановлення кримінальної відповідальності за </w:t>
      </w:r>
      <w:r w:rsidR="00565EC6" w:rsidRPr="00B6329C">
        <w:rPr>
          <w:rFonts w:cs="Times New Roman"/>
          <w:szCs w:val="28"/>
        </w:rPr>
        <w:t>зґвалтування</w:t>
      </w:r>
      <w:r w:rsidRPr="007F6367">
        <w:t>;</w:t>
      </w:r>
    </w:p>
    <w:p w14:paraId="36736495" w14:textId="07F91623" w:rsidR="00E7177D" w:rsidRPr="007F6367" w:rsidRDefault="00E7177D" w:rsidP="00115196">
      <w:r>
        <w:t xml:space="preserve">- </w:t>
      </w:r>
      <w:r w:rsidRPr="007F6367">
        <w:t>визначення та тлумачення ознак</w:t>
      </w:r>
      <w:r w:rsidR="00565EC6">
        <w:t xml:space="preserve"> кримінальних правопорушень у сфері </w:t>
      </w:r>
      <w:r w:rsidR="00565EC6" w:rsidRPr="00F6632A">
        <w:t>охорон</w:t>
      </w:r>
      <w:r w:rsidR="00565EC6">
        <w:t>и</w:t>
      </w:r>
      <w:r w:rsidR="00565EC6" w:rsidRPr="00F6632A">
        <w:t xml:space="preserve"> статевої свободи та недоторканності особистості</w:t>
      </w:r>
      <w:r w:rsidRPr="007F6367">
        <w:t>;</w:t>
      </w:r>
    </w:p>
    <w:p w14:paraId="03E67F80" w14:textId="23B1C00A" w:rsidR="00E7177D" w:rsidRPr="007F6367" w:rsidRDefault="00E7177D" w:rsidP="00115196">
      <w:r>
        <w:lastRenderedPageBreak/>
        <w:t xml:space="preserve">- </w:t>
      </w:r>
      <w:r w:rsidRPr="007F6367">
        <w:t xml:space="preserve">дослідження об’єктивних ознак злочину, передбаченого ст. </w:t>
      </w:r>
      <w:r w:rsidR="00565EC6">
        <w:t>152</w:t>
      </w:r>
      <w:r w:rsidRPr="007F6367">
        <w:t xml:space="preserve"> КК України;</w:t>
      </w:r>
    </w:p>
    <w:p w14:paraId="3CB5FD09" w14:textId="087B35B6" w:rsidR="00E7177D" w:rsidRPr="007F6367" w:rsidRDefault="00E7177D" w:rsidP="00115196">
      <w:r>
        <w:t xml:space="preserve">- </w:t>
      </w:r>
      <w:r w:rsidRPr="007F6367">
        <w:t xml:space="preserve">аналіз суб’єктивних ознак злочину, передбаченого ст. </w:t>
      </w:r>
      <w:r w:rsidR="00565EC6">
        <w:t>152</w:t>
      </w:r>
      <w:r w:rsidRPr="007F6367">
        <w:t xml:space="preserve"> КК України;</w:t>
      </w:r>
    </w:p>
    <w:p w14:paraId="36049D7A" w14:textId="77777777" w:rsidR="00D525FF" w:rsidRPr="00B6329C" w:rsidRDefault="00D525FF" w:rsidP="00115196">
      <w:pPr>
        <w:widowControl w:val="0"/>
        <w:shd w:val="clear" w:color="auto" w:fill="FFFFFF"/>
        <w:autoSpaceDE w:val="0"/>
        <w:autoSpaceDN w:val="0"/>
        <w:adjustRightInd w:val="0"/>
        <w:rPr>
          <w:rFonts w:cs="Times New Roman"/>
          <w:spacing w:val="-2"/>
          <w:szCs w:val="28"/>
          <w:lang w:eastAsia="uk-UA"/>
        </w:rPr>
      </w:pPr>
      <w:r w:rsidRPr="00315F6F">
        <w:rPr>
          <w:rFonts w:cs="Times New Roman"/>
          <w:b/>
          <w:i/>
          <w:iCs/>
          <w:szCs w:val="28"/>
          <w:lang w:eastAsia="uk-UA"/>
        </w:rPr>
        <w:t>Об’єкт дослідження</w:t>
      </w:r>
      <w:r w:rsidRPr="00B6329C">
        <w:rPr>
          <w:rFonts w:cs="Times New Roman"/>
          <w:bCs/>
          <w:i/>
          <w:iCs/>
          <w:szCs w:val="28"/>
          <w:lang w:eastAsia="uk-UA"/>
        </w:rPr>
        <w:t xml:space="preserve"> </w:t>
      </w:r>
      <w:r w:rsidRPr="00B6329C">
        <w:rPr>
          <w:rFonts w:cs="Times New Roman"/>
          <w:bCs/>
          <w:iCs/>
          <w:szCs w:val="28"/>
          <w:lang w:eastAsia="uk-UA"/>
        </w:rPr>
        <w:t>– суспільні</w:t>
      </w:r>
      <w:r w:rsidRPr="00B6329C">
        <w:rPr>
          <w:rFonts w:cs="Times New Roman"/>
          <w:bCs/>
          <w:szCs w:val="28"/>
          <w:lang w:eastAsia="uk-UA"/>
        </w:rPr>
        <w:t xml:space="preserve"> відносини у сфері кримінально-правової охорони </w:t>
      </w:r>
      <w:r w:rsidRPr="00B6329C">
        <w:rPr>
          <w:rFonts w:cs="Times New Roman"/>
          <w:spacing w:val="-2"/>
          <w:szCs w:val="28"/>
          <w:lang w:eastAsia="uk-UA"/>
        </w:rPr>
        <w:t>статевої свободи та статевої недоторканості особи.</w:t>
      </w:r>
    </w:p>
    <w:p w14:paraId="6A1A290F" w14:textId="035753FF" w:rsidR="00D525FF" w:rsidRPr="00B6329C" w:rsidRDefault="00D525FF" w:rsidP="00115196">
      <w:pPr>
        <w:widowControl w:val="0"/>
        <w:shd w:val="clear" w:color="auto" w:fill="FFFFFF"/>
        <w:autoSpaceDE w:val="0"/>
        <w:autoSpaceDN w:val="0"/>
        <w:adjustRightInd w:val="0"/>
        <w:rPr>
          <w:rFonts w:cs="Times New Roman"/>
          <w:spacing w:val="-2"/>
          <w:szCs w:val="28"/>
          <w:lang w:eastAsia="uk-UA"/>
        </w:rPr>
      </w:pPr>
      <w:r w:rsidRPr="00315F6F">
        <w:rPr>
          <w:rFonts w:cs="Times New Roman"/>
          <w:b/>
          <w:i/>
          <w:iCs/>
          <w:spacing w:val="-2"/>
          <w:szCs w:val="28"/>
          <w:lang w:eastAsia="uk-UA"/>
        </w:rPr>
        <w:t>Предмет дослідження</w:t>
      </w:r>
      <w:r w:rsidR="00ED3C80" w:rsidRPr="00B6329C">
        <w:rPr>
          <w:rFonts w:cs="Times New Roman"/>
          <w:bCs/>
          <w:i/>
          <w:iCs/>
          <w:spacing w:val="-2"/>
          <w:szCs w:val="28"/>
          <w:lang w:eastAsia="uk-UA"/>
        </w:rPr>
        <w:t xml:space="preserve"> </w:t>
      </w:r>
      <w:r w:rsidRPr="00B6329C">
        <w:rPr>
          <w:rFonts w:cs="Times New Roman"/>
          <w:bCs/>
          <w:i/>
          <w:iCs/>
          <w:spacing w:val="-2"/>
          <w:szCs w:val="28"/>
          <w:lang w:eastAsia="uk-UA"/>
        </w:rPr>
        <w:t>–</w:t>
      </w:r>
      <w:r w:rsidR="00ED3C80" w:rsidRPr="00B6329C">
        <w:rPr>
          <w:rFonts w:cs="Times New Roman"/>
          <w:bCs/>
          <w:i/>
          <w:iCs/>
          <w:spacing w:val="-2"/>
          <w:szCs w:val="28"/>
          <w:lang w:eastAsia="uk-UA"/>
        </w:rPr>
        <w:t xml:space="preserve"> </w:t>
      </w:r>
      <w:r w:rsidRPr="00B6329C">
        <w:rPr>
          <w:rFonts w:cs="Times New Roman"/>
          <w:bCs/>
          <w:iCs/>
          <w:spacing w:val="-2"/>
          <w:szCs w:val="28"/>
          <w:lang w:eastAsia="uk-UA"/>
        </w:rPr>
        <w:t xml:space="preserve">кримінально-правова характеристика </w:t>
      </w:r>
      <w:r w:rsidRPr="00B6329C">
        <w:rPr>
          <w:rFonts w:cs="Times New Roman"/>
          <w:spacing w:val="-2"/>
          <w:szCs w:val="28"/>
          <w:lang w:eastAsia="uk-UA"/>
        </w:rPr>
        <w:t xml:space="preserve">зґвалтування </w:t>
      </w:r>
      <w:r w:rsidRPr="00B6329C">
        <w:rPr>
          <w:rStyle w:val="tlid-translation"/>
          <w:rFonts w:cs="Times New Roman"/>
          <w:szCs w:val="28"/>
        </w:rPr>
        <w:t>за законодавством України</w:t>
      </w:r>
      <w:r w:rsidRPr="00B6329C">
        <w:rPr>
          <w:rFonts w:cs="Times New Roman"/>
          <w:spacing w:val="-2"/>
          <w:szCs w:val="28"/>
          <w:lang w:eastAsia="uk-UA"/>
        </w:rPr>
        <w:t>.</w:t>
      </w:r>
    </w:p>
    <w:p w14:paraId="08A61931" w14:textId="397DA2FF" w:rsidR="00D525FF" w:rsidRPr="00B6329C" w:rsidRDefault="00D525FF" w:rsidP="00115196">
      <w:pPr>
        <w:rPr>
          <w:rFonts w:cs="Times New Roman"/>
          <w:szCs w:val="28"/>
        </w:rPr>
      </w:pPr>
      <w:r w:rsidRPr="00B6329C">
        <w:rPr>
          <w:rFonts w:cs="Times New Roman"/>
          <w:b/>
          <w:szCs w:val="28"/>
        </w:rPr>
        <w:t xml:space="preserve">Методи дослідження. </w:t>
      </w:r>
      <w:r w:rsidRPr="00B6329C">
        <w:rPr>
          <w:rFonts w:cs="Times New Roman"/>
          <w:szCs w:val="28"/>
        </w:rPr>
        <w:t xml:space="preserve">У процесі </w:t>
      </w:r>
      <w:r w:rsidR="00315F6F">
        <w:rPr>
          <w:rFonts w:cs="Times New Roman"/>
          <w:szCs w:val="28"/>
        </w:rPr>
        <w:t xml:space="preserve">наукового </w:t>
      </w:r>
      <w:r w:rsidRPr="00B6329C">
        <w:rPr>
          <w:rFonts w:cs="Times New Roman"/>
          <w:szCs w:val="28"/>
        </w:rPr>
        <w:t>дослідження застосовувалися різні наукові методи, зокрема: діалектичний – дозволив проаналізувати кримінальне законодавство та практику його застосування щодо відповідальності за зґвалтування в Україні;</w:t>
      </w:r>
      <w:r w:rsidR="00ED3C80" w:rsidRPr="00B6329C">
        <w:rPr>
          <w:rFonts w:cs="Times New Roman"/>
          <w:szCs w:val="28"/>
        </w:rPr>
        <w:t xml:space="preserve"> </w:t>
      </w:r>
      <w:r w:rsidRPr="00B6329C">
        <w:rPr>
          <w:rFonts w:cs="Times New Roman"/>
          <w:szCs w:val="28"/>
        </w:rPr>
        <w:t xml:space="preserve">історико-правовий – надав можливості з’ясувати генезис норм про кримінальну відповідальність за зґвалтування в Україні; порівняльно-правовий – використовувався для опанування іноземного досвіду країн Південно-Східної Європи щодо інституту кримінальної відповідальності за </w:t>
      </w:r>
      <w:bookmarkStart w:id="12" w:name="_Hlk214533262"/>
      <w:r w:rsidRPr="00B6329C">
        <w:rPr>
          <w:rFonts w:cs="Times New Roman"/>
          <w:szCs w:val="28"/>
        </w:rPr>
        <w:t>зґвалтування</w:t>
      </w:r>
      <w:bookmarkEnd w:id="12"/>
      <w:r w:rsidRPr="00B6329C">
        <w:rPr>
          <w:rFonts w:cs="Times New Roman"/>
          <w:szCs w:val="28"/>
        </w:rPr>
        <w:t>; системно-структурний – застосовувався підчас дослідження складу злочину зґвалтування як системи об’єктивних і суб’єктивних складових частин (елементів) та ознак, передбачених певними статтями за кримінальним законодавством України; формально-юридичний – вплинув на доктринальне тлумачення кримінально-правових норм про зґвалтування за законодавством України та країн Південно-Східної Європи</w:t>
      </w:r>
      <w:r w:rsidR="00447770">
        <w:rPr>
          <w:rFonts w:cs="Times New Roman"/>
          <w:szCs w:val="28"/>
        </w:rPr>
        <w:t>.</w:t>
      </w:r>
    </w:p>
    <w:p w14:paraId="67212020" w14:textId="7AC5F2A2" w:rsidR="00D525FF" w:rsidRPr="00B6329C" w:rsidRDefault="00D525FF" w:rsidP="00115196">
      <w:pPr>
        <w:rPr>
          <w:rFonts w:cs="Times New Roman"/>
          <w:bCs/>
          <w:color w:val="000000"/>
          <w:szCs w:val="28"/>
        </w:rPr>
      </w:pPr>
      <w:r w:rsidRPr="00B6329C">
        <w:rPr>
          <w:rFonts w:cs="Times New Roman"/>
          <w:bCs/>
          <w:i/>
          <w:iCs/>
          <w:color w:val="000000"/>
          <w:szCs w:val="28"/>
        </w:rPr>
        <w:t>Нормативною базою дослідження</w:t>
      </w:r>
      <w:r w:rsidRPr="00B6329C">
        <w:rPr>
          <w:rFonts w:cs="Times New Roman"/>
          <w:bCs/>
          <w:color w:val="000000"/>
          <w:szCs w:val="28"/>
        </w:rPr>
        <w:t xml:space="preserve"> є: Конституція України, Кримінальний кодекс України 2001 року та інші закони України</w:t>
      </w:r>
      <w:r w:rsidR="00167499">
        <w:rPr>
          <w:rFonts w:cs="Times New Roman"/>
          <w:bCs/>
          <w:color w:val="000000"/>
          <w:szCs w:val="28"/>
        </w:rPr>
        <w:t>.</w:t>
      </w:r>
    </w:p>
    <w:p w14:paraId="3BD43326" w14:textId="3DDF1A7D" w:rsidR="00167499" w:rsidRDefault="00167499" w:rsidP="00115196">
      <w:pPr>
        <w:pStyle w:val="af8"/>
        <w:tabs>
          <w:tab w:val="left" w:pos="9639"/>
        </w:tabs>
        <w:spacing w:after="0"/>
      </w:pPr>
      <w:r>
        <w:rPr>
          <w:b/>
        </w:rPr>
        <w:t xml:space="preserve">Наукова новизна одержаних результатів </w:t>
      </w:r>
      <w:r>
        <w:t xml:space="preserve">полягає в тому, що магістерська робота є одним із перших комплексних наукових досліджень, яке присвячене кримінально-правовій характеристиці </w:t>
      </w:r>
      <w:r w:rsidRPr="00B6329C">
        <w:rPr>
          <w:rFonts w:cs="Times New Roman"/>
          <w:szCs w:val="28"/>
        </w:rPr>
        <w:t>зґвалтування</w:t>
      </w:r>
      <w:r>
        <w:t>, що здійснено на основі вивчення оригінальних текстів КК країн Європи та колишнього СРСР. У роботі сформульовано ряд нових наукових положень і висновків, зокрема:</w:t>
      </w:r>
    </w:p>
    <w:p w14:paraId="22F6B4A9" w14:textId="77777777" w:rsidR="00D525FF" w:rsidRPr="00B6329C" w:rsidRDefault="00D525FF" w:rsidP="00115196">
      <w:pPr>
        <w:rPr>
          <w:rFonts w:cs="Times New Roman"/>
          <w:i/>
          <w:szCs w:val="28"/>
        </w:rPr>
      </w:pPr>
      <w:r w:rsidRPr="00B6329C">
        <w:rPr>
          <w:rFonts w:cs="Times New Roman"/>
          <w:i/>
          <w:szCs w:val="28"/>
        </w:rPr>
        <w:t>вперше:</w:t>
      </w:r>
    </w:p>
    <w:p w14:paraId="6D7D6ACB" w14:textId="07688C4F" w:rsidR="00D525FF" w:rsidRPr="00B6329C" w:rsidRDefault="00D525FF" w:rsidP="00115196">
      <w:pPr>
        <w:rPr>
          <w:rFonts w:cs="Times New Roman"/>
          <w:szCs w:val="28"/>
        </w:rPr>
      </w:pPr>
      <w:r w:rsidRPr="00B6329C">
        <w:rPr>
          <w:rFonts w:cs="Times New Roman"/>
          <w:szCs w:val="28"/>
        </w:rPr>
        <w:lastRenderedPageBreak/>
        <w:t>на основі історичного аналізу зроблено висновок про генезис норм щодо відповідальності за зґвалтування</w:t>
      </w:r>
      <w:r w:rsidR="00ED3C80" w:rsidRPr="00B6329C">
        <w:rPr>
          <w:rFonts w:cs="Times New Roman"/>
          <w:szCs w:val="28"/>
        </w:rPr>
        <w:t xml:space="preserve"> </w:t>
      </w:r>
      <w:r w:rsidRPr="00B6329C">
        <w:rPr>
          <w:rFonts w:cs="Times New Roman"/>
          <w:szCs w:val="28"/>
        </w:rPr>
        <w:t>за такими періодами: 1) період права Руської держави – (IX – XIV ст.) та період литовсько-польського права (XIV – XVI ст.) - становлення протонорм щодо відповідальності за зґвалтування; 2) дуалістичний період – диференціація підходів щодо відповідальності за зґвалтування; 3) право радянського періоду (перша половина ХХ століття – кінець ХХ століття) – стабілізація підходів щодо відповідальності за зґвалтування; 4) сучасний період (з 1991</w:t>
      </w:r>
      <w:r w:rsidR="00ED3C80" w:rsidRPr="00B6329C">
        <w:rPr>
          <w:rFonts w:cs="Times New Roman"/>
          <w:szCs w:val="28"/>
        </w:rPr>
        <w:t xml:space="preserve"> </w:t>
      </w:r>
      <w:r w:rsidRPr="00B6329C">
        <w:rPr>
          <w:rFonts w:cs="Times New Roman"/>
          <w:szCs w:val="28"/>
        </w:rPr>
        <w:t>р.). – модернізація підходів щодо відповідальності за зґвалтування</w:t>
      </w:r>
      <w:r w:rsidR="0001671E">
        <w:rPr>
          <w:rFonts w:cs="Times New Roman"/>
          <w:szCs w:val="28"/>
        </w:rPr>
        <w:t>;</w:t>
      </w:r>
    </w:p>
    <w:p w14:paraId="7BA219B2" w14:textId="77777777" w:rsidR="00D525FF" w:rsidRPr="00B6329C" w:rsidRDefault="00D525FF" w:rsidP="00115196">
      <w:pPr>
        <w:rPr>
          <w:rFonts w:cs="Times New Roman"/>
          <w:szCs w:val="28"/>
        </w:rPr>
      </w:pPr>
      <w:r w:rsidRPr="00B6329C">
        <w:rPr>
          <w:rFonts w:cs="Times New Roman"/>
          <w:i/>
          <w:color w:val="000000"/>
          <w:szCs w:val="28"/>
          <w:shd w:val="clear" w:color="auto" w:fill="FFFFFF"/>
        </w:rPr>
        <w:t>удосконалено:</w:t>
      </w:r>
    </w:p>
    <w:p w14:paraId="14C0BA27" w14:textId="568347BA" w:rsidR="00D525FF" w:rsidRPr="00B6329C" w:rsidRDefault="00D525FF" w:rsidP="00115196">
      <w:pPr>
        <w:rPr>
          <w:rFonts w:cs="Times New Roman"/>
          <w:szCs w:val="28"/>
        </w:rPr>
      </w:pPr>
      <w:r w:rsidRPr="00B6329C">
        <w:rPr>
          <w:rFonts w:cs="Times New Roman"/>
          <w:szCs w:val="28"/>
        </w:rPr>
        <w:t xml:space="preserve">на основі вивчення генези законодавства України та країн Південно-Східної Європи положення щодо поступовості переходу від приватно-правового до публічно-правового способу захисту статевої свободи особи, з поступовим посиленням з боку держави її охорони, зі стародавніх часів до кінця радянської доби; </w:t>
      </w:r>
    </w:p>
    <w:p w14:paraId="40B220A4" w14:textId="4C983291" w:rsidR="00D525FF" w:rsidRPr="00B6329C" w:rsidRDefault="00D525FF" w:rsidP="00115196">
      <w:pPr>
        <w:rPr>
          <w:rFonts w:cs="Times New Roman"/>
          <w:szCs w:val="28"/>
        </w:rPr>
      </w:pPr>
      <w:r w:rsidRPr="00B6329C">
        <w:rPr>
          <w:rFonts w:cs="Times New Roman"/>
          <w:szCs w:val="28"/>
        </w:rPr>
        <w:t xml:space="preserve">підходи щодо систематизації точок зору в кримінально-правовій доктрині </w:t>
      </w:r>
      <w:r w:rsidR="00167499">
        <w:rPr>
          <w:rFonts w:cs="Times New Roman"/>
          <w:szCs w:val="28"/>
        </w:rPr>
        <w:t>У</w:t>
      </w:r>
      <w:r w:rsidRPr="00B6329C">
        <w:rPr>
          <w:rFonts w:cs="Times New Roman"/>
          <w:szCs w:val="28"/>
        </w:rPr>
        <w:t>країн</w:t>
      </w:r>
      <w:r w:rsidR="00167499">
        <w:rPr>
          <w:rFonts w:cs="Times New Roman"/>
          <w:szCs w:val="28"/>
        </w:rPr>
        <w:t>и</w:t>
      </w:r>
      <w:r w:rsidRPr="00B6329C">
        <w:rPr>
          <w:rFonts w:cs="Times New Roman"/>
          <w:szCs w:val="28"/>
        </w:rPr>
        <w:t xml:space="preserve"> щодо об`єктивних та суб`єктивних ознак зґвалтування;</w:t>
      </w:r>
    </w:p>
    <w:p w14:paraId="0C9B0F72" w14:textId="05D8AFFC" w:rsidR="00D525FF" w:rsidRPr="00397363" w:rsidRDefault="00D525FF" w:rsidP="00115196">
      <w:pPr>
        <w:rPr>
          <w:rFonts w:cs="Times New Roman"/>
          <w:szCs w:val="28"/>
        </w:rPr>
      </w:pPr>
      <w:r w:rsidRPr="00397363">
        <w:rPr>
          <w:rFonts w:cs="Times New Roman"/>
          <w:szCs w:val="28"/>
        </w:rPr>
        <w:t>положення щодо систематизації конструкцій юридичних складів кваліфікованих видів зґвалтування за законодавством України;</w:t>
      </w:r>
    </w:p>
    <w:p w14:paraId="33AC300D" w14:textId="77777777" w:rsidR="00D525FF" w:rsidRPr="003062A3" w:rsidRDefault="00D525FF" w:rsidP="00115196">
      <w:pPr>
        <w:rPr>
          <w:rFonts w:cs="Times New Roman"/>
          <w:szCs w:val="28"/>
        </w:rPr>
      </w:pPr>
      <w:r w:rsidRPr="003062A3">
        <w:rPr>
          <w:rFonts w:cs="Times New Roman"/>
          <w:szCs w:val="28"/>
        </w:rPr>
        <w:t>підходи щодо впливу особливостей національних правових систем країн Південно-Східної Європи на законодавчі конструкції норми про зґвалтування;</w:t>
      </w:r>
    </w:p>
    <w:p w14:paraId="6FBC3FEE" w14:textId="77777777" w:rsidR="00D525FF" w:rsidRPr="00B6329C" w:rsidRDefault="00D525FF" w:rsidP="00115196">
      <w:pPr>
        <w:rPr>
          <w:rFonts w:cs="Times New Roman"/>
          <w:szCs w:val="28"/>
        </w:rPr>
      </w:pPr>
      <w:r w:rsidRPr="00B6329C">
        <w:rPr>
          <w:rFonts w:cs="Times New Roman"/>
          <w:i/>
          <w:szCs w:val="28"/>
        </w:rPr>
        <w:t>набули подальшого розвитку:</w:t>
      </w:r>
    </w:p>
    <w:p w14:paraId="23ED8C2B" w14:textId="0D3D8AB2" w:rsidR="00D525FF" w:rsidRPr="006C7E81" w:rsidRDefault="00D525FF" w:rsidP="00115196">
      <w:pPr>
        <w:rPr>
          <w:rFonts w:cs="Times New Roman"/>
          <w:szCs w:val="28"/>
        </w:rPr>
      </w:pPr>
      <w:r w:rsidRPr="006C7E81">
        <w:rPr>
          <w:rFonts w:cs="Times New Roman"/>
          <w:szCs w:val="28"/>
        </w:rPr>
        <w:t xml:space="preserve">підходи щодо розуміння понять «фактична помилка», «добровільна згода» за законодавством </w:t>
      </w:r>
      <w:r w:rsidR="00167499">
        <w:rPr>
          <w:rFonts w:cs="Times New Roman"/>
          <w:szCs w:val="28"/>
        </w:rPr>
        <w:t>України</w:t>
      </w:r>
      <w:r w:rsidRPr="006C7E81">
        <w:rPr>
          <w:rFonts w:cs="Times New Roman"/>
          <w:szCs w:val="28"/>
        </w:rPr>
        <w:t xml:space="preserve">; </w:t>
      </w:r>
    </w:p>
    <w:p w14:paraId="6B270717" w14:textId="3AC67009" w:rsidR="00D525FF" w:rsidRDefault="00D525FF" w:rsidP="00115196">
      <w:pPr>
        <w:rPr>
          <w:rFonts w:cs="Times New Roman"/>
          <w:szCs w:val="28"/>
        </w:rPr>
      </w:pPr>
      <w:r w:rsidRPr="006C7E81">
        <w:rPr>
          <w:rFonts w:cs="Times New Roman"/>
          <w:szCs w:val="28"/>
        </w:rPr>
        <w:t xml:space="preserve">положення щодо тенденції відходу від юридичної конструкції зґвалтування з відсутністю вказівки на добровільність згоди потерпілої особи за законодавством </w:t>
      </w:r>
      <w:r w:rsidR="00167499">
        <w:rPr>
          <w:rFonts w:cs="Times New Roman"/>
          <w:szCs w:val="28"/>
        </w:rPr>
        <w:t>У</w:t>
      </w:r>
      <w:r w:rsidRPr="006C7E81">
        <w:rPr>
          <w:rFonts w:cs="Times New Roman"/>
          <w:szCs w:val="28"/>
        </w:rPr>
        <w:t>країн</w:t>
      </w:r>
      <w:r w:rsidR="00167499">
        <w:rPr>
          <w:rFonts w:cs="Times New Roman"/>
          <w:szCs w:val="28"/>
        </w:rPr>
        <w:t>и.</w:t>
      </w:r>
    </w:p>
    <w:p w14:paraId="48AA617C" w14:textId="607DDD2B" w:rsidR="002D67C9" w:rsidRPr="00B84396" w:rsidRDefault="002D67C9" w:rsidP="00115196">
      <w:pPr>
        <w:rPr>
          <w:color w:val="000000"/>
          <w:szCs w:val="28"/>
          <w:lang w:eastAsia="ru-RU"/>
        </w:rPr>
      </w:pPr>
      <w:r w:rsidRPr="00B84396">
        <w:rPr>
          <w:b/>
          <w:color w:val="000000"/>
          <w:szCs w:val="28"/>
          <w:lang w:eastAsia="ru-RU"/>
        </w:rPr>
        <w:t>Структура роботи.</w:t>
      </w:r>
      <w:r w:rsidRPr="00B84396">
        <w:rPr>
          <w:color w:val="000000"/>
          <w:szCs w:val="28"/>
          <w:lang w:eastAsia="ru-RU"/>
        </w:rPr>
        <w:t xml:space="preserve"> Магістерська робота складається зі вступу, </w:t>
      </w:r>
      <w:r>
        <w:rPr>
          <w:color w:val="000000"/>
          <w:szCs w:val="28"/>
          <w:lang w:eastAsia="ru-RU"/>
        </w:rPr>
        <w:t>дв</w:t>
      </w:r>
      <w:r w:rsidRPr="00B84396">
        <w:rPr>
          <w:color w:val="000000"/>
          <w:szCs w:val="28"/>
          <w:lang w:eastAsia="ru-RU"/>
        </w:rPr>
        <w:t xml:space="preserve">ох розділів, </w:t>
      </w:r>
      <w:r w:rsidRPr="002D67C9">
        <w:rPr>
          <w:color w:val="000000"/>
          <w:szCs w:val="28"/>
          <w:lang w:eastAsia="ru-RU"/>
        </w:rPr>
        <w:t>п'яти</w:t>
      </w:r>
      <w:r>
        <w:rPr>
          <w:color w:val="000000"/>
          <w:szCs w:val="28"/>
          <w:lang w:eastAsia="ru-RU"/>
        </w:rPr>
        <w:t xml:space="preserve"> </w:t>
      </w:r>
      <w:r w:rsidRPr="00B84396">
        <w:rPr>
          <w:color w:val="000000"/>
          <w:szCs w:val="28"/>
          <w:lang w:eastAsia="ru-RU"/>
        </w:rPr>
        <w:t xml:space="preserve">підрозділів, висновків та списку використаних джерел. </w:t>
      </w:r>
    </w:p>
    <w:p w14:paraId="6722FB62" w14:textId="77777777" w:rsidR="006B0CCE" w:rsidRDefault="006B0CCE" w:rsidP="00115196">
      <w:pPr>
        <w:tabs>
          <w:tab w:val="left" w:pos="426"/>
        </w:tabs>
      </w:pPr>
      <w:bookmarkStart w:id="13" w:name="_Toc75959778"/>
    </w:p>
    <w:p w14:paraId="7BEE20C2" w14:textId="39C83808" w:rsidR="003372E0" w:rsidRDefault="006B0CCE" w:rsidP="00115196">
      <w:pPr>
        <w:tabs>
          <w:tab w:val="left" w:pos="426"/>
        </w:tabs>
        <w:jc w:val="center"/>
        <w:rPr>
          <w:b/>
          <w:bCs/>
          <w:szCs w:val="28"/>
          <w:lang w:val="ru-RU"/>
        </w:rPr>
      </w:pPr>
      <w:bookmarkStart w:id="14" w:name="_Toc75959779"/>
      <w:bookmarkEnd w:id="13"/>
      <w:r w:rsidRPr="000D2559">
        <w:rPr>
          <w:b/>
          <w:spacing w:val="-5"/>
          <w:szCs w:val="28"/>
        </w:rPr>
        <w:lastRenderedPageBreak/>
        <w:t xml:space="preserve">РОЗДІЛ 1. </w:t>
      </w:r>
      <w:r w:rsidRPr="000D2559">
        <w:rPr>
          <w:b/>
          <w:bCs/>
          <w:szCs w:val="28"/>
        </w:rPr>
        <w:t xml:space="preserve">ЗАГАЛЬНІ ЗАСАДИ ДОСЛІДЖЕННЯ ПРОБЛЕМ КРИМІНАЛЬНОЇ ВІДПОВІДАЛЬНОСТІ ЗА </w:t>
      </w:r>
      <w:r w:rsidR="003372E0">
        <w:rPr>
          <w:b/>
          <w:bCs/>
          <w:szCs w:val="28"/>
          <w:lang w:val="ru-RU"/>
        </w:rPr>
        <w:t xml:space="preserve">ЗГВАЛТУВАННЯ </w:t>
      </w:r>
    </w:p>
    <w:p w14:paraId="51B7A3E5" w14:textId="7CA35EF3" w:rsidR="006B0CCE" w:rsidRPr="003372E0" w:rsidRDefault="003372E0" w:rsidP="00115196">
      <w:pPr>
        <w:tabs>
          <w:tab w:val="left" w:pos="426"/>
        </w:tabs>
        <w:jc w:val="center"/>
        <w:rPr>
          <w:b/>
          <w:bCs/>
          <w:lang w:val="ru-RU"/>
        </w:rPr>
      </w:pPr>
      <w:r>
        <w:rPr>
          <w:b/>
          <w:bCs/>
          <w:szCs w:val="28"/>
          <w:lang w:val="ru-RU"/>
        </w:rPr>
        <w:t xml:space="preserve">1.1 </w:t>
      </w:r>
      <w:r w:rsidR="006B0CCE" w:rsidRPr="006B0CCE">
        <w:rPr>
          <w:b/>
          <w:bCs/>
          <w:szCs w:val="28"/>
        </w:rPr>
        <w:t xml:space="preserve">Генеза та історичний досвід кримінальної відповідальності </w:t>
      </w:r>
      <w:r w:rsidR="006B0CCE" w:rsidRPr="006B0CCE">
        <w:rPr>
          <w:b/>
          <w:bCs/>
          <w:spacing w:val="-4"/>
          <w:szCs w:val="28"/>
        </w:rPr>
        <w:t xml:space="preserve">за </w:t>
      </w:r>
      <w:r>
        <w:rPr>
          <w:b/>
          <w:bCs/>
          <w:spacing w:val="-4"/>
          <w:szCs w:val="28"/>
          <w:lang w:val="ru-RU"/>
        </w:rPr>
        <w:t xml:space="preserve">згвалтування </w:t>
      </w:r>
    </w:p>
    <w:bookmarkEnd w:id="14"/>
    <w:p w14:paraId="57961E8A" w14:textId="333DA148" w:rsidR="00624351" w:rsidRPr="00B6329C" w:rsidRDefault="00A92AF0" w:rsidP="00115196">
      <w:pPr>
        <w:rPr>
          <w:rFonts w:cs="Times New Roman"/>
          <w:szCs w:val="28"/>
        </w:rPr>
      </w:pPr>
      <w:r w:rsidRPr="00B6329C">
        <w:rPr>
          <w:rFonts w:cs="Times New Roman"/>
          <w:szCs w:val="28"/>
        </w:rPr>
        <w:t xml:space="preserve">Дослідження сучасної юридичної конструкції </w:t>
      </w:r>
      <w:r w:rsidR="00C8069A">
        <w:rPr>
          <w:rFonts w:cs="Times New Roman"/>
          <w:szCs w:val="28"/>
        </w:rPr>
        <w:t>зґвалтування</w:t>
      </w:r>
      <w:r w:rsidRPr="00B6329C">
        <w:rPr>
          <w:rFonts w:cs="Times New Roman"/>
          <w:szCs w:val="28"/>
        </w:rPr>
        <w:t xml:space="preserve"> за законодавством України не можливе без </w:t>
      </w:r>
      <w:r w:rsidR="008B4C1F" w:rsidRPr="00B6329C">
        <w:rPr>
          <w:rFonts w:cs="Times New Roman"/>
          <w:szCs w:val="28"/>
        </w:rPr>
        <w:t>ґрунтовного</w:t>
      </w:r>
      <w:r w:rsidRPr="00B6329C">
        <w:rPr>
          <w:rFonts w:cs="Times New Roman"/>
          <w:szCs w:val="28"/>
        </w:rPr>
        <w:t xml:space="preserve"> вивчення історичного коріння даної норми. У різні історичні періоди становлення суспільних інститутів, р</w:t>
      </w:r>
      <w:r w:rsidR="00624351" w:rsidRPr="00B6329C">
        <w:rPr>
          <w:rFonts w:cs="Times New Roman"/>
          <w:szCs w:val="28"/>
        </w:rPr>
        <w:t xml:space="preserve">еакція суспільства на захист сексуальної свободи людини історично мала не однаковий рівень. Це зрозуміло, враховуючи той факт, що саме суспільство пройшло різні періоди цивілізаційного розвитку. Поширення сексуального насильства бере </w:t>
      </w:r>
      <w:r w:rsidR="007D6F56" w:rsidRPr="00B6329C">
        <w:rPr>
          <w:rFonts w:cs="Times New Roman"/>
          <w:szCs w:val="28"/>
        </w:rPr>
        <w:t xml:space="preserve">свій </w:t>
      </w:r>
      <w:r w:rsidR="00624351" w:rsidRPr="00B6329C">
        <w:rPr>
          <w:rFonts w:cs="Times New Roman"/>
          <w:szCs w:val="28"/>
        </w:rPr>
        <w:t>почат</w:t>
      </w:r>
      <w:r w:rsidR="00CE382B" w:rsidRPr="00B6329C">
        <w:rPr>
          <w:rFonts w:cs="Times New Roman"/>
          <w:szCs w:val="28"/>
        </w:rPr>
        <w:t>о</w:t>
      </w:r>
      <w:r w:rsidR="00624351" w:rsidRPr="00B6329C">
        <w:rPr>
          <w:rFonts w:cs="Times New Roman"/>
          <w:szCs w:val="28"/>
        </w:rPr>
        <w:t xml:space="preserve">к зі стародавніх дохристиянських шлюбних обрядів – викрадення нареченої, якій не виповнилося навіть 14 років, що згадуються з часів літописця Нестора. Така форма шлюбу спричиняла ворожнечу між родами, яка у подальшому трансформувалася у «відступні» чи «викуп» нареченої і далі </w:t>
      </w:r>
      <w:r w:rsidR="00D334D8">
        <w:rPr>
          <w:rFonts w:cs="Times New Roman"/>
          <w:szCs w:val="28"/>
        </w:rPr>
        <w:t>«</w:t>
      </w:r>
      <w:r w:rsidR="00624351" w:rsidRPr="00B6329C">
        <w:rPr>
          <w:rFonts w:cs="Times New Roman"/>
          <w:szCs w:val="28"/>
        </w:rPr>
        <w:t>у продаж нареченої її родичами за взаємною згодою рідних обох сторін: акт насильства замінюється угодою з обрядом. Відтак відбувається процес зближення родів, родичі нареченого і нареченої ставали свояками, відображаючи новий порядок утворення споріднення і великої родини традиційного суспільства</w:t>
      </w:r>
      <w:r w:rsidR="00D334D8">
        <w:rPr>
          <w:rFonts w:cs="Times New Roman"/>
          <w:szCs w:val="28"/>
        </w:rPr>
        <w:t>»</w:t>
      </w:r>
      <w:r w:rsidR="00624351" w:rsidRPr="00B6329C">
        <w:rPr>
          <w:rFonts w:cs="Times New Roman"/>
          <w:szCs w:val="28"/>
        </w:rPr>
        <w:t xml:space="preserve"> [</w:t>
      </w:r>
      <w:r w:rsidR="00DD3872">
        <w:rPr>
          <w:rFonts w:cs="Times New Roman"/>
          <w:szCs w:val="28"/>
          <w:lang w:val="ru-RU"/>
        </w:rPr>
        <w:t>22</w:t>
      </w:r>
      <w:r w:rsidR="00624351" w:rsidRPr="00B6329C">
        <w:rPr>
          <w:rFonts w:cs="Times New Roman"/>
          <w:szCs w:val="28"/>
        </w:rPr>
        <w:t>, с.145].</w:t>
      </w:r>
    </w:p>
    <w:p w14:paraId="351E758A" w14:textId="75200E69" w:rsidR="00624351" w:rsidRPr="00B6329C" w:rsidRDefault="00624351" w:rsidP="00115196">
      <w:pPr>
        <w:rPr>
          <w:rFonts w:cs="Times New Roman"/>
          <w:szCs w:val="28"/>
        </w:rPr>
      </w:pPr>
      <w:r w:rsidRPr="00B6329C">
        <w:rPr>
          <w:rFonts w:cs="Times New Roman"/>
          <w:szCs w:val="28"/>
        </w:rPr>
        <w:t>Розглядаючи ретроспективу кримінально-правової відповідальності за зґвалтування</w:t>
      </w:r>
      <w:r w:rsidR="003C74B4">
        <w:rPr>
          <w:rFonts w:cs="Times New Roman"/>
          <w:szCs w:val="28"/>
        </w:rPr>
        <w:t>,</w:t>
      </w:r>
      <w:r w:rsidRPr="00B6329C">
        <w:rPr>
          <w:rFonts w:cs="Times New Roman"/>
          <w:szCs w:val="28"/>
        </w:rPr>
        <w:t xml:space="preserve"> важливо встановити зв'язок між певними релігійними поглядами і таким злочином як зґвалтування, вчиненим проти статевої свободи. Релігійні вчення набували з волі законодавця значення правових, які визначали норми поведінки та правове становище жінки. </w:t>
      </w:r>
    </w:p>
    <w:p w14:paraId="6C900E11" w14:textId="4F3C4DB0" w:rsidR="00624351" w:rsidRPr="00B6329C" w:rsidRDefault="00624351" w:rsidP="00115196">
      <w:pPr>
        <w:rPr>
          <w:rFonts w:cs="Times New Roman"/>
          <w:szCs w:val="28"/>
        </w:rPr>
      </w:pPr>
      <w:r w:rsidRPr="00B6329C">
        <w:rPr>
          <w:rFonts w:cs="Times New Roman"/>
          <w:szCs w:val="28"/>
        </w:rPr>
        <w:t>У літературі питання про те, коли з'явилася згадка про зґвалтування в правових пам'ятках права, відноситься до спірних. Одним із перших систематизованих історичних правових документів Київської Русі є «Руська Правда»</w:t>
      </w:r>
      <w:r w:rsidR="0056705F" w:rsidRPr="00B6329C">
        <w:rPr>
          <w:rFonts w:cs="Times New Roman"/>
          <w:szCs w:val="28"/>
        </w:rPr>
        <w:t xml:space="preserve"> [</w:t>
      </w:r>
      <w:r w:rsidR="00E97B4E">
        <w:rPr>
          <w:rFonts w:cs="Times New Roman"/>
          <w:szCs w:val="28"/>
          <w:lang w:val="ru-RU"/>
        </w:rPr>
        <w:t>57</w:t>
      </w:r>
      <w:r w:rsidR="0056705F" w:rsidRPr="00B6329C">
        <w:rPr>
          <w:rFonts w:cs="Times New Roman"/>
          <w:szCs w:val="28"/>
        </w:rPr>
        <w:t>]</w:t>
      </w:r>
      <w:r w:rsidRPr="00B6329C">
        <w:rPr>
          <w:rFonts w:cs="Times New Roman"/>
          <w:szCs w:val="28"/>
        </w:rPr>
        <w:t xml:space="preserve">. Тому одні автори зазначають, що </w:t>
      </w:r>
      <w:r w:rsidR="00D334D8">
        <w:rPr>
          <w:rFonts w:cs="Times New Roman"/>
          <w:szCs w:val="28"/>
        </w:rPr>
        <w:t>«</w:t>
      </w:r>
      <w:r w:rsidRPr="00B6329C">
        <w:rPr>
          <w:rFonts w:cs="Times New Roman"/>
          <w:szCs w:val="28"/>
        </w:rPr>
        <w:t>згадка про зґвалтування</w:t>
      </w:r>
      <w:r w:rsidR="00ED3C80" w:rsidRPr="00B6329C">
        <w:rPr>
          <w:rFonts w:cs="Times New Roman"/>
          <w:szCs w:val="28"/>
        </w:rPr>
        <w:t xml:space="preserve"> </w:t>
      </w:r>
      <w:r w:rsidRPr="00B6329C">
        <w:rPr>
          <w:rFonts w:cs="Times New Roman"/>
          <w:szCs w:val="28"/>
        </w:rPr>
        <w:t>зустрічається вже в Руській Правді</w:t>
      </w:r>
      <w:r w:rsidR="00D334D8">
        <w:rPr>
          <w:rFonts w:cs="Times New Roman"/>
          <w:szCs w:val="28"/>
        </w:rPr>
        <w:t>»</w:t>
      </w:r>
      <w:r w:rsidRPr="00B6329C">
        <w:rPr>
          <w:rFonts w:cs="Times New Roman"/>
          <w:szCs w:val="28"/>
        </w:rPr>
        <w:t xml:space="preserve"> [</w:t>
      </w:r>
      <w:r w:rsidR="00E97B4E">
        <w:rPr>
          <w:rFonts w:cs="Times New Roman"/>
          <w:szCs w:val="28"/>
          <w:lang w:val="ru-RU"/>
        </w:rPr>
        <w:t>53</w:t>
      </w:r>
      <w:r w:rsidRPr="00B6329C">
        <w:rPr>
          <w:rFonts w:cs="Times New Roman"/>
          <w:szCs w:val="28"/>
        </w:rPr>
        <w:t xml:space="preserve">, с. 148]. Інші автори стверджують, що </w:t>
      </w:r>
      <w:r w:rsidR="00D334D8">
        <w:rPr>
          <w:rFonts w:cs="Times New Roman"/>
          <w:szCs w:val="28"/>
        </w:rPr>
        <w:lastRenderedPageBreak/>
        <w:t>«</w:t>
      </w:r>
      <w:r w:rsidRPr="00B6329C">
        <w:rPr>
          <w:rFonts w:cs="Times New Roman"/>
          <w:szCs w:val="28"/>
        </w:rPr>
        <w:t>вперше про кримінальну відповідальність за зґвалтування було сказано в Соборному уложенні 1469 р., який передбачив покарання у виді смертної кари для людей, які</w:t>
      </w:r>
      <w:r w:rsidR="00D334D8">
        <w:rPr>
          <w:rFonts w:cs="Times New Roman"/>
          <w:szCs w:val="28"/>
        </w:rPr>
        <w:t xml:space="preserve"> </w:t>
      </w:r>
      <w:r w:rsidRPr="00B6329C">
        <w:rPr>
          <w:rFonts w:cs="Times New Roman"/>
          <w:szCs w:val="28"/>
        </w:rPr>
        <w:t>учинять ... жіночої статі насильство» [</w:t>
      </w:r>
      <w:r w:rsidR="00A904CE">
        <w:rPr>
          <w:rFonts w:cs="Times New Roman"/>
          <w:szCs w:val="28"/>
          <w:lang w:val="ru-RU"/>
        </w:rPr>
        <w:t>22</w:t>
      </w:r>
      <w:r w:rsidRPr="00B6329C">
        <w:rPr>
          <w:rFonts w:cs="Times New Roman"/>
          <w:szCs w:val="28"/>
        </w:rPr>
        <w:t>, с. 6]. М.М. Карамзін зазначав, що в Руській Правді Ярослава не згадується про насильство над жінками, оскільки «таке здавалося законодавцю сумнівним і незрозумілим з доказової точки зору» [</w:t>
      </w:r>
      <w:r w:rsidR="00A904CE">
        <w:rPr>
          <w:rFonts w:cs="Times New Roman"/>
          <w:szCs w:val="28"/>
          <w:lang w:val="ru-RU"/>
        </w:rPr>
        <w:t>23</w:t>
      </w:r>
      <w:r w:rsidRPr="00B6329C">
        <w:rPr>
          <w:rFonts w:cs="Times New Roman"/>
          <w:szCs w:val="28"/>
        </w:rPr>
        <w:t xml:space="preserve">, с. 234]. </w:t>
      </w:r>
    </w:p>
    <w:p w14:paraId="6D788155" w14:textId="1D265C95" w:rsidR="00624351" w:rsidRPr="00B6329C" w:rsidRDefault="00624351" w:rsidP="00115196">
      <w:pPr>
        <w:rPr>
          <w:rFonts w:cs="Times New Roman"/>
          <w:szCs w:val="28"/>
        </w:rPr>
      </w:pPr>
      <w:r w:rsidRPr="00B6329C">
        <w:rPr>
          <w:rFonts w:cs="Times New Roman"/>
          <w:szCs w:val="28"/>
        </w:rPr>
        <w:t>У ст. 3 Статуту Ярослава про церковні суди розглядається діяння: «Аще кто пошибаеть боярскую дщерь или боярскую жену, за сором ей 5 гривен золота, а епископу 5 гривен золота; а менших бояр – гривна золота, а епископу – гривна золота; а нарочитых людей 3 рубли, а епископу 3 рубли; а простои чади 15 гривен, а епископу 15 гривен, а князю казнити»</w:t>
      </w:r>
      <w:r w:rsidR="0056705F" w:rsidRPr="00B6329C">
        <w:rPr>
          <w:rFonts w:cs="Times New Roman"/>
          <w:szCs w:val="28"/>
        </w:rPr>
        <w:t xml:space="preserve"> [</w:t>
      </w:r>
      <w:r w:rsidR="00A904CE">
        <w:rPr>
          <w:rFonts w:cs="Times New Roman"/>
          <w:szCs w:val="28"/>
          <w:lang w:val="ru-RU"/>
        </w:rPr>
        <w:t>40</w:t>
      </w:r>
      <w:r w:rsidR="0056705F" w:rsidRPr="00B6329C">
        <w:rPr>
          <w:rFonts w:cs="Times New Roman"/>
          <w:szCs w:val="28"/>
        </w:rPr>
        <w:t>]</w:t>
      </w:r>
      <w:r w:rsidRPr="00B6329C">
        <w:rPr>
          <w:rFonts w:cs="Times New Roman"/>
          <w:szCs w:val="28"/>
        </w:rPr>
        <w:t>. Н.А. Семідеркін, коментуючи дану норму, зазначав: «Не виключено, що даний злочин не завжди становив предмет церковного розгляду. Ймовірно, що до віднесення злочину до церковної юрисдикції, він знаходився в юрисдикції князя. Після віднесення цієї справи до церковної юрисдикції князь розглядав лише справи про такі злочини між іновірцями. Зокрема, це передбачалося договором новгородського князя Ярослава Володимировича з німцями 1189–1199 рр. Ясно, що німець, будучи католиком, був непідсудний православному священику, тому такі справи підлягали розгляду світським судом» [</w:t>
      </w:r>
      <w:r w:rsidR="00A904CE">
        <w:rPr>
          <w:rFonts w:cs="Times New Roman"/>
          <w:szCs w:val="28"/>
          <w:lang w:val="ru-RU"/>
        </w:rPr>
        <w:t>40</w:t>
      </w:r>
      <w:r w:rsidRPr="00B6329C">
        <w:rPr>
          <w:rFonts w:cs="Times New Roman"/>
          <w:szCs w:val="28"/>
        </w:rPr>
        <w:t>, с. 327-328].</w:t>
      </w:r>
    </w:p>
    <w:p w14:paraId="43068E18" w14:textId="77777777" w:rsidR="00624351" w:rsidRPr="00B6329C" w:rsidRDefault="00624351" w:rsidP="00115196">
      <w:pPr>
        <w:rPr>
          <w:rFonts w:cs="Times New Roman"/>
          <w:szCs w:val="28"/>
        </w:rPr>
      </w:pPr>
      <w:r w:rsidRPr="00B6329C">
        <w:rPr>
          <w:rFonts w:cs="Times New Roman"/>
          <w:szCs w:val="28"/>
        </w:rPr>
        <w:t xml:space="preserve"> На Русі відповідальність за зґвалтування регулювалася як державою; так і церквою. Ймовірно, цим можна в деякій мірі пояснити наявні в літературі відмінності щодо витоків кримінального переслідування даного злочину.</w:t>
      </w:r>
    </w:p>
    <w:p w14:paraId="6D85FE11" w14:textId="77777777" w:rsidR="00624351" w:rsidRPr="00B6329C" w:rsidRDefault="00624351" w:rsidP="00115196">
      <w:pPr>
        <w:rPr>
          <w:rFonts w:cs="Times New Roman"/>
          <w:szCs w:val="28"/>
        </w:rPr>
      </w:pPr>
      <w:r w:rsidRPr="00B6329C">
        <w:rPr>
          <w:rFonts w:cs="Times New Roman"/>
          <w:szCs w:val="28"/>
        </w:rPr>
        <w:t xml:space="preserve">У ХІV ст. сучасні українські землі перебували під владою різних країн, однак, більша частина сучасної території України знаходилась у складі Великого князівства Литовського (далі – ВКЛ). У 1569 р., внаслідок Люблінської унії Литви і Польщі, утворилася держава Річ Посполита. </w:t>
      </w:r>
    </w:p>
    <w:p w14:paraId="4870B9BA" w14:textId="7A24E369" w:rsidR="00624351" w:rsidRPr="00B6329C" w:rsidRDefault="00624351" w:rsidP="00115196">
      <w:pPr>
        <w:rPr>
          <w:rFonts w:cs="Times New Roman"/>
          <w:szCs w:val="28"/>
        </w:rPr>
      </w:pPr>
      <w:r w:rsidRPr="00B6329C">
        <w:rPr>
          <w:rFonts w:cs="Times New Roman"/>
          <w:szCs w:val="28"/>
        </w:rPr>
        <w:t xml:space="preserve">На деяких територіях України, як наприклад Галичина, ще продовжувала діяти Руська Правда, не зважаючи на те, що ці землі увійшли до складу Польського Королівства. Першим законодавчим актом, що дійшов до наших днів </w:t>
      </w:r>
      <w:r w:rsidRPr="00B6329C">
        <w:rPr>
          <w:rFonts w:cs="Times New Roman"/>
          <w:szCs w:val="28"/>
        </w:rPr>
        <w:lastRenderedPageBreak/>
        <w:t xml:space="preserve">з тих часів, є Судебник Казимира 1468 р. Однак, </w:t>
      </w:r>
      <w:r w:rsidR="00C86F58" w:rsidRPr="00B6329C">
        <w:rPr>
          <w:rFonts w:cs="Times New Roman"/>
          <w:szCs w:val="28"/>
        </w:rPr>
        <w:t>з</w:t>
      </w:r>
      <w:r w:rsidRPr="00B6329C">
        <w:rPr>
          <w:rFonts w:cs="Times New Roman"/>
          <w:szCs w:val="28"/>
        </w:rPr>
        <w:t>ґвалтування в тексті законодавчого акту не згадується.</w:t>
      </w:r>
      <w:r w:rsidR="00ED3C80" w:rsidRPr="00B6329C">
        <w:rPr>
          <w:rFonts w:cs="Times New Roman"/>
          <w:szCs w:val="28"/>
        </w:rPr>
        <w:t xml:space="preserve"> </w:t>
      </w:r>
    </w:p>
    <w:p w14:paraId="2791EF9C" w14:textId="22662F46" w:rsidR="00624351" w:rsidRPr="00B6329C" w:rsidRDefault="00624351" w:rsidP="00115196">
      <w:pPr>
        <w:rPr>
          <w:rFonts w:cs="Times New Roman"/>
          <w:szCs w:val="28"/>
        </w:rPr>
      </w:pPr>
      <w:r w:rsidRPr="00B6329C">
        <w:rPr>
          <w:rFonts w:cs="Times New Roman"/>
          <w:szCs w:val="28"/>
        </w:rPr>
        <w:t>Наступною віхою законодавчого розвитку стали Литовські Статути. Як зазначають українські дослідники [</w:t>
      </w:r>
      <w:r w:rsidR="00D77797" w:rsidRPr="00B6329C">
        <w:rPr>
          <w:rFonts w:cs="Times New Roman"/>
          <w:szCs w:val="28"/>
        </w:rPr>
        <w:t>5</w:t>
      </w:r>
      <w:r w:rsidR="008E1873">
        <w:rPr>
          <w:rFonts w:cs="Times New Roman"/>
          <w:szCs w:val="28"/>
          <w:lang w:val="ru-RU"/>
        </w:rPr>
        <w:t>0</w:t>
      </w:r>
      <w:r w:rsidRPr="00B6329C">
        <w:rPr>
          <w:rFonts w:cs="Times New Roman"/>
          <w:szCs w:val="28"/>
        </w:rPr>
        <w:t xml:space="preserve">], </w:t>
      </w:r>
      <w:r w:rsidR="00D334D8">
        <w:rPr>
          <w:rFonts w:cs="Times New Roman"/>
          <w:szCs w:val="28"/>
        </w:rPr>
        <w:t>«</w:t>
      </w:r>
      <w:r w:rsidRPr="00B6329C">
        <w:rPr>
          <w:rFonts w:cs="Times New Roman"/>
          <w:szCs w:val="28"/>
        </w:rPr>
        <w:t>насильство над жінкою будь-якого стану розцінювалося русько-литовським правом як особливо тяжкий злочин</w:t>
      </w:r>
      <w:r w:rsidR="00D334D8">
        <w:rPr>
          <w:rFonts w:cs="Times New Roman"/>
          <w:szCs w:val="28"/>
        </w:rPr>
        <w:t>»</w:t>
      </w:r>
      <w:r w:rsidRPr="00B6329C">
        <w:rPr>
          <w:rFonts w:cs="Times New Roman"/>
          <w:szCs w:val="28"/>
        </w:rPr>
        <w:t xml:space="preserve">. Згідно </w:t>
      </w:r>
      <w:r w:rsidR="00B7691A">
        <w:rPr>
          <w:rFonts w:cs="Times New Roman"/>
          <w:szCs w:val="28"/>
        </w:rPr>
        <w:t xml:space="preserve">з </w:t>
      </w:r>
      <w:r w:rsidRPr="00B6329C">
        <w:rPr>
          <w:rFonts w:cs="Times New Roman"/>
          <w:szCs w:val="28"/>
        </w:rPr>
        <w:t>артикул</w:t>
      </w:r>
      <w:r w:rsidR="00B7691A">
        <w:rPr>
          <w:rFonts w:cs="Times New Roman"/>
          <w:szCs w:val="28"/>
        </w:rPr>
        <w:t>ом</w:t>
      </w:r>
      <w:r w:rsidRPr="00B6329C">
        <w:rPr>
          <w:rFonts w:cs="Times New Roman"/>
          <w:szCs w:val="28"/>
        </w:rPr>
        <w:t xml:space="preserve"> 8 Литовського Статуту 1566 року, </w:t>
      </w:r>
      <w:r w:rsidR="00D334D8">
        <w:rPr>
          <w:rFonts w:cs="Times New Roman"/>
          <w:szCs w:val="28"/>
        </w:rPr>
        <w:t>«</w:t>
      </w:r>
      <w:r w:rsidRPr="00B6329C">
        <w:rPr>
          <w:rFonts w:cs="Times New Roman"/>
          <w:szCs w:val="28"/>
        </w:rPr>
        <w:t xml:space="preserve">зґвалтування каралося смертною карою. Підставою звільнення від кримінальної відповідальності </w:t>
      </w:r>
      <w:r w:rsidR="0026624D" w:rsidRPr="00B6329C">
        <w:rPr>
          <w:rFonts w:cs="Times New Roman"/>
          <w:szCs w:val="28"/>
        </w:rPr>
        <w:t xml:space="preserve">винного </w:t>
      </w:r>
      <w:r w:rsidRPr="00B6329C">
        <w:rPr>
          <w:rFonts w:cs="Times New Roman"/>
          <w:szCs w:val="28"/>
        </w:rPr>
        <w:t>могл</w:t>
      </w:r>
      <w:r w:rsidR="0026624D" w:rsidRPr="00B6329C">
        <w:rPr>
          <w:rFonts w:cs="Times New Roman"/>
          <w:szCs w:val="28"/>
        </w:rPr>
        <w:t>а статі згода</w:t>
      </w:r>
      <w:r w:rsidRPr="00B6329C">
        <w:rPr>
          <w:rFonts w:cs="Times New Roman"/>
          <w:szCs w:val="28"/>
        </w:rPr>
        <w:t xml:space="preserve"> потерпілої одружитися з нападником</w:t>
      </w:r>
      <w:r w:rsidR="00D334D8">
        <w:rPr>
          <w:rFonts w:cs="Times New Roman"/>
          <w:szCs w:val="28"/>
        </w:rPr>
        <w:t>»</w:t>
      </w:r>
      <w:r w:rsidRPr="00B6329C">
        <w:rPr>
          <w:rFonts w:cs="Times New Roman"/>
          <w:szCs w:val="28"/>
        </w:rPr>
        <w:t xml:space="preserve"> [</w:t>
      </w:r>
      <w:r w:rsidR="008E1873">
        <w:rPr>
          <w:rFonts w:cs="Times New Roman"/>
          <w:szCs w:val="28"/>
          <w:lang w:val="ru-RU"/>
        </w:rPr>
        <w:t>51</w:t>
      </w:r>
      <w:r w:rsidRPr="00B6329C">
        <w:rPr>
          <w:rFonts w:cs="Times New Roman"/>
          <w:szCs w:val="28"/>
        </w:rPr>
        <w:t>].</w:t>
      </w:r>
      <w:r w:rsidR="00ED3C80" w:rsidRPr="00B6329C">
        <w:rPr>
          <w:rFonts w:cs="Times New Roman"/>
          <w:szCs w:val="28"/>
        </w:rPr>
        <w:t xml:space="preserve"> </w:t>
      </w:r>
    </w:p>
    <w:p w14:paraId="24A201C0" w14:textId="77BD83AE" w:rsidR="00624351" w:rsidRPr="00B6329C" w:rsidRDefault="00624351" w:rsidP="00115196">
      <w:pPr>
        <w:rPr>
          <w:rFonts w:cs="Times New Roman"/>
          <w:szCs w:val="28"/>
        </w:rPr>
      </w:pPr>
      <w:r w:rsidRPr="00B6329C">
        <w:rPr>
          <w:rFonts w:cs="Times New Roman"/>
          <w:szCs w:val="28"/>
        </w:rPr>
        <w:t xml:space="preserve">У Військовому Артикулі Петра I 1715 р. досить докладно визначалися злочинні діяння, в тому числі </w:t>
      </w:r>
      <w:r w:rsidR="0075044A" w:rsidRPr="00B6329C">
        <w:rPr>
          <w:rFonts w:cs="Times New Roman"/>
          <w:szCs w:val="28"/>
        </w:rPr>
        <w:t>й</w:t>
      </w:r>
      <w:r w:rsidRPr="00B6329C">
        <w:rPr>
          <w:rFonts w:cs="Times New Roman"/>
          <w:szCs w:val="28"/>
        </w:rPr>
        <w:t xml:space="preserve"> зґвалтування. Наприклад, </w:t>
      </w:r>
      <w:r w:rsidR="00D334D8">
        <w:rPr>
          <w:rFonts w:cs="Times New Roman"/>
          <w:szCs w:val="28"/>
        </w:rPr>
        <w:t>«</w:t>
      </w:r>
      <w:r w:rsidRPr="00B6329C">
        <w:rPr>
          <w:rFonts w:cs="Times New Roman"/>
          <w:szCs w:val="28"/>
        </w:rPr>
        <w:t>Артикул 167 передбачав відповідальність за замах на зґвалтування, а Артикул 168</w:t>
      </w:r>
      <w:r w:rsidR="0075044A" w:rsidRPr="00B6329C">
        <w:rPr>
          <w:rFonts w:cs="Times New Roman"/>
          <w:szCs w:val="28"/>
        </w:rPr>
        <w:t xml:space="preserve"> </w:t>
      </w:r>
      <w:r w:rsidRPr="00B6329C">
        <w:rPr>
          <w:rFonts w:cs="Times New Roman"/>
          <w:szCs w:val="28"/>
        </w:rPr>
        <w:t xml:space="preserve"> </w:t>
      </w:r>
      <w:r w:rsidR="0075044A" w:rsidRPr="00B6329C">
        <w:rPr>
          <w:rFonts w:cs="Times New Roman"/>
          <w:szCs w:val="28"/>
        </w:rPr>
        <w:t>̶</w:t>
      </w:r>
      <w:r w:rsidR="00ED3C80" w:rsidRPr="00B6329C">
        <w:rPr>
          <w:rFonts w:cs="Times New Roman"/>
          <w:szCs w:val="28"/>
        </w:rPr>
        <w:t xml:space="preserve"> </w:t>
      </w:r>
      <w:r w:rsidRPr="00B6329C">
        <w:rPr>
          <w:rFonts w:cs="Times New Roman"/>
          <w:szCs w:val="28"/>
        </w:rPr>
        <w:t xml:space="preserve">за викрадення жінки і подальше її зґвалтування. Потерпілою від зґвалтування не могла бути дружина </w:t>
      </w:r>
      <w:r w:rsidR="00C5612E" w:rsidRPr="00B6329C">
        <w:rPr>
          <w:rFonts w:cs="Times New Roman"/>
          <w:szCs w:val="28"/>
        </w:rPr>
        <w:t>або</w:t>
      </w:r>
      <w:r w:rsidRPr="00B6329C">
        <w:rPr>
          <w:rFonts w:cs="Times New Roman"/>
          <w:szCs w:val="28"/>
        </w:rPr>
        <w:t xml:space="preserve"> наречена</w:t>
      </w:r>
      <w:r w:rsidR="00D334D8">
        <w:rPr>
          <w:rFonts w:cs="Times New Roman"/>
          <w:szCs w:val="28"/>
        </w:rPr>
        <w:t>»</w:t>
      </w:r>
      <w:r w:rsidRPr="00B6329C">
        <w:rPr>
          <w:rFonts w:cs="Times New Roman"/>
          <w:szCs w:val="28"/>
        </w:rPr>
        <w:t xml:space="preserve"> [</w:t>
      </w:r>
      <w:r w:rsidR="0034532A" w:rsidRPr="00B81476">
        <w:rPr>
          <w:rFonts w:cs="Times New Roman"/>
          <w:szCs w:val="28"/>
        </w:rPr>
        <w:t>1</w:t>
      </w:r>
      <w:r w:rsidRPr="00B6329C">
        <w:rPr>
          <w:rFonts w:cs="Times New Roman"/>
          <w:szCs w:val="28"/>
        </w:rPr>
        <w:t>].</w:t>
      </w:r>
    </w:p>
    <w:p w14:paraId="7629E090" w14:textId="65C981F9" w:rsidR="00624351" w:rsidRPr="00B6329C" w:rsidRDefault="00624351" w:rsidP="00115196">
      <w:pPr>
        <w:rPr>
          <w:rFonts w:cs="Times New Roman"/>
          <w:szCs w:val="28"/>
        </w:rPr>
      </w:pPr>
      <w:r w:rsidRPr="00B6329C">
        <w:rPr>
          <w:rFonts w:cs="Times New Roman"/>
          <w:szCs w:val="28"/>
        </w:rPr>
        <w:t xml:space="preserve">У законодавстві ХVIIІ століття з'явилися норми, що встановлюють відповідальність не тільки за зґвалтування, а й за мужолозтво, інцест, </w:t>
      </w:r>
      <w:r w:rsidR="00635EE5" w:rsidRPr="00B6329C">
        <w:rPr>
          <w:rFonts w:cs="Times New Roman"/>
          <w:szCs w:val="28"/>
        </w:rPr>
        <w:t>спокушання</w:t>
      </w:r>
      <w:r w:rsidRPr="00B6329C">
        <w:rPr>
          <w:rFonts w:cs="Times New Roman"/>
          <w:szCs w:val="28"/>
        </w:rPr>
        <w:t xml:space="preserve"> незаміжньої жінки обіцянкою одружитися </w:t>
      </w:r>
      <w:r w:rsidR="005856A4" w:rsidRPr="00B6329C">
        <w:rPr>
          <w:rFonts w:cs="Times New Roman"/>
          <w:szCs w:val="28"/>
        </w:rPr>
        <w:t>з</w:t>
      </w:r>
      <w:r w:rsidRPr="00B6329C">
        <w:rPr>
          <w:rFonts w:cs="Times New Roman"/>
          <w:szCs w:val="28"/>
        </w:rPr>
        <w:t xml:space="preserve"> н</w:t>
      </w:r>
      <w:r w:rsidR="005856A4" w:rsidRPr="00B6329C">
        <w:rPr>
          <w:rFonts w:cs="Times New Roman"/>
          <w:szCs w:val="28"/>
        </w:rPr>
        <w:t>ею</w:t>
      </w:r>
      <w:r w:rsidR="00F3055C" w:rsidRPr="00B6329C">
        <w:rPr>
          <w:rFonts w:cs="Times New Roman"/>
          <w:szCs w:val="28"/>
        </w:rPr>
        <w:t xml:space="preserve">. </w:t>
      </w:r>
      <w:r w:rsidRPr="00B6329C">
        <w:rPr>
          <w:rFonts w:cs="Times New Roman"/>
          <w:szCs w:val="28"/>
        </w:rPr>
        <w:t>Вперше введена санкція за зґвалтування «блудниці».</w:t>
      </w:r>
      <w:r w:rsidR="00ED3C80" w:rsidRPr="00B6329C">
        <w:rPr>
          <w:rFonts w:cs="Times New Roman"/>
          <w:szCs w:val="28"/>
        </w:rPr>
        <w:t xml:space="preserve"> </w:t>
      </w:r>
      <w:r w:rsidRPr="00B6329C">
        <w:rPr>
          <w:rFonts w:cs="Times New Roman"/>
          <w:szCs w:val="28"/>
        </w:rPr>
        <w:t>Артикул 167 визначав наступне: «Хотя правда,</w:t>
      </w:r>
      <w:r w:rsidR="00ED3C80" w:rsidRPr="00B6329C">
        <w:rPr>
          <w:rFonts w:cs="Times New Roman"/>
          <w:szCs w:val="28"/>
        </w:rPr>
        <w:t xml:space="preserve"> </w:t>
      </w:r>
      <w:r w:rsidRPr="00B6329C">
        <w:rPr>
          <w:rFonts w:cs="Times New Roman"/>
          <w:szCs w:val="28"/>
        </w:rPr>
        <w:t>некоторыя права насилие над явною блудницею не жестоко наказать повелевают,</w:t>
      </w:r>
      <w:r w:rsidR="00ED3C80" w:rsidRPr="00B6329C">
        <w:rPr>
          <w:rFonts w:cs="Times New Roman"/>
          <w:szCs w:val="28"/>
        </w:rPr>
        <w:t xml:space="preserve"> </w:t>
      </w:r>
      <w:r w:rsidRPr="00B6329C">
        <w:rPr>
          <w:rFonts w:cs="Times New Roman"/>
          <w:szCs w:val="28"/>
        </w:rPr>
        <w:t>однакож сие все едино.</w:t>
      </w:r>
      <w:r w:rsidR="00ED3C80" w:rsidRPr="00B6329C">
        <w:rPr>
          <w:rFonts w:cs="Times New Roman"/>
          <w:szCs w:val="28"/>
        </w:rPr>
        <w:t xml:space="preserve"> </w:t>
      </w:r>
      <w:r w:rsidRPr="00B6329C">
        <w:rPr>
          <w:rFonts w:cs="Times New Roman"/>
          <w:szCs w:val="28"/>
        </w:rPr>
        <w:t xml:space="preserve">Ибо насилие есть насилие, хотя над блудницею или честною женою, </w:t>
      </w:r>
      <w:r w:rsidR="008264FD" w:rsidRPr="00B6329C">
        <w:rPr>
          <w:rFonts w:cs="Times New Roman"/>
          <w:szCs w:val="28"/>
        </w:rPr>
        <w:t>и надлежит</w:t>
      </w:r>
      <w:r w:rsidRPr="00B6329C">
        <w:rPr>
          <w:rFonts w:cs="Times New Roman"/>
          <w:szCs w:val="28"/>
        </w:rPr>
        <w:t xml:space="preserve"> судье не на </w:t>
      </w:r>
      <w:r w:rsidR="008264FD" w:rsidRPr="00B6329C">
        <w:rPr>
          <w:rFonts w:cs="Times New Roman"/>
          <w:szCs w:val="28"/>
        </w:rPr>
        <w:t>особу, но</w:t>
      </w:r>
      <w:r w:rsidRPr="00B6329C">
        <w:rPr>
          <w:rFonts w:cs="Times New Roman"/>
          <w:szCs w:val="28"/>
        </w:rPr>
        <w:t xml:space="preserve"> на дело и самое обстоятел</w:t>
      </w:r>
      <w:r w:rsidR="00B64526" w:rsidRPr="00B6329C">
        <w:rPr>
          <w:rFonts w:cs="Times New Roman"/>
          <w:szCs w:val="28"/>
        </w:rPr>
        <w:t>ь</w:t>
      </w:r>
      <w:r w:rsidRPr="00B6329C">
        <w:rPr>
          <w:rFonts w:cs="Times New Roman"/>
          <w:szCs w:val="28"/>
        </w:rPr>
        <w:t>ство смотреть» [</w:t>
      </w:r>
      <w:r w:rsidR="0034532A">
        <w:rPr>
          <w:rFonts w:cs="Times New Roman"/>
          <w:szCs w:val="28"/>
          <w:lang w:val="ru-RU"/>
        </w:rPr>
        <w:t>1</w:t>
      </w:r>
      <w:r w:rsidRPr="00B6329C">
        <w:rPr>
          <w:rFonts w:cs="Times New Roman"/>
          <w:szCs w:val="28"/>
        </w:rPr>
        <w:t>]. Таким чином,</w:t>
      </w:r>
      <w:r w:rsidR="00ED3C80" w:rsidRPr="00B6329C">
        <w:rPr>
          <w:rFonts w:cs="Times New Roman"/>
          <w:szCs w:val="28"/>
        </w:rPr>
        <w:t xml:space="preserve"> </w:t>
      </w:r>
      <w:r w:rsidRPr="00B6329C">
        <w:rPr>
          <w:rFonts w:cs="Times New Roman"/>
          <w:szCs w:val="28"/>
        </w:rPr>
        <w:t xml:space="preserve">зґвалтування «блудниці» каралося, як і зґвалтування «чесної» жінки. </w:t>
      </w:r>
    </w:p>
    <w:p w14:paraId="3F98EEE5" w14:textId="49B57FFC" w:rsidR="00624351" w:rsidRPr="00B6329C" w:rsidRDefault="00624351" w:rsidP="00115196">
      <w:pPr>
        <w:rPr>
          <w:rFonts w:cs="Times New Roman"/>
          <w:szCs w:val="28"/>
        </w:rPr>
      </w:pPr>
      <w:r w:rsidRPr="00B6329C">
        <w:rPr>
          <w:rFonts w:cs="Times New Roman"/>
          <w:szCs w:val="28"/>
        </w:rPr>
        <w:t xml:space="preserve">Відповідальність за зґвалтування передбачалася </w:t>
      </w:r>
      <w:r w:rsidR="00CE41F0" w:rsidRPr="00B6329C">
        <w:rPr>
          <w:rFonts w:cs="Times New Roman"/>
          <w:szCs w:val="28"/>
        </w:rPr>
        <w:t>також</w:t>
      </w:r>
      <w:r w:rsidRPr="00B6329C">
        <w:rPr>
          <w:rFonts w:cs="Times New Roman"/>
          <w:szCs w:val="28"/>
        </w:rPr>
        <w:t xml:space="preserve"> </w:t>
      </w:r>
      <w:r w:rsidR="00CE41F0" w:rsidRPr="00B6329C">
        <w:rPr>
          <w:rFonts w:cs="Times New Roman"/>
          <w:szCs w:val="28"/>
        </w:rPr>
        <w:t>у</w:t>
      </w:r>
      <w:r w:rsidRPr="00B6329C">
        <w:rPr>
          <w:rFonts w:cs="Times New Roman"/>
          <w:szCs w:val="28"/>
        </w:rPr>
        <w:t xml:space="preserve"> інших кримінально-правових актах Російської Імперії, які діяли на території України. Якщо в Військовому статуті всі злочини, </w:t>
      </w:r>
      <w:r w:rsidR="00694E77" w:rsidRPr="00B6329C">
        <w:rPr>
          <w:rFonts w:cs="Times New Roman"/>
          <w:szCs w:val="28"/>
        </w:rPr>
        <w:t xml:space="preserve">які </w:t>
      </w:r>
      <w:r w:rsidRPr="00B6329C">
        <w:rPr>
          <w:rFonts w:cs="Times New Roman"/>
          <w:szCs w:val="28"/>
        </w:rPr>
        <w:t xml:space="preserve">так чи інакше </w:t>
      </w:r>
      <w:r w:rsidR="00694E77" w:rsidRPr="00B6329C">
        <w:rPr>
          <w:rFonts w:cs="Times New Roman"/>
          <w:szCs w:val="28"/>
        </w:rPr>
        <w:t xml:space="preserve">булі </w:t>
      </w:r>
      <w:r w:rsidRPr="00B6329C">
        <w:rPr>
          <w:rFonts w:cs="Times New Roman"/>
          <w:szCs w:val="28"/>
        </w:rPr>
        <w:t xml:space="preserve">пов'язані зі статевим життям, включені </w:t>
      </w:r>
      <w:r w:rsidR="00694E77" w:rsidRPr="00B6329C">
        <w:rPr>
          <w:rFonts w:cs="Times New Roman"/>
          <w:szCs w:val="28"/>
        </w:rPr>
        <w:t>до</w:t>
      </w:r>
      <w:r w:rsidRPr="00B6329C">
        <w:rPr>
          <w:rFonts w:cs="Times New Roman"/>
          <w:szCs w:val="28"/>
        </w:rPr>
        <w:t xml:space="preserve"> одн</w:t>
      </w:r>
      <w:r w:rsidR="00EF322D">
        <w:rPr>
          <w:rFonts w:cs="Times New Roman"/>
          <w:szCs w:val="28"/>
        </w:rPr>
        <w:t>і</w:t>
      </w:r>
      <w:r w:rsidR="00694E77" w:rsidRPr="00B6329C">
        <w:rPr>
          <w:rFonts w:cs="Times New Roman"/>
          <w:szCs w:val="28"/>
        </w:rPr>
        <w:t>єї</w:t>
      </w:r>
      <w:r w:rsidRPr="00B6329C">
        <w:rPr>
          <w:rFonts w:cs="Times New Roman"/>
          <w:szCs w:val="28"/>
        </w:rPr>
        <w:t xml:space="preserve"> глав</w:t>
      </w:r>
      <w:r w:rsidR="00EF322D">
        <w:rPr>
          <w:rFonts w:cs="Times New Roman"/>
          <w:szCs w:val="28"/>
        </w:rPr>
        <w:t>и</w:t>
      </w:r>
      <w:r w:rsidRPr="00B6329C">
        <w:rPr>
          <w:rFonts w:cs="Times New Roman"/>
          <w:szCs w:val="28"/>
        </w:rPr>
        <w:t xml:space="preserve"> - «Про содомський гріх, про насильство </w:t>
      </w:r>
      <w:r w:rsidR="00694E77" w:rsidRPr="00B6329C">
        <w:rPr>
          <w:rFonts w:cs="Times New Roman"/>
          <w:szCs w:val="28"/>
        </w:rPr>
        <w:t>та</w:t>
      </w:r>
      <w:r w:rsidRPr="00B6329C">
        <w:rPr>
          <w:rFonts w:cs="Times New Roman"/>
          <w:szCs w:val="28"/>
        </w:rPr>
        <w:t xml:space="preserve"> розпусту», то в Уложенні про покарання кримінальні та виправні 1845 р. законодавець помістив норми про відповідальність за даний вид злочинів </w:t>
      </w:r>
      <w:r w:rsidR="00694E77" w:rsidRPr="00B6329C">
        <w:rPr>
          <w:rFonts w:cs="Times New Roman"/>
          <w:szCs w:val="28"/>
        </w:rPr>
        <w:t>до</w:t>
      </w:r>
      <w:r w:rsidRPr="00B6329C">
        <w:rPr>
          <w:rFonts w:cs="Times New Roman"/>
          <w:szCs w:val="28"/>
        </w:rPr>
        <w:t xml:space="preserve"> різн</w:t>
      </w:r>
      <w:r w:rsidR="00EF322D">
        <w:rPr>
          <w:rFonts w:cs="Times New Roman"/>
          <w:szCs w:val="28"/>
        </w:rPr>
        <w:t>и</w:t>
      </w:r>
      <w:r w:rsidR="00694E77" w:rsidRPr="00B6329C">
        <w:rPr>
          <w:rFonts w:cs="Times New Roman"/>
          <w:szCs w:val="28"/>
        </w:rPr>
        <w:t>х</w:t>
      </w:r>
      <w:r w:rsidRPr="00B6329C">
        <w:rPr>
          <w:rFonts w:cs="Times New Roman"/>
          <w:szCs w:val="28"/>
        </w:rPr>
        <w:t xml:space="preserve"> розділ</w:t>
      </w:r>
      <w:r w:rsidR="00694E77" w:rsidRPr="00B6329C">
        <w:rPr>
          <w:rFonts w:cs="Times New Roman"/>
          <w:szCs w:val="28"/>
        </w:rPr>
        <w:t>ів</w:t>
      </w:r>
      <w:r w:rsidRPr="00B6329C">
        <w:rPr>
          <w:rFonts w:cs="Times New Roman"/>
          <w:szCs w:val="28"/>
        </w:rPr>
        <w:t xml:space="preserve">. Статті, що передбачають відповідальність за вчинення </w:t>
      </w:r>
      <w:r w:rsidRPr="00B6329C">
        <w:rPr>
          <w:rFonts w:cs="Times New Roman"/>
          <w:szCs w:val="28"/>
        </w:rPr>
        <w:lastRenderedPageBreak/>
        <w:t>зґвалтування</w:t>
      </w:r>
      <w:r w:rsidR="008B79E1">
        <w:rPr>
          <w:rFonts w:cs="Times New Roman"/>
          <w:szCs w:val="28"/>
        </w:rPr>
        <w:t>,</w:t>
      </w:r>
      <w:r w:rsidRPr="00B6329C">
        <w:rPr>
          <w:rFonts w:cs="Times New Roman"/>
          <w:szCs w:val="28"/>
        </w:rPr>
        <w:t xml:space="preserve"> містилися у відділенні «Про злочини проти честі і цнотливості жінки», глави 6 «Про образу честі», розділу Х «Про злочини проти життя, здоров'я, свободи і честі приватних осіб» [</w:t>
      </w:r>
      <w:r w:rsidR="0034532A" w:rsidRPr="0034532A">
        <w:rPr>
          <w:rFonts w:cs="Times New Roman"/>
          <w:szCs w:val="28"/>
        </w:rPr>
        <w:t>61</w:t>
      </w:r>
      <w:r w:rsidRPr="00B6329C">
        <w:rPr>
          <w:rFonts w:cs="Times New Roman"/>
          <w:szCs w:val="28"/>
        </w:rPr>
        <w:t xml:space="preserve">]. </w:t>
      </w:r>
      <w:r w:rsidR="0075044A" w:rsidRPr="00B6329C">
        <w:rPr>
          <w:rFonts w:cs="Times New Roman"/>
          <w:szCs w:val="28"/>
        </w:rPr>
        <w:t>В</w:t>
      </w:r>
      <w:r w:rsidRPr="00B6329C">
        <w:rPr>
          <w:rFonts w:cs="Times New Roman"/>
          <w:szCs w:val="28"/>
        </w:rPr>
        <w:t xml:space="preserve"> Уложенні про покарання кримінальні та виправні немає вказівки на якесь особливе ставлення до жінок легкої поведінки, а відповідно можна припустити, що їх інтереси охоронялися нарівні з інтересами добропорядних жінок.</w:t>
      </w:r>
      <w:r w:rsidR="00ED3C80" w:rsidRPr="00B6329C">
        <w:rPr>
          <w:rFonts w:cs="Times New Roman"/>
          <w:szCs w:val="28"/>
        </w:rPr>
        <w:t xml:space="preserve"> </w:t>
      </w:r>
    </w:p>
    <w:p w14:paraId="6911A752" w14:textId="1FCB3F3C" w:rsidR="00624351" w:rsidRPr="00B6329C" w:rsidRDefault="00624351" w:rsidP="00115196">
      <w:pPr>
        <w:rPr>
          <w:rFonts w:cs="Times New Roman"/>
          <w:szCs w:val="28"/>
        </w:rPr>
      </w:pPr>
      <w:r w:rsidRPr="00B6329C">
        <w:rPr>
          <w:rFonts w:cs="Times New Roman"/>
          <w:szCs w:val="28"/>
        </w:rPr>
        <w:t xml:space="preserve">У Зводі законів Російської Імперії об'єкт злочину був звужений лише до статевої свободи та недоторканості невинної дівчини, заміжньої жінки або вдови. Інтереси жінок, які вели </w:t>
      </w:r>
      <w:r w:rsidR="008264FD" w:rsidRPr="00B6329C">
        <w:rPr>
          <w:rFonts w:cs="Times New Roman"/>
          <w:szCs w:val="28"/>
        </w:rPr>
        <w:t>«</w:t>
      </w:r>
      <w:r w:rsidRPr="00B6329C">
        <w:rPr>
          <w:rFonts w:cs="Times New Roman"/>
          <w:szCs w:val="28"/>
        </w:rPr>
        <w:t>аморальний</w:t>
      </w:r>
      <w:r w:rsidR="008264FD" w:rsidRPr="00B6329C">
        <w:rPr>
          <w:rFonts w:cs="Times New Roman"/>
          <w:szCs w:val="28"/>
        </w:rPr>
        <w:t>»</w:t>
      </w:r>
      <w:r w:rsidRPr="00B6329C">
        <w:rPr>
          <w:rFonts w:cs="Times New Roman"/>
          <w:szCs w:val="28"/>
        </w:rPr>
        <w:t xml:space="preserve"> спосіб життя, не охоронялися. В якості кваліфікованого складу було зазначено настання вагітності у потерпілої, в якості спеціального потерпілого виступала неповнолітня </w:t>
      </w:r>
      <w:r w:rsidR="00E47CB5" w:rsidRPr="00B6329C">
        <w:rPr>
          <w:rFonts w:cs="Times New Roman"/>
          <w:szCs w:val="28"/>
        </w:rPr>
        <w:t>та</w:t>
      </w:r>
      <w:r w:rsidRPr="00B6329C">
        <w:rPr>
          <w:rFonts w:cs="Times New Roman"/>
          <w:szCs w:val="28"/>
        </w:rPr>
        <w:t xml:space="preserve"> безневинна жертва, в якості спеціального суб'єкта - особа, «яка має по званню своєму або особливими обставинами нагляд за нею і більшу чи меншу над нею владу» [</w:t>
      </w:r>
      <w:r w:rsidR="0034532A">
        <w:rPr>
          <w:rFonts w:cs="Times New Roman"/>
          <w:szCs w:val="28"/>
          <w:lang w:val="ru-RU"/>
        </w:rPr>
        <w:t>2</w:t>
      </w:r>
      <w:r w:rsidRPr="00B6329C">
        <w:rPr>
          <w:rFonts w:cs="Times New Roman"/>
          <w:szCs w:val="28"/>
        </w:rPr>
        <w:t>, c.</w:t>
      </w:r>
      <w:r w:rsidR="0008142C">
        <w:rPr>
          <w:rFonts w:cs="Times New Roman"/>
          <w:szCs w:val="28"/>
        </w:rPr>
        <w:t> </w:t>
      </w:r>
      <w:r w:rsidRPr="00B6329C">
        <w:rPr>
          <w:rFonts w:cs="Times New Roman"/>
          <w:szCs w:val="28"/>
        </w:rPr>
        <w:t xml:space="preserve">9]. </w:t>
      </w:r>
    </w:p>
    <w:p w14:paraId="654CF6B6" w14:textId="35CBA903" w:rsidR="00624351" w:rsidRPr="00B6329C" w:rsidRDefault="00624351" w:rsidP="00115196">
      <w:pPr>
        <w:rPr>
          <w:rFonts w:cs="Times New Roman"/>
          <w:szCs w:val="28"/>
        </w:rPr>
      </w:pPr>
      <w:r w:rsidRPr="00B6329C">
        <w:rPr>
          <w:rFonts w:cs="Times New Roman"/>
          <w:szCs w:val="28"/>
        </w:rPr>
        <w:t>Уложення про покарання кримінальні та виправні (1885 р.) [</w:t>
      </w:r>
      <w:r w:rsidR="009F3177">
        <w:rPr>
          <w:rFonts w:cs="Times New Roman"/>
          <w:szCs w:val="28"/>
          <w:lang w:val="ru-RU"/>
        </w:rPr>
        <w:t>62</w:t>
      </w:r>
      <w:r w:rsidRPr="00B6329C">
        <w:rPr>
          <w:rFonts w:cs="Times New Roman"/>
          <w:szCs w:val="28"/>
        </w:rPr>
        <w:t>] також встановлювало відповідальність за вчинення зґвалтування.</w:t>
      </w:r>
      <w:r w:rsidR="00ED3C80" w:rsidRPr="00B6329C">
        <w:rPr>
          <w:rFonts w:cs="Times New Roman"/>
          <w:szCs w:val="28"/>
        </w:rPr>
        <w:t xml:space="preserve"> </w:t>
      </w:r>
      <w:r w:rsidRPr="00B6329C">
        <w:rPr>
          <w:rFonts w:cs="Times New Roman"/>
          <w:szCs w:val="28"/>
        </w:rPr>
        <w:t>Норми містилися у розділі «Про злочини проти честі і цнотливості жінок». Серед норм, які містилися в цьому розділі були: розтління неповнолітньої дівчини до чотирнадцятирічного віку, якщо воно супроводжувалося застосуванням насильства; розтління неповнолітньої дівчини до чотирнадцятирічного віку, вчинене без вчинення насильства, але вчинене з використанням її невинності або шляхом обману; зґвалтування особи жіночої статі старше чотирнадцяти років.</w:t>
      </w:r>
    </w:p>
    <w:p w14:paraId="54A1A2F8" w14:textId="6308FE6E" w:rsidR="00624351" w:rsidRPr="00B6329C" w:rsidRDefault="00E47CB5" w:rsidP="00115196">
      <w:pPr>
        <w:rPr>
          <w:rFonts w:cs="Times New Roman"/>
          <w:szCs w:val="28"/>
        </w:rPr>
      </w:pPr>
      <w:r w:rsidRPr="00B6329C">
        <w:rPr>
          <w:rFonts w:cs="Times New Roman"/>
          <w:szCs w:val="28"/>
        </w:rPr>
        <w:t>Норма про</w:t>
      </w:r>
      <w:r w:rsidR="00624351" w:rsidRPr="00B6329C">
        <w:rPr>
          <w:rFonts w:cs="Times New Roman"/>
          <w:szCs w:val="28"/>
        </w:rPr>
        <w:t xml:space="preserve"> зґвалтування передбачала </w:t>
      </w:r>
      <w:r w:rsidR="008B79E1">
        <w:rPr>
          <w:rFonts w:cs="Times New Roman"/>
          <w:szCs w:val="28"/>
        </w:rPr>
        <w:t xml:space="preserve">низку </w:t>
      </w:r>
      <w:r w:rsidR="00624351" w:rsidRPr="00B6329C">
        <w:rPr>
          <w:rFonts w:cs="Times New Roman"/>
          <w:szCs w:val="28"/>
        </w:rPr>
        <w:t xml:space="preserve">кваліфікуючих ознак, серед яких: сексуальне насильство </w:t>
      </w:r>
      <w:r w:rsidR="00BB20D3" w:rsidRPr="00B6329C">
        <w:rPr>
          <w:rFonts w:cs="Times New Roman"/>
          <w:szCs w:val="28"/>
        </w:rPr>
        <w:t>щодо</w:t>
      </w:r>
      <w:r w:rsidR="00624351" w:rsidRPr="00B6329C">
        <w:rPr>
          <w:rFonts w:cs="Times New Roman"/>
          <w:szCs w:val="28"/>
        </w:rPr>
        <w:t xml:space="preserve"> заміжньої жінки; уведення або увезення потерпілої проти її волі шляхом обману; побої або інші дії, спрямовані на катування; вчинення даного діяння піклувальником, опікуном або наставником потерпілої, співробітником в'язниці або іншого закладу, в яких вона перебувала, або ж іншою особою, у владі яко</w:t>
      </w:r>
      <w:r w:rsidR="00C93BC4" w:rsidRPr="00B6329C">
        <w:rPr>
          <w:rFonts w:cs="Times New Roman"/>
          <w:szCs w:val="28"/>
        </w:rPr>
        <w:t>ї</w:t>
      </w:r>
      <w:r w:rsidR="00624351" w:rsidRPr="00B6329C">
        <w:rPr>
          <w:rFonts w:cs="Times New Roman"/>
          <w:szCs w:val="28"/>
        </w:rPr>
        <w:t xml:space="preserve"> вона перебувала, а також лікарем; вчинення даного злочину під </w:t>
      </w:r>
      <w:r w:rsidR="000A79B0" w:rsidRPr="00B6329C">
        <w:rPr>
          <w:rFonts w:cs="Times New Roman"/>
          <w:szCs w:val="28"/>
        </w:rPr>
        <w:t>по</w:t>
      </w:r>
      <w:r w:rsidR="00624351" w:rsidRPr="00B6329C">
        <w:rPr>
          <w:rFonts w:cs="Times New Roman"/>
          <w:szCs w:val="28"/>
        </w:rPr>
        <w:t xml:space="preserve">грозою позбавлення життя потерпілої або з реальною </w:t>
      </w:r>
      <w:r w:rsidR="00624351" w:rsidRPr="00B6329C">
        <w:rPr>
          <w:rFonts w:cs="Times New Roman"/>
          <w:szCs w:val="28"/>
        </w:rPr>
        <w:lastRenderedPageBreak/>
        <w:t>небезпекою для її життя. Кримінально-правовий захист був поширений на всі категорії жінок, незалежно від їх моральних якостей. Уложенням також передбачалася відповідальність за замах на зґвалтування (ст. 1529).</w:t>
      </w:r>
    </w:p>
    <w:p w14:paraId="57F5F1CA" w14:textId="457D0714" w:rsidR="00624351" w:rsidRPr="00B6329C" w:rsidRDefault="00624351" w:rsidP="00115196">
      <w:pPr>
        <w:rPr>
          <w:rFonts w:cs="Times New Roman"/>
          <w:szCs w:val="28"/>
        </w:rPr>
      </w:pPr>
      <w:r w:rsidRPr="00B6329C">
        <w:rPr>
          <w:rFonts w:cs="Times New Roman"/>
          <w:szCs w:val="28"/>
        </w:rPr>
        <w:t xml:space="preserve">Сам термін «зґвалтування» був відсутній в законодавчому акті. </w:t>
      </w:r>
      <w:r w:rsidR="00EE50CD" w:rsidRPr="00B6329C">
        <w:rPr>
          <w:rFonts w:cs="Times New Roman"/>
          <w:szCs w:val="28"/>
        </w:rPr>
        <w:t xml:space="preserve">Свого часу </w:t>
      </w:r>
      <w:r w:rsidRPr="00B6329C">
        <w:rPr>
          <w:rFonts w:cs="Times New Roman"/>
          <w:szCs w:val="28"/>
        </w:rPr>
        <w:t>І Я. Фойницький під даним злочином розумів «природне злягання з жінкою, змушеною до того протизаконно, за допомогою насильства над нею». Обов'язковою ознакою даного злочину, вчений вважав опір особи жіночої статі сексуальному насильству над нею [</w:t>
      </w:r>
      <w:r w:rsidR="001E561F" w:rsidRPr="00B6329C">
        <w:rPr>
          <w:rFonts w:cs="Times New Roman"/>
          <w:szCs w:val="28"/>
        </w:rPr>
        <w:t>6</w:t>
      </w:r>
      <w:r w:rsidR="009F3177">
        <w:rPr>
          <w:rFonts w:cs="Times New Roman"/>
          <w:szCs w:val="28"/>
          <w:lang w:val="ru-RU"/>
        </w:rPr>
        <w:t>4</w:t>
      </w:r>
      <w:r w:rsidRPr="00B6329C">
        <w:rPr>
          <w:rFonts w:cs="Times New Roman"/>
          <w:szCs w:val="28"/>
        </w:rPr>
        <w:t>], що вказує на те, що відсутність опору з боку потерпілої постановку питання про її зґвалтування роби</w:t>
      </w:r>
      <w:r w:rsidR="00985AAF" w:rsidRPr="00B6329C">
        <w:rPr>
          <w:rFonts w:cs="Times New Roman"/>
          <w:szCs w:val="28"/>
        </w:rPr>
        <w:t>ло</w:t>
      </w:r>
      <w:r w:rsidRPr="00B6329C">
        <w:rPr>
          <w:rFonts w:cs="Times New Roman"/>
          <w:szCs w:val="28"/>
        </w:rPr>
        <w:t xml:space="preserve"> безглуздою.</w:t>
      </w:r>
    </w:p>
    <w:p w14:paraId="412549C6" w14:textId="5B78ED58" w:rsidR="00ED4DEC" w:rsidRPr="00B6329C" w:rsidRDefault="00ED4DEC" w:rsidP="00115196">
      <w:pPr>
        <w:pStyle w:val="ad"/>
        <w:spacing w:before="0" w:beforeAutospacing="0" w:after="0" w:afterAutospacing="0"/>
        <w:rPr>
          <w:sz w:val="28"/>
          <w:szCs w:val="28"/>
        </w:rPr>
      </w:pPr>
      <w:r w:rsidRPr="00B6329C">
        <w:rPr>
          <w:color w:val="000000"/>
          <w:sz w:val="28"/>
          <w:szCs w:val="28"/>
        </w:rPr>
        <w:t>Стародавній принцип щодо заклику потерпілої на допомогу закладений ще у Біблії і часто згадується у юридичній літературі. Так, професор Масачусетс</w:t>
      </w:r>
      <w:r w:rsidR="00DD2352">
        <w:rPr>
          <w:color w:val="000000"/>
          <w:sz w:val="28"/>
          <w:szCs w:val="28"/>
        </w:rPr>
        <w:t>ь</w:t>
      </w:r>
      <w:r w:rsidRPr="00B6329C">
        <w:rPr>
          <w:color w:val="000000"/>
          <w:sz w:val="28"/>
          <w:szCs w:val="28"/>
        </w:rPr>
        <w:t>кого університету Суе</w:t>
      </w:r>
      <w:r w:rsidR="00ED3C80" w:rsidRPr="00B6329C">
        <w:rPr>
          <w:color w:val="000000"/>
          <w:sz w:val="28"/>
          <w:szCs w:val="28"/>
        </w:rPr>
        <w:t xml:space="preserve"> </w:t>
      </w:r>
      <w:r w:rsidRPr="00B6329C">
        <w:rPr>
          <w:color w:val="000000"/>
          <w:sz w:val="28"/>
          <w:szCs w:val="28"/>
        </w:rPr>
        <w:t>Тітус</w:t>
      </w:r>
      <w:r w:rsidR="00ED3C80" w:rsidRPr="00B6329C">
        <w:rPr>
          <w:color w:val="000000"/>
          <w:sz w:val="28"/>
          <w:szCs w:val="28"/>
        </w:rPr>
        <w:t xml:space="preserve"> </w:t>
      </w:r>
      <w:r w:rsidRPr="00B6329C">
        <w:rPr>
          <w:color w:val="000000"/>
          <w:sz w:val="28"/>
          <w:szCs w:val="28"/>
        </w:rPr>
        <w:t>Реуд (Sue</w:t>
      </w:r>
      <w:r w:rsidR="00ED3C80" w:rsidRPr="00B6329C">
        <w:rPr>
          <w:color w:val="000000"/>
          <w:sz w:val="28"/>
          <w:szCs w:val="28"/>
        </w:rPr>
        <w:t xml:space="preserve"> </w:t>
      </w:r>
      <w:r w:rsidRPr="00B6329C">
        <w:rPr>
          <w:color w:val="000000"/>
          <w:sz w:val="28"/>
          <w:szCs w:val="28"/>
        </w:rPr>
        <w:t>Titus</w:t>
      </w:r>
      <w:r w:rsidR="00ED3C80" w:rsidRPr="00B6329C">
        <w:rPr>
          <w:color w:val="000000"/>
          <w:sz w:val="28"/>
          <w:szCs w:val="28"/>
        </w:rPr>
        <w:t xml:space="preserve"> </w:t>
      </w:r>
      <w:r w:rsidRPr="00B6329C">
        <w:rPr>
          <w:color w:val="000000"/>
          <w:sz w:val="28"/>
          <w:szCs w:val="28"/>
        </w:rPr>
        <w:t>Reud) зазначає, що відповідно до глави 22 Книги Второзаконня (Book</w:t>
      </w:r>
      <w:r w:rsidR="00ED3C80" w:rsidRPr="00B6329C">
        <w:rPr>
          <w:color w:val="000000"/>
          <w:sz w:val="28"/>
          <w:szCs w:val="28"/>
        </w:rPr>
        <w:t xml:space="preserve"> </w:t>
      </w:r>
      <w:r w:rsidRPr="00B6329C">
        <w:rPr>
          <w:color w:val="000000"/>
          <w:sz w:val="28"/>
          <w:szCs w:val="28"/>
        </w:rPr>
        <w:t>of</w:t>
      </w:r>
      <w:r w:rsidR="00ED3C80" w:rsidRPr="00B6329C">
        <w:rPr>
          <w:color w:val="000000"/>
          <w:sz w:val="28"/>
          <w:szCs w:val="28"/>
        </w:rPr>
        <w:t xml:space="preserve"> </w:t>
      </w:r>
      <w:r w:rsidRPr="00B6329C">
        <w:rPr>
          <w:color w:val="000000"/>
          <w:sz w:val="28"/>
          <w:szCs w:val="28"/>
        </w:rPr>
        <w:t xml:space="preserve">Deuteronomy) якщо </w:t>
      </w:r>
      <w:r w:rsidR="00D334D8">
        <w:rPr>
          <w:color w:val="000000"/>
          <w:sz w:val="28"/>
          <w:szCs w:val="28"/>
        </w:rPr>
        <w:t>«</w:t>
      </w:r>
      <w:r w:rsidRPr="00B6329C">
        <w:rPr>
          <w:color w:val="000000"/>
          <w:sz w:val="28"/>
          <w:szCs w:val="28"/>
        </w:rPr>
        <w:t>потерпіла від зґвалтування не гукала на допомогу, то має нести відповідальність за зґвалтування на рівні з винним. Виключення становлять випадки вчинення злочину у безлюдному місці, оскільки у такому разі не залежно від крику потерпілої, допомогу б вона не отримала</w:t>
      </w:r>
      <w:r w:rsidR="00D334D8">
        <w:rPr>
          <w:color w:val="000000"/>
          <w:sz w:val="28"/>
          <w:szCs w:val="28"/>
        </w:rPr>
        <w:t>»</w:t>
      </w:r>
      <w:r w:rsidRPr="00B6329C">
        <w:rPr>
          <w:color w:val="000000"/>
          <w:sz w:val="28"/>
          <w:szCs w:val="28"/>
        </w:rPr>
        <w:t xml:space="preserve"> [</w:t>
      </w:r>
      <w:r w:rsidR="009F3177">
        <w:rPr>
          <w:color w:val="000000"/>
          <w:sz w:val="28"/>
          <w:szCs w:val="28"/>
          <w:lang w:val="ru-RU"/>
        </w:rPr>
        <w:t>88</w:t>
      </w:r>
      <w:r w:rsidRPr="00B6329C">
        <w:rPr>
          <w:color w:val="000000"/>
          <w:sz w:val="28"/>
          <w:szCs w:val="28"/>
        </w:rPr>
        <w:t>, c. 35].</w:t>
      </w:r>
    </w:p>
    <w:p w14:paraId="1149A93A" w14:textId="77777777" w:rsidR="00624351" w:rsidRPr="00B6329C" w:rsidRDefault="00624351" w:rsidP="00115196">
      <w:pPr>
        <w:rPr>
          <w:rFonts w:cs="Times New Roman"/>
          <w:szCs w:val="28"/>
        </w:rPr>
      </w:pPr>
      <w:r w:rsidRPr="00B6329C">
        <w:rPr>
          <w:rFonts w:cs="Times New Roman"/>
          <w:szCs w:val="28"/>
        </w:rPr>
        <w:t xml:space="preserve"> Відзначимо оформлення термінологічного апарату: зґвалтуванням визнавалися насильницькі статеві зносини; інші форми насильницьких сексуальних дій зґвалтуванням вважатися не могли. Потерпілою від зґвалтування визнавалася тільки жінка. Жінка була потерпілою незалежно від її моральних якостей. </w:t>
      </w:r>
    </w:p>
    <w:p w14:paraId="51EDDD8D" w14:textId="5D0220E4" w:rsidR="00624351" w:rsidRPr="00B6329C" w:rsidRDefault="00624351" w:rsidP="00115196">
      <w:pPr>
        <w:rPr>
          <w:rFonts w:cs="Times New Roman"/>
          <w:szCs w:val="28"/>
        </w:rPr>
      </w:pPr>
      <w:r w:rsidRPr="00B6329C">
        <w:rPr>
          <w:rFonts w:cs="Times New Roman"/>
          <w:szCs w:val="28"/>
        </w:rPr>
        <w:t xml:space="preserve">Кримінальне уложення 1903 року значно розширило коло статевих посягань, </w:t>
      </w:r>
      <w:r w:rsidR="008264FD" w:rsidRPr="00B6329C">
        <w:rPr>
          <w:rFonts w:cs="Times New Roman"/>
          <w:szCs w:val="28"/>
        </w:rPr>
        <w:t xml:space="preserve">встановлювалася </w:t>
      </w:r>
      <w:r w:rsidRPr="00B6329C">
        <w:rPr>
          <w:rFonts w:cs="Times New Roman"/>
          <w:szCs w:val="28"/>
        </w:rPr>
        <w:t xml:space="preserve">підвищена відповідальність за зґвалтування неповнолітніх та інших залежних від винного осіб. </w:t>
      </w:r>
    </w:p>
    <w:p w14:paraId="2D594F01" w14:textId="7444F575" w:rsidR="00624351" w:rsidRPr="00B6329C" w:rsidRDefault="00624351" w:rsidP="00115196">
      <w:pPr>
        <w:rPr>
          <w:rFonts w:cs="Times New Roman"/>
          <w:szCs w:val="28"/>
        </w:rPr>
      </w:pPr>
      <w:r w:rsidRPr="00B6329C">
        <w:rPr>
          <w:rFonts w:cs="Times New Roman"/>
          <w:szCs w:val="28"/>
        </w:rPr>
        <w:t>Наступним періодом, який мав значний в</w:t>
      </w:r>
      <w:r w:rsidR="00DD2352">
        <w:rPr>
          <w:rFonts w:cs="Times New Roman"/>
          <w:szCs w:val="28"/>
        </w:rPr>
        <w:t>п</w:t>
      </w:r>
      <w:r w:rsidRPr="00B6329C">
        <w:rPr>
          <w:rFonts w:cs="Times New Roman"/>
          <w:szCs w:val="28"/>
        </w:rPr>
        <w:t xml:space="preserve">лив на українську правову традицію, став радянський період. У </w:t>
      </w:r>
      <w:r w:rsidR="009808CF" w:rsidRPr="00B6329C">
        <w:rPr>
          <w:rFonts w:cs="Times New Roman"/>
          <w:szCs w:val="28"/>
        </w:rPr>
        <w:t xml:space="preserve">КК УРСР </w:t>
      </w:r>
      <w:r w:rsidRPr="00B6329C">
        <w:rPr>
          <w:rFonts w:cs="Times New Roman"/>
          <w:szCs w:val="28"/>
        </w:rPr>
        <w:t>1922 р</w:t>
      </w:r>
      <w:r w:rsidR="009808CF" w:rsidRPr="00B6329C">
        <w:rPr>
          <w:rFonts w:cs="Times New Roman"/>
          <w:szCs w:val="28"/>
        </w:rPr>
        <w:t>.</w:t>
      </w:r>
      <w:r w:rsidRPr="00B6329C">
        <w:rPr>
          <w:rFonts w:cs="Times New Roman"/>
          <w:szCs w:val="28"/>
        </w:rPr>
        <w:t xml:space="preserve"> було введено розділ «Про злочини в сфері статевих відносин». Зґвалтування визначалося як «статеві зносини із застосуванням фізичного або психічного насильства або шляхом </w:t>
      </w:r>
      <w:r w:rsidRPr="00B6329C">
        <w:rPr>
          <w:rFonts w:cs="Times New Roman"/>
          <w:szCs w:val="28"/>
        </w:rPr>
        <w:lastRenderedPageBreak/>
        <w:t>використання безпорадного стану потерпілої особи». В якості кваліфікуючої обставини виступало самогубство потерпілої</w:t>
      </w:r>
      <w:r w:rsidR="00101F06" w:rsidRPr="00B6329C">
        <w:rPr>
          <w:rFonts w:cs="Times New Roman"/>
          <w:szCs w:val="28"/>
        </w:rPr>
        <w:t xml:space="preserve"> [</w:t>
      </w:r>
      <w:r w:rsidR="009F3177" w:rsidRPr="00B81476">
        <w:rPr>
          <w:rFonts w:cs="Times New Roman"/>
          <w:szCs w:val="28"/>
        </w:rPr>
        <w:t>2</w:t>
      </w:r>
      <w:r w:rsidR="0046085E" w:rsidRPr="00B6329C">
        <w:rPr>
          <w:rFonts w:cs="Times New Roman"/>
          <w:szCs w:val="28"/>
        </w:rPr>
        <w:t>9</w:t>
      </w:r>
      <w:r w:rsidR="00101F06" w:rsidRPr="00B6329C">
        <w:rPr>
          <w:rFonts w:cs="Times New Roman"/>
          <w:szCs w:val="28"/>
        </w:rPr>
        <w:t>]</w:t>
      </w:r>
      <w:r w:rsidRPr="00B6329C">
        <w:rPr>
          <w:rFonts w:cs="Times New Roman"/>
          <w:szCs w:val="28"/>
        </w:rPr>
        <w:t>.</w:t>
      </w:r>
    </w:p>
    <w:p w14:paraId="5638989A" w14:textId="6A3B0BD7" w:rsidR="00624351" w:rsidRPr="00B6329C" w:rsidRDefault="00624351" w:rsidP="00115196">
      <w:pPr>
        <w:rPr>
          <w:rFonts w:cs="Times New Roman"/>
          <w:szCs w:val="28"/>
        </w:rPr>
      </w:pPr>
      <w:r w:rsidRPr="00B6329C">
        <w:rPr>
          <w:rFonts w:cs="Times New Roman"/>
          <w:szCs w:val="28"/>
        </w:rPr>
        <w:t xml:space="preserve">Кримінальний кодекс </w:t>
      </w:r>
      <w:r w:rsidR="00101F06" w:rsidRPr="00B6329C">
        <w:rPr>
          <w:rFonts w:cs="Times New Roman"/>
          <w:szCs w:val="28"/>
        </w:rPr>
        <w:t xml:space="preserve">КК УРСР 1922 </w:t>
      </w:r>
      <w:r w:rsidRPr="00B6329C">
        <w:rPr>
          <w:rFonts w:cs="Times New Roman"/>
          <w:szCs w:val="28"/>
        </w:rPr>
        <w:t xml:space="preserve">р., виділивши в розділі «Злочини проти життя, здоров'я, свободи і гідності особистості» розділ, іменований «Злочини у сфері статевих відносин», виходив з обґрунтованості включення </w:t>
      </w:r>
      <w:r w:rsidR="00552791">
        <w:rPr>
          <w:rFonts w:cs="Times New Roman"/>
          <w:szCs w:val="28"/>
        </w:rPr>
        <w:t>до</w:t>
      </w:r>
      <w:r w:rsidRPr="00B6329C">
        <w:rPr>
          <w:rFonts w:cs="Times New Roman"/>
          <w:szCs w:val="28"/>
        </w:rPr>
        <w:t xml:space="preserve"> нього посягань, пов'язаних і не пов'язаних із задоволенням сексуальних потреб винною особою. При цьому перший різновид утворювали склади ненасильницького задоволення статевої пристрасті (ст. 166-168 «Статеві зносини з особою, яка не досягла статевої зрілості», а в більш пізній редакції додатково - «Статеві зносини з особами, які не досягли статевої зрілості, поєднане з розбещенням або із задоволенням статевої пристрасті в збочених формах», «Розбещення малолітніх або неповнолітніх, вчинене шляхом розпусних дій») і насильницького задоволення статевої пристрасті (ст. 169 «Зґвалтування», під яким розумілося «статеві зносини із застосуванням фізичного або психічного насильства або шляхом використання безпорадного стану потерпілого», а під кваліфікованим видом - самогубство потерпілої). Просте зґвалтування каралося позбавленням волі на строк не менше 3 років, кваліфіковане – не менше 5 років [</w:t>
      </w:r>
      <w:r w:rsidR="009F3177">
        <w:rPr>
          <w:rFonts w:cs="Times New Roman"/>
          <w:szCs w:val="28"/>
          <w:lang w:val="ru-RU"/>
        </w:rPr>
        <w:t>61</w:t>
      </w:r>
      <w:r w:rsidRPr="00B6329C">
        <w:rPr>
          <w:rFonts w:cs="Times New Roman"/>
          <w:szCs w:val="28"/>
        </w:rPr>
        <w:t>, c. 19].</w:t>
      </w:r>
    </w:p>
    <w:p w14:paraId="54433179" w14:textId="7922A31D" w:rsidR="00624351" w:rsidRPr="00B6329C" w:rsidRDefault="00624351" w:rsidP="00115196">
      <w:pPr>
        <w:rPr>
          <w:rFonts w:cs="Times New Roman"/>
          <w:szCs w:val="28"/>
        </w:rPr>
      </w:pPr>
      <w:r w:rsidRPr="00B6329C">
        <w:rPr>
          <w:rFonts w:cs="Times New Roman"/>
          <w:szCs w:val="28"/>
        </w:rPr>
        <w:t xml:space="preserve"> Відповідно до ст. 169 КК </w:t>
      </w:r>
      <w:r w:rsidR="00101F06" w:rsidRPr="00B6329C">
        <w:rPr>
          <w:rFonts w:cs="Times New Roman"/>
          <w:szCs w:val="28"/>
        </w:rPr>
        <w:t xml:space="preserve">УРСР </w:t>
      </w:r>
      <w:r w:rsidRPr="00B6329C">
        <w:rPr>
          <w:rFonts w:cs="Times New Roman"/>
          <w:szCs w:val="28"/>
        </w:rPr>
        <w:t xml:space="preserve">1922 р. </w:t>
      </w:r>
      <w:r w:rsidR="00D334D8">
        <w:rPr>
          <w:rFonts w:cs="Times New Roman"/>
          <w:szCs w:val="28"/>
        </w:rPr>
        <w:t>«</w:t>
      </w:r>
      <w:r w:rsidRPr="00B6329C">
        <w:rPr>
          <w:rFonts w:cs="Times New Roman"/>
          <w:szCs w:val="28"/>
        </w:rPr>
        <w:t>зґвалтуванням визнавалися як зносини із застосуванням фізичного або психічного насильства або шляхом використання безпорадного стану потерпілої особи. Такі дії каралися позбавленням волі на строк не менше трьох років. Якщо зґвалтування мало своїм наслідком самогубство потерпілої особи, покарання збільшувалося на строк не менше п'яти років. Вперше в кримінальному законодавстві використання безпорадного стану потерпілої жінки вказувалося в якості одного із способів зґвалтування</w:t>
      </w:r>
      <w:r w:rsidR="00D334D8">
        <w:rPr>
          <w:rFonts w:cs="Times New Roman"/>
          <w:szCs w:val="28"/>
        </w:rPr>
        <w:t>»</w:t>
      </w:r>
      <w:r w:rsidRPr="00B6329C">
        <w:rPr>
          <w:rFonts w:cs="Times New Roman"/>
          <w:szCs w:val="28"/>
        </w:rPr>
        <w:t>.</w:t>
      </w:r>
    </w:p>
    <w:p w14:paraId="30CDCD85" w14:textId="4D474CF3" w:rsidR="00624351" w:rsidRPr="00B6329C" w:rsidRDefault="00B24756" w:rsidP="00115196">
      <w:pPr>
        <w:rPr>
          <w:rFonts w:cs="Times New Roman"/>
          <w:szCs w:val="28"/>
        </w:rPr>
      </w:pPr>
      <w:r w:rsidRPr="00B6329C">
        <w:rPr>
          <w:rFonts w:cs="Times New Roman"/>
          <w:szCs w:val="28"/>
        </w:rPr>
        <w:t>Вчені</w:t>
      </w:r>
      <w:r w:rsidR="00624351" w:rsidRPr="00B6329C">
        <w:rPr>
          <w:rFonts w:cs="Times New Roman"/>
          <w:szCs w:val="28"/>
        </w:rPr>
        <w:t>, аналізуючи кримінальне законодавство і кримінальну політику радянського періоду</w:t>
      </w:r>
      <w:r w:rsidR="00552791">
        <w:rPr>
          <w:rFonts w:cs="Times New Roman"/>
          <w:szCs w:val="28"/>
        </w:rPr>
        <w:t>,</w:t>
      </w:r>
      <w:r w:rsidR="00624351" w:rsidRPr="00B6329C">
        <w:rPr>
          <w:rFonts w:cs="Times New Roman"/>
          <w:szCs w:val="28"/>
        </w:rPr>
        <w:t xml:space="preserve"> справедливо вказу</w:t>
      </w:r>
      <w:r w:rsidRPr="00B6329C">
        <w:rPr>
          <w:rFonts w:cs="Times New Roman"/>
          <w:szCs w:val="28"/>
        </w:rPr>
        <w:t>ють</w:t>
      </w:r>
      <w:r w:rsidR="00624351" w:rsidRPr="00B6329C">
        <w:rPr>
          <w:rFonts w:cs="Times New Roman"/>
          <w:szCs w:val="28"/>
        </w:rPr>
        <w:t xml:space="preserve"> на те, що </w:t>
      </w:r>
      <w:r w:rsidR="00D334D8">
        <w:rPr>
          <w:rFonts w:cs="Times New Roman"/>
          <w:szCs w:val="28"/>
        </w:rPr>
        <w:t>«</w:t>
      </w:r>
      <w:r w:rsidR="00624351" w:rsidRPr="00B6329C">
        <w:rPr>
          <w:rFonts w:cs="Times New Roman"/>
          <w:szCs w:val="28"/>
        </w:rPr>
        <w:t xml:space="preserve">статеві злочини окремо </w:t>
      </w:r>
      <w:r w:rsidR="00624351" w:rsidRPr="00B6329C">
        <w:rPr>
          <w:rFonts w:cs="Times New Roman"/>
          <w:szCs w:val="28"/>
        </w:rPr>
        <w:lastRenderedPageBreak/>
        <w:t>не виділялися законодавцем</w:t>
      </w:r>
      <w:r w:rsidR="00D334D8">
        <w:rPr>
          <w:rFonts w:cs="Times New Roman"/>
          <w:szCs w:val="28"/>
        </w:rPr>
        <w:t>»</w:t>
      </w:r>
      <w:r w:rsidR="00624351" w:rsidRPr="00B6329C">
        <w:rPr>
          <w:rFonts w:cs="Times New Roman"/>
          <w:szCs w:val="28"/>
        </w:rPr>
        <w:t>, вони розглядалися в розділі VI КК</w:t>
      </w:r>
      <w:r w:rsidR="00101F06" w:rsidRPr="00B6329C">
        <w:rPr>
          <w:rFonts w:cs="Times New Roman"/>
          <w:szCs w:val="28"/>
        </w:rPr>
        <w:t xml:space="preserve"> </w:t>
      </w:r>
      <w:r w:rsidR="00624351" w:rsidRPr="00B6329C">
        <w:rPr>
          <w:rFonts w:cs="Times New Roman"/>
          <w:szCs w:val="28"/>
        </w:rPr>
        <w:t>як «злочини проти життя, здоров'я, свободи і гідності особи»</w:t>
      </w:r>
      <w:r w:rsidR="00101F06" w:rsidRPr="00B6329C">
        <w:rPr>
          <w:rFonts w:cs="Times New Roman"/>
          <w:szCs w:val="28"/>
        </w:rPr>
        <w:t xml:space="preserve"> </w:t>
      </w:r>
      <w:r w:rsidR="00624351" w:rsidRPr="00B6329C">
        <w:rPr>
          <w:rFonts w:cs="Times New Roman"/>
          <w:szCs w:val="28"/>
        </w:rPr>
        <w:t>[</w:t>
      </w:r>
      <w:r w:rsidR="006B028A" w:rsidRPr="006B028A">
        <w:rPr>
          <w:rFonts w:cs="Times New Roman"/>
          <w:szCs w:val="28"/>
        </w:rPr>
        <w:t>33</w:t>
      </w:r>
      <w:r w:rsidR="00624351" w:rsidRPr="00B6329C">
        <w:rPr>
          <w:rFonts w:cs="Times New Roman"/>
          <w:szCs w:val="28"/>
        </w:rPr>
        <w:t>, c. 201].</w:t>
      </w:r>
    </w:p>
    <w:p w14:paraId="625223A2" w14:textId="6C1B59F7" w:rsidR="00624351" w:rsidRPr="00B6329C" w:rsidRDefault="00624351" w:rsidP="00115196">
      <w:pPr>
        <w:rPr>
          <w:rFonts w:cs="Times New Roman"/>
          <w:szCs w:val="28"/>
        </w:rPr>
      </w:pPr>
      <w:r w:rsidRPr="00B6329C">
        <w:rPr>
          <w:rFonts w:cs="Times New Roman"/>
          <w:szCs w:val="28"/>
        </w:rPr>
        <w:t>Відповідно до ст. 153 КК</w:t>
      </w:r>
      <w:r w:rsidR="00101F06" w:rsidRPr="00B6329C">
        <w:rPr>
          <w:rFonts w:cs="Times New Roman"/>
          <w:szCs w:val="28"/>
        </w:rPr>
        <w:t xml:space="preserve"> УРСР</w:t>
      </w:r>
      <w:r w:rsidRPr="00B6329C">
        <w:rPr>
          <w:rFonts w:cs="Times New Roman"/>
          <w:szCs w:val="28"/>
        </w:rPr>
        <w:t xml:space="preserve"> 192</w:t>
      </w:r>
      <w:r w:rsidR="0075044A" w:rsidRPr="00B6329C">
        <w:rPr>
          <w:rFonts w:cs="Times New Roman"/>
          <w:szCs w:val="28"/>
        </w:rPr>
        <w:t>7</w:t>
      </w:r>
      <w:r w:rsidRPr="00B6329C">
        <w:rPr>
          <w:rFonts w:cs="Times New Roman"/>
          <w:szCs w:val="28"/>
        </w:rPr>
        <w:t xml:space="preserve"> р. </w:t>
      </w:r>
      <w:r w:rsidR="00D334D8">
        <w:rPr>
          <w:rFonts w:cs="Times New Roman"/>
          <w:szCs w:val="28"/>
        </w:rPr>
        <w:t>«</w:t>
      </w:r>
      <w:r w:rsidRPr="00B6329C">
        <w:rPr>
          <w:rFonts w:cs="Times New Roman"/>
          <w:szCs w:val="28"/>
        </w:rPr>
        <w:t>статеві зносини із застосуванням фізичного насильства, погроз, залякування або з використанням, шляхом обману, безпорадного стану потерпілої особи (зґвалтування) – каралися позбавлення волі на строк до п'яти років</w:t>
      </w:r>
      <w:r w:rsidR="00D334D8">
        <w:rPr>
          <w:rFonts w:cs="Times New Roman"/>
          <w:szCs w:val="28"/>
        </w:rPr>
        <w:t>»</w:t>
      </w:r>
      <w:r w:rsidRPr="00B6329C">
        <w:rPr>
          <w:rFonts w:cs="Times New Roman"/>
          <w:szCs w:val="28"/>
        </w:rPr>
        <w:t xml:space="preserve">. Таким чином, законодавець встановлював відповідальність за зґвалтування жінки. На думку деяких вчених, </w:t>
      </w:r>
      <w:r w:rsidR="00D334D8">
        <w:rPr>
          <w:rFonts w:cs="Times New Roman"/>
          <w:szCs w:val="28"/>
        </w:rPr>
        <w:t>«</w:t>
      </w:r>
      <w:r w:rsidRPr="00B6329C">
        <w:rPr>
          <w:rFonts w:cs="Times New Roman"/>
          <w:szCs w:val="28"/>
        </w:rPr>
        <w:t>наведене формулювання було не зовсім коректним, оскільки буквальне тлумачення даної норми дозволяло не брати до уваги випадки, коли винний скористався безпорадністю потерпілої, не вдаючись до обману (наприклад, непритомний стан, сильне алкогольне або наркотичне сп'яніння)</w:t>
      </w:r>
      <w:r w:rsidR="00D334D8">
        <w:rPr>
          <w:rFonts w:cs="Times New Roman"/>
          <w:szCs w:val="28"/>
        </w:rPr>
        <w:t>»</w:t>
      </w:r>
      <w:r w:rsidRPr="00B6329C">
        <w:rPr>
          <w:rFonts w:cs="Times New Roman"/>
          <w:szCs w:val="28"/>
        </w:rPr>
        <w:t xml:space="preserve"> [</w:t>
      </w:r>
      <w:r w:rsidR="006B028A">
        <w:rPr>
          <w:rFonts w:cs="Times New Roman"/>
          <w:szCs w:val="28"/>
          <w:lang w:val="ru-RU"/>
        </w:rPr>
        <w:t>91</w:t>
      </w:r>
      <w:r w:rsidR="00261069" w:rsidRPr="00B6329C">
        <w:rPr>
          <w:rFonts w:cs="Times New Roman"/>
          <w:szCs w:val="28"/>
        </w:rPr>
        <w:t>,</w:t>
      </w:r>
      <w:r w:rsidRPr="00B6329C">
        <w:rPr>
          <w:rFonts w:cs="Times New Roman"/>
          <w:szCs w:val="28"/>
        </w:rPr>
        <w:t xml:space="preserve"> c. 216]. Але за змістом даної статті під неї повинні були підпадати всі без винятку випадки, при яких потерпіла фактично перебувала в безпорадному стані, і цей стан використовувався винним для вчинення статевих зносин.</w:t>
      </w:r>
    </w:p>
    <w:p w14:paraId="042DE029" w14:textId="77777777" w:rsidR="00624351" w:rsidRPr="00B6329C" w:rsidRDefault="00624351" w:rsidP="00115196">
      <w:pPr>
        <w:rPr>
          <w:rFonts w:cs="Times New Roman"/>
          <w:szCs w:val="28"/>
        </w:rPr>
      </w:pPr>
      <w:r w:rsidRPr="00B6329C">
        <w:rPr>
          <w:rFonts w:cs="Times New Roman"/>
          <w:szCs w:val="28"/>
        </w:rPr>
        <w:t>Крім того, і у КК 1960 р., як і в раніше чинному КК, статеві злочини окремо не виділялися законодавцем, вони розглядалися в розділі III КК 1960 р. як «злочини проти життя, здоров'я, свободи і гідності особи».</w:t>
      </w:r>
    </w:p>
    <w:p w14:paraId="6EFD445B" w14:textId="7B8F0A6A" w:rsidR="00624351" w:rsidRPr="00B6329C" w:rsidRDefault="00624351" w:rsidP="00115196">
      <w:pPr>
        <w:rPr>
          <w:rFonts w:cs="Times New Roman"/>
          <w:szCs w:val="28"/>
        </w:rPr>
      </w:pPr>
      <w:r w:rsidRPr="00B6329C">
        <w:rPr>
          <w:rFonts w:cs="Times New Roman"/>
          <w:szCs w:val="28"/>
        </w:rPr>
        <w:t xml:space="preserve">У період чинності КК 1960 р. </w:t>
      </w:r>
      <w:r w:rsidR="00D334D8">
        <w:rPr>
          <w:rFonts w:cs="Times New Roman"/>
          <w:szCs w:val="28"/>
        </w:rPr>
        <w:t>«</w:t>
      </w:r>
      <w:r w:rsidRPr="00B6329C">
        <w:rPr>
          <w:rFonts w:cs="Times New Roman"/>
          <w:szCs w:val="28"/>
        </w:rPr>
        <w:t xml:space="preserve">насильницькі статеві посягання жінок на чоловіків у судовій практиці розцінювались як злочини проти особи (заподіяння тілесних ушкоджень, незаконне позбавлення волі, образа тощо) або як хуліганство. Вказівка на чоловіка як на потерпілого від зґвалтування </w:t>
      </w:r>
      <w:r w:rsidR="00740503" w:rsidRPr="00B6329C">
        <w:rPr>
          <w:rFonts w:cs="Times New Roman"/>
          <w:szCs w:val="28"/>
        </w:rPr>
        <w:t>стало</w:t>
      </w:r>
      <w:r w:rsidRPr="00B6329C">
        <w:rPr>
          <w:rFonts w:cs="Times New Roman"/>
          <w:szCs w:val="28"/>
        </w:rPr>
        <w:t xml:space="preserve"> новелою чинного КК, зумовленою прагненням забезпечити однакову кримінально-правову охорону сфери сексуального життя осіб будь-якої статі</w:t>
      </w:r>
      <w:r w:rsidR="00D334D8">
        <w:rPr>
          <w:rFonts w:cs="Times New Roman"/>
          <w:szCs w:val="28"/>
        </w:rPr>
        <w:t>»</w:t>
      </w:r>
      <w:r w:rsidRPr="00B6329C">
        <w:rPr>
          <w:rFonts w:cs="Times New Roman"/>
          <w:szCs w:val="28"/>
        </w:rPr>
        <w:t xml:space="preserve"> [</w:t>
      </w:r>
      <w:r w:rsidR="006B028A">
        <w:rPr>
          <w:rFonts w:cs="Times New Roman"/>
          <w:szCs w:val="28"/>
          <w:lang w:val="ru-RU"/>
        </w:rPr>
        <w:t>15</w:t>
      </w:r>
      <w:r w:rsidRPr="00B6329C">
        <w:rPr>
          <w:rFonts w:cs="Times New Roman"/>
          <w:szCs w:val="28"/>
        </w:rPr>
        <w:t>].</w:t>
      </w:r>
    </w:p>
    <w:p w14:paraId="0534517F" w14:textId="156D96F1" w:rsidR="00624351" w:rsidRPr="00B6329C" w:rsidRDefault="005C0804" w:rsidP="00115196">
      <w:pPr>
        <w:rPr>
          <w:rFonts w:cs="Times New Roman"/>
          <w:szCs w:val="28"/>
        </w:rPr>
      </w:pPr>
      <w:r w:rsidRPr="005C0804">
        <w:rPr>
          <w:rFonts w:cs="Times New Roman"/>
          <w:szCs w:val="28"/>
        </w:rPr>
        <w:t>Цікавим та корисним видається історичний розвиток даного інституту , а та</w:t>
      </w:r>
      <w:r w:rsidRPr="003919AE">
        <w:rPr>
          <w:rFonts w:cs="Times New Roman"/>
          <w:szCs w:val="28"/>
        </w:rPr>
        <w:t>к</w:t>
      </w:r>
      <w:r w:rsidRPr="005C0804">
        <w:rPr>
          <w:rFonts w:cs="Times New Roman"/>
          <w:szCs w:val="28"/>
        </w:rPr>
        <w:t xml:space="preserve">ож </w:t>
      </w:r>
      <w:r w:rsidR="00624351" w:rsidRPr="00B6329C">
        <w:rPr>
          <w:rFonts w:cs="Times New Roman"/>
          <w:szCs w:val="28"/>
        </w:rPr>
        <w:t xml:space="preserve">еволюція норм, що передбачають відповідальність за зґвалтування, у Південно-Східній Європі. </w:t>
      </w:r>
    </w:p>
    <w:p w14:paraId="4327211F" w14:textId="3BB4F2C6" w:rsidR="00624351" w:rsidRPr="00B6329C" w:rsidRDefault="00624351" w:rsidP="00115196">
      <w:pPr>
        <w:rPr>
          <w:rFonts w:cs="Times New Roman"/>
          <w:szCs w:val="28"/>
        </w:rPr>
      </w:pPr>
      <w:r w:rsidRPr="00B6329C">
        <w:rPr>
          <w:rFonts w:cs="Times New Roman"/>
          <w:szCs w:val="28"/>
        </w:rPr>
        <w:t>На фундаменті сербської держави Раска, побудованої в кінці XIII, в дванадцятому столітті почала своє існування феодальн</w:t>
      </w:r>
      <w:r w:rsidR="008264FD" w:rsidRPr="00B6329C">
        <w:rPr>
          <w:rFonts w:cs="Times New Roman"/>
          <w:szCs w:val="28"/>
        </w:rPr>
        <w:t>а</w:t>
      </w:r>
      <w:r w:rsidRPr="00B6329C">
        <w:rPr>
          <w:rFonts w:cs="Times New Roman"/>
          <w:szCs w:val="28"/>
        </w:rPr>
        <w:t xml:space="preserve"> Сербі</w:t>
      </w:r>
      <w:r w:rsidR="00552791">
        <w:rPr>
          <w:rFonts w:cs="Times New Roman"/>
          <w:szCs w:val="28"/>
        </w:rPr>
        <w:t>я</w:t>
      </w:r>
      <w:r w:rsidRPr="00B6329C">
        <w:rPr>
          <w:rFonts w:cs="Times New Roman"/>
          <w:szCs w:val="28"/>
        </w:rPr>
        <w:t xml:space="preserve"> за династії </w:t>
      </w:r>
      <w:r w:rsidRPr="00B6329C">
        <w:rPr>
          <w:rFonts w:cs="Times New Roman"/>
          <w:szCs w:val="28"/>
        </w:rPr>
        <w:lastRenderedPageBreak/>
        <w:t>Неманичей. Стефан Неманья (1166-1196) і його наступники за часів кризи Візантії розширили території своєї країни від Дунаю до Егейського моря, тобто на південь. Сербська держава мала форму монархічного правління, поки не потрапила під турецьке правління в 1459 році.</w:t>
      </w:r>
    </w:p>
    <w:p w14:paraId="4F2E6DA4" w14:textId="00E8BA36" w:rsidR="00624351" w:rsidRPr="00B6329C" w:rsidRDefault="00624351" w:rsidP="00115196">
      <w:pPr>
        <w:rPr>
          <w:rFonts w:cs="Times New Roman"/>
          <w:szCs w:val="28"/>
        </w:rPr>
      </w:pPr>
      <w:r w:rsidRPr="00B6329C">
        <w:rPr>
          <w:rFonts w:cs="Times New Roman"/>
          <w:szCs w:val="28"/>
        </w:rPr>
        <w:t>Перші письмові правові джерела середньовічної Сербії складалися з керівних статутів (Хіландарського, Стефана Неманья від 1198/99, Зіце, Стефана Первістка від 1220 р. тощо), міжнародних договорів (наприклад, з Венецією), Візантійського зводу законів, наприклад, Закону імператора Юстиніана про VI століття. Сербські джерела згадують зґвалтування в деяких хартіях</w:t>
      </w:r>
      <w:r w:rsidR="005C00B4" w:rsidRPr="00B6329C">
        <w:rPr>
          <w:rFonts w:cs="Times New Roman"/>
          <w:szCs w:val="28"/>
        </w:rPr>
        <w:t xml:space="preserve">, визначаючи його як </w:t>
      </w:r>
      <w:r w:rsidRPr="00B6329C">
        <w:rPr>
          <w:rFonts w:cs="Times New Roman"/>
          <w:szCs w:val="28"/>
        </w:rPr>
        <w:t>злочин проти особ</w:t>
      </w:r>
      <w:r w:rsidR="005C00B4" w:rsidRPr="00B6329C">
        <w:rPr>
          <w:rFonts w:cs="Times New Roman"/>
          <w:szCs w:val="28"/>
        </w:rPr>
        <w:t>и</w:t>
      </w:r>
      <w:r w:rsidRPr="00B6329C">
        <w:rPr>
          <w:rFonts w:cs="Times New Roman"/>
          <w:szCs w:val="28"/>
        </w:rPr>
        <w:t>.</w:t>
      </w:r>
    </w:p>
    <w:p w14:paraId="49AD3CDB" w14:textId="78472557" w:rsidR="008333DA" w:rsidRPr="00B6329C" w:rsidRDefault="008333DA" w:rsidP="00115196">
      <w:pPr>
        <w:rPr>
          <w:rFonts w:cs="Times New Roman"/>
          <w:szCs w:val="28"/>
        </w:rPr>
      </w:pPr>
      <w:r w:rsidRPr="00B6329C">
        <w:rPr>
          <w:rFonts w:cs="Times New Roman"/>
          <w:szCs w:val="28"/>
        </w:rPr>
        <w:t xml:space="preserve">Відповідно до положень середньовічного статутного законодавства, що складали правову систему Адріатичних міст, </w:t>
      </w:r>
      <w:r w:rsidR="00D334D8">
        <w:rPr>
          <w:rFonts w:cs="Times New Roman"/>
          <w:szCs w:val="28"/>
        </w:rPr>
        <w:t>«</w:t>
      </w:r>
      <w:r w:rsidRPr="00B6329C">
        <w:rPr>
          <w:rFonts w:cs="Times New Roman"/>
          <w:szCs w:val="28"/>
        </w:rPr>
        <w:t>правове становище жінок було гіршим, ніж становище чоловіків</w:t>
      </w:r>
      <w:r w:rsidR="00D334D8">
        <w:rPr>
          <w:rFonts w:cs="Times New Roman"/>
          <w:szCs w:val="28"/>
        </w:rPr>
        <w:t>»</w:t>
      </w:r>
      <w:r w:rsidRPr="00B6329C">
        <w:rPr>
          <w:rFonts w:cs="Times New Roman"/>
          <w:szCs w:val="28"/>
        </w:rPr>
        <w:t>. Статути були кодифікаціями старого звичаєвого права, яке не регулювало жодної сфери життя в повному обсязі, але стосувалося майже всіх юридично важливих суспільних відносин. Важливою частиною цих статутів був захист жінок від зґвалтування. Оскільки на той час існувала класова та гендерна нерівність, статути розмежовували напад на заміжніх жінок, незайманих, дворянок, простолюдинок та селянок, і, виходячи з цього застосовувалося покарання від смертної кари до штрафу відповідно. Закон пропонував зґвалтованій жінці одружитися з ґвалтівником, що на той час вважалося найчеснішим та найкращим рішенням. Таким чином чоловік заспокоював свою совість перед Богом і перед законом, а якщо не хотів одружуватися, то мусив дати придане зґвалтованій жінці.</w:t>
      </w:r>
    </w:p>
    <w:p w14:paraId="7B3C51C7" w14:textId="4789495B" w:rsidR="008333DA" w:rsidRPr="00B6329C" w:rsidRDefault="008333DA" w:rsidP="00115196">
      <w:pPr>
        <w:rPr>
          <w:rFonts w:cs="Times New Roman"/>
          <w:szCs w:val="28"/>
        </w:rPr>
      </w:pPr>
      <w:r w:rsidRPr="00B6329C">
        <w:rPr>
          <w:rFonts w:cs="Times New Roman"/>
          <w:szCs w:val="28"/>
        </w:rPr>
        <w:t xml:space="preserve">Зґвалтування або викрадення дівчини - це кримінальні злочини, які за своєю природою могли вчинити лише чоловіки. Найважливішими статутами, що </w:t>
      </w:r>
      <w:r w:rsidR="00EC27BF" w:rsidRPr="00B6329C">
        <w:rPr>
          <w:rFonts w:cs="Times New Roman"/>
          <w:szCs w:val="28"/>
        </w:rPr>
        <w:t>передбачали відповідальність за</w:t>
      </w:r>
      <w:r w:rsidRPr="00B6329C">
        <w:rPr>
          <w:rFonts w:cs="Times New Roman"/>
          <w:szCs w:val="28"/>
        </w:rPr>
        <w:t xml:space="preserve"> зґвалтування, </w:t>
      </w:r>
      <w:r w:rsidR="00DE5E11" w:rsidRPr="00B6329C">
        <w:rPr>
          <w:rFonts w:cs="Times New Roman"/>
          <w:szCs w:val="28"/>
        </w:rPr>
        <w:t>були</w:t>
      </w:r>
      <w:r w:rsidRPr="00B6329C">
        <w:rPr>
          <w:rFonts w:cs="Times New Roman"/>
          <w:szCs w:val="28"/>
        </w:rPr>
        <w:t>: Корчульський статут 1214 і 1265 років, Статут Ластова 1310 року, Статут Спліта 1312 року, Статут Трогіра 1322 року, Статут Вінодола 1288 року, Статут Раба з 1326 р., Статут Сеня і Крка з 1388 р., Статут Трсата з 1460 р. та ін</w:t>
      </w:r>
      <w:r w:rsidR="00EC27BF" w:rsidRPr="00B6329C">
        <w:rPr>
          <w:rFonts w:cs="Times New Roman"/>
          <w:szCs w:val="28"/>
        </w:rPr>
        <w:t xml:space="preserve"> [</w:t>
      </w:r>
      <w:r w:rsidR="00A15D2F" w:rsidRPr="00EC298A">
        <w:rPr>
          <w:rFonts w:cs="Times New Roman"/>
          <w:szCs w:val="28"/>
        </w:rPr>
        <w:t>77</w:t>
      </w:r>
      <w:r w:rsidR="00704E58" w:rsidRPr="00B6329C">
        <w:rPr>
          <w:rFonts w:cs="Times New Roman"/>
          <w:szCs w:val="28"/>
        </w:rPr>
        <w:t>, с</w:t>
      </w:r>
      <w:r w:rsidR="00EC27BF" w:rsidRPr="00B6329C">
        <w:rPr>
          <w:rFonts w:cs="Times New Roman"/>
          <w:szCs w:val="28"/>
        </w:rPr>
        <w:t>.4]</w:t>
      </w:r>
      <w:r w:rsidRPr="00B6329C">
        <w:rPr>
          <w:rFonts w:cs="Times New Roman"/>
          <w:szCs w:val="28"/>
        </w:rPr>
        <w:t>.</w:t>
      </w:r>
    </w:p>
    <w:p w14:paraId="7A5FE840" w14:textId="21856949" w:rsidR="007B4867" w:rsidRPr="00B6329C" w:rsidRDefault="007B4867" w:rsidP="00115196">
      <w:pPr>
        <w:rPr>
          <w:rFonts w:cs="Times New Roman"/>
          <w:szCs w:val="28"/>
        </w:rPr>
      </w:pPr>
      <w:r w:rsidRPr="00B6329C">
        <w:rPr>
          <w:rFonts w:cs="Times New Roman"/>
          <w:szCs w:val="28"/>
        </w:rPr>
        <w:lastRenderedPageBreak/>
        <w:t xml:space="preserve">Відповідно до статуту міста Вінодол, «якщо хтось застосовував силу до жінки, вступаючи в статевий зв'язок або намагаючись вступити в статевий зв'язок, він повинен був заплатити принцу 50 фунтів, </w:t>
      </w:r>
      <w:r w:rsidR="007D6C84" w:rsidRPr="00B6329C">
        <w:rPr>
          <w:rFonts w:cs="Times New Roman"/>
          <w:szCs w:val="28"/>
        </w:rPr>
        <w:t>а також</w:t>
      </w:r>
      <w:r w:rsidRPr="00B6329C">
        <w:rPr>
          <w:rFonts w:cs="Times New Roman"/>
          <w:szCs w:val="28"/>
        </w:rPr>
        <w:t xml:space="preserve"> жінці, якщо він не домовит</w:t>
      </w:r>
      <w:r w:rsidR="007D6C84" w:rsidRPr="00B6329C">
        <w:rPr>
          <w:rFonts w:cs="Times New Roman"/>
          <w:szCs w:val="28"/>
        </w:rPr>
        <w:t>ься</w:t>
      </w:r>
      <w:r w:rsidRPr="00B6329C">
        <w:rPr>
          <w:rFonts w:cs="Times New Roman"/>
          <w:szCs w:val="28"/>
        </w:rPr>
        <w:t xml:space="preserve"> з нею жодним чином</w:t>
      </w:r>
      <w:r w:rsidR="00D334D8">
        <w:rPr>
          <w:rFonts w:cs="Times New Roman"/>
          <w:szCs w:val="28"/>
        </w:rPr>
        <w:t>»</w:t>
      </w:r>
      <w:r w:rsidRPr="00B6329C">
        <w:rPr>
          <w:rFonts w:cs="Times New Roman"/>
          <w:szCs w:val="28"/>
        </w:rPr>
        <w:t xml:space="preserve">. Таким чином, </w:t>
      </w:r>
      <w:r w:rsidR="00553314" w:rsidRPr="00B6329C">
        <w:rPr>
          <w:rFonts w:cs="Times New Roman"/>
          <w:szCs w:val="28"/>
        </w:rPr>
        <w:t xml:space="preserve">замах на </w:t>
      </w:r>
      <w:r w:rsidRPr="00B6329C">
        <w:rPr>
          <w:rFonts w:cs="Times New Roman"/>
          <w:szCs w:val="28"/>
        </w:rPr>
        <w:t xml:space="preserve">зґвалтування </w:t>
      </w:r>
      <w:r w:rsidR="00553314" w:rsidRPr="00B6329C">
        <w:rPr>
          <w:rFonts w:cs="Times New Roman"/>
          <w:szCs w:val="28"/>
        </w:rPr>
        <w:t>також був кримінально караним</w:t>
      </w:r>
      <w:r w:rsidRPr="00B6329C">
        <w:rPr>
          <w:rFonts w:cs="Times New Roman"/>
          <w:szCs w:val="28"/>
        </w:rPr>
        <w:t xml:space="preserve">. Зазначене </w:t>
      </w:r>
      <w:r w:rsidR="00553314" w:rsidRPr="00B6329C">
        <w:rPr>
          <w:rFonts w:cs="Times New Roman"/>
          <w:szCs w:val="28"/>
        </w:rPr>
        <w:t>«</w:t>
      </w:r>
      <w:r w:rsidRPr="00B6329C">
        <w:rPr>
          <w:rFonts w:cs="Times New Roman"/>
          <w:szCs w:val="28"/>
        </w:rPr>
        <w:t>врегулювання</w:t>
      </w:r>
      <w:r w:rsidR="00553314" w:rsidRPr="00B6329C">
        <w:rPr>
          <w:rFonts w:cs="Times New Roman"/>
          <w:szCs w:val="28"/>
        </w:rPr>
        <w:t>»</w:t>
      </w:r>
      <w:r w:rsidRPr="00B6329C">
        <w:rPr>
          <w:rFonts w:cs="Times New Roman"/>
          <w:szCs w:val="28"/>
        </w:rPr>
        <w:t xml:space="preserve"> найчастіше передбачало шлюб між злочинцем та зґвалтованою жінкою. </w:t>
      </w:r>
      <w:r w:rsidR="00380DA2" w:rsidRPr="00B6329C">
        <w:rPr>
          <w:rFonts w:cs="Times New Roman"/>
          <w:szCs w:val="28"/>
        </w:rPr>
        <w:t>У с</w:t>
      </w:r>
      <w:r w:rsidRPr="00B6329C">
        <w:rPr>
          <w:rFonts w:cs="Times New Roman"/>
          <w:szCs w:val="28"/>
        </w:rPr>
        <w:t>татут</w:t>
      </w:r>
      <w:r w:rsidR="00380DA2" w:rsidRPr="00B6329C">
        <w:rPr>
          <w:rFonts w:cs="Times New Roman"/>
          <w:szCs w:val="28"/>
        </w:rPr>
        <w:t>і</w:t>
      </w:r>
      <w:r w:rsidRPr="00B6329C">
        <w:rPr>
          <w:rFonts w:cs="Times New Roman"/>
          <w:szCs w:val="28"/>
        </w:rPr>
        <w:t xml:space="preserve"> Крка не</w:t>
      </w:r>
      <w:r w:rsidR="00380DA2" w:rsidRPr="00B6329C">
        <w:rPr>
          <w:rFonts w:cs="Times New Roman"/>
          <w:szCs w:val="28"/>
        </w:rPr>
        <w:t xml:space="preserve"> було класифікації жерт</w:t>
      </w:r>
      <w:r w:rsidR="00552791">
        <w:rPr>
          <w:rFonts w:cs="Times New Roman"/>
          <w:szCs w:val="28"/>
        </w:rPr>
        <w:t>в</w:t>
      </w:r>
      <w:r w:rsidR="00380DA2" w:rsidRPr="00B6329C">
        <w:rPr>
          <w:rFonts w:cs="Times New Roman"/>
          <w:szCs w:val="28"/>
        </w:rPr>
        <w:t xml:space="preserve"> щодо статусу</w:t>
      </w:r>
      <w:r w:rsidRPr="00B6329C">
        <w:rPr>
          <w:rFonts w:cs="Times New Roman"/>
          <w:szCs w:val="28"/>
        </w:rPr>
        <w:t xml:space="preserve"> </w:t>
      </w:r>
      <w:r w:rsidR="00380DA2" w:rsidRPr="00B6329C">
        <w:rPr>
          <w:rFonts w:cs="Times New Roman"/>
          <w:szCs w:val="28"/>
        </w:rPr>
        <w:t xml:space="preserve">- </w:t>
      </w:r>
      <w:r w:rsidRPr="00B6329C">
        <w:rPr>
          <w:rFonts w:cs="Times New Roman"/>
          <w:szCs w:val="28"/>
        </w:rPr>
        <w:t>заміжня жінка, чи незаймана, але передбача</w:t>
      </w:r>
      <w:r w:rsidR="00380DA2" w:rsidRPr="00B6329C">
        <w:rPr>
          <w:rFonts w:cs="Times New Roman"/>
          <w:szCs w:val="28"/>
        </w:rPr>
        <w:t>лася</w:t>
      </w:r>
      <w:r w:rsidRPr="00B6329C">
        <w:rPr>
          <w:rFonts w:cs="Times New Roman"/>
          <w:szCs w:val="28"/>
        </w:rPr>
        <w:t xml:space="preserve"> складна система доказування злочинів, навіть катувань, яка демонструє </w:t>
      </w:r>
      <w:r w:rsidR="00552791">
        <w:rPr>
          <w:rFonts w:cs="Times New Roman"/>
          <w:szCs w:val="28"/>
        </w:rPr>
        <w:t>с</w:t>
      </w:r>
      <w:r w:rsidRPr="00B6329C">
        <w:rPr>
          <w:rFonts w:cs="Times New Roman"/>
          <w:szCs w:val="28"/>
        </w:rPr>
        <w:t>уворість щодо винних, яких зрештою можуть засудити до смертної кари. Відповідно до Закону Вінодол</w:t>
      </w:r>
      <w:r w:rsidR="00380DA2" w:rsidRPr="00B6329C">
        <w:rPr>
          <w:rFonts w:cs="Times New Roman"/>
          <w:szCs w:val="28"/>
        </w:rPr>
        <w:t>у</w:t>
      </w:r>
      <w:r w:rsidRPr="00B6329C">
        <w:rPr>
          <w:rFonts w:cs="Times New Roman"/>
          <w:szCs w:val="28"/>
        </w:rPr>
        <w:t xml:space="preserve">, </w:t>
      </w:r>
      <w:r w:rsidR="00D334D8">
        <w:rPr>
          <w:rFonts w:cs="Times New Roman"/>
          <w:szCs w:val="28"/>
        </w:rPr>
        <w:t>«</w:t>
      </w:r>
      <w:r w:rsidRPr="00B6329C">
        <w:rPr>
          <w:rFonts w:cs="Times New Roman"/>
          <w:szCs w:val="28"/>
        </w:rPr>
        <w:t>свідки повинні були довести вчинення злочину, і оскільки</w:t>
      </w:r>
      <w:r w:rsidR="00380DA2" w:rsidRPr="00B6329C">
        <w:rPr>
          <w:rFonts w:cs="Times New Roman"/>
          <w:szCs w:val="28"/>
        </w:rPr>
        <w:t xml:space="preserve"> вони були наявні не в усіх випадках</w:t>
      </w:r>
      <w:r w:rsidRPr="00B6329C">
        <w:rPr>
          <w:rFonts w:cs="Times New Roman"/>
          <w:szCs w:val="28"/>
        </w:rPr>
        <w:t xml:space="preserve">, тоді вірили </w:t>
      </w:r>
      <w:r w:rsidR="00380DA2" w:rsidRPr="00B6329C">
        <w:rPr>
          <w:rFonts w:cs="Times New Roman"/>
          <w:szCs w:val="28"/>
        </w:rPr>
        <w:t>потерпілій</w:t>
      </w:r>
      <w:r w:rsidRPr="00B6329C">
        <w:rPr>
          <w:rFonts w:cs="Times New Roman"/>
          <w:szCs w:val="28"/>
        </w:rPr>
        <w:t xml:space="preserve"> за умови</w:t>
      </w:r>
      <w:r w:rsidR="00380DA2" w:rsidRPr="00B6329C">
        <w:rPr>
          <w:rFonts w:cs="Times New Roman"/>
          <w:szCs w:val="28"/>
        </w:rPr>
        <w:t xml:space="preserve"> </w:t>
      </w:r>
      <w:r w:rsidRPr="00B6329C">
        <w:rPr>
          <w:rFonts w:cs="Times New Roman"/>
          <w:szCs w:val="28"/>
        </w:rPr>
        <w:t>що</w:t>
      </w:r>
      <w:r w:rsidR="00380DA2" w:rsidRPr="00B6329C">
        <w:rPr>
          <w:rFonts w:cs="Times New Roman"/>
          <w:szCs w:val="28"/>
        </w:rPr>
        <w:t xml:space="preserve"> вона</w:t>
      </w:r>
      <w:r w:rsidRPr="00B6329C">
        <w:rPr>
          <w:rFonts w:cs="Times New Roman"/>
          <w:szCs w:val="28"/>
        </w:rPr>
        <w:t xml:space="preserve"> разом із присяжними (або за їх відсутності) вона присягнула </w:t>
      </w:r>
      <w:r w:rsidR="00380DA2" w:rsidRPr="00B6329C">
        <w:rPr>
          <w:rFonts w:cs="Times New Roman"/>
          <w:szCs w:val="28"/>
        </w:rPr>
        <w:t xml:space="preserve">на </w:t>
      </w:r>
      <w:r w:rsidRPr="00B6329C">
        <w:rPr>
          <w:rFonts w:cs="Times New Roman"/>
          <w:szCs w:val="28"/>
        </w:rPr>
        <w:t>Євангелі</w:t>
      </w:r>
      <w:r w:rsidR="00380DA2" w:rsidRPr="00B6329C">
        <w:rPr>
          <w:rFonts w:cs="Times New Roman"/>
          <w:szCs w:val="28"/>
        </w:rPr>
        <w:t>ї</w:t>
      </w:r>
      <w:r w:rsidR="00D334D8">
        <w:rPr>
          <w:rFonts w:cs="Times New Roman"/>
          <w:szCs w:val="28"/>
        </w:rPr>
        <w:t>»</w:t>
      </w:r>
      <w:r w:rsidR="00380DA2" w:rsidRPr="00B6329C">
        <w:rPr>
          <w:rFonts w:cs="Times New Roman"/>
          <w:szCs w:val="28"/>
        </w:rPr>
        <w:t xml:space="preserve"> [</w:t>
      </w:r>
      <w:r w:rsidR="00EC298A" w:rsidRPr="00EC298A">
        <w:rPr>
          <w:rFonts w:cs="Times New Roman"/>
          <w:szCs w:val="28"/>
        </w:rPr>
        <w:t>77</w:t>
      </w:r>
      <w:r w:rsidR="00704E58" w:rsidRPr="00B6329C">
        <w:rPr>
          <w:rFonts w:cs="Times New Roman"/>
          <w:szCs w:val="28"/>
        </w:rPr>
        <w:t>, с</w:t>
      </w:r>
      <w:r w:rsidR="00380DA2" w:rsidRPr="00B6329C">
        <w:rPr>
          <w:rFonts w:cs="Times New Roman"/>
          <w:szCs w:val="28"/>
        </w:rPr>
        <w:t>.4]</w:t>
      </w:r>
      <w:r w:rsidRPr="00B6329C">
        <w:rPr>
          <w:rFonts w:cs="Times New Roman"/>
          <w:szCs w:val="28"/>
        </w:rPr>
        <w:t>.</w:t>
      </w:r>
    </w:p>
    <w:p w14:paraId="4330FC14" w14:textId="7D2709EE" w:rsidR="00624351" w:rsidRPr="00B6329C" w:rsidRDefault="00624351" w:rsidP="00115196">
      <w:pPr>
        <w:rPr>
          <w:rFonts w:cs="Times New Roman"/>
          <w:szCs w:val="28"/>
        </w:rPr>
      </w:pPr>
      <w:r w:rsidRPr="00B6329C">
        <w:rPr>
          <w:rFonts w:cs="Times New Roman"/>
          <w:szCs w:val="28"/>
        </w:rPr>
        <w:t>21 травня 1345 року було створено Законник Стефана Душана (серб. Душанов законик, Закон благовјернаго цара Стефана). Одним з найбільш тяжких злочинів проти моральності було зґвалтування. Покарання залежало від соціального становища винного та потерпілої. Норма про зґвалтування містилася в статті 100 "De violentiis mulierum" (зґвалтування жінки). У нормі також розкривається приналежність потерпілих до певних верств населення. Якщо винним був сер</w:t>
      </w:r>
      <w:r w:rsidR="00552791">
        <w:rPr>
          <w:rFonts w:cs="Times New Roman"/>
          <w:szCs w:val="28"/>
        </w:rPr>
        <w:t>б</w:t>
      </w:r>
      <w:r w:rsidRPr="00B6329C">
        <w:rPr>
          <w:rFonts w:cs="Times New Roman"/>
          <w:szCs w:val="28"/>
        </w:rPr>
        <w:t xml:space="preserve">, то він підлягав страті. За загальним правилом, покарання було у виді членопошкодження. </w:t>
      </w:r>
      <w:r w:rsidR="005C00B4" w:rsidRPr="00B6329C">
        <w:rPr>
          <w:rFonts w:cs="Times New Roman"/>
          <w:szCs w:val="28"/>
        </w:rPr>
        <w:t>Наприклад,</w:t>
      </w:r>
      <w:r w:rsidRPr="00B6329C">
        <w:rPr>
          <w:rFonts w:cs="Times New Roman"/>
          <w:szCs w:val="28"/>
        </w:rPr>
        <w:t xml:space="preserve"> відрізання великого пальця на правій руці. Якщо зґвалтування було вчинене за межами міста винний міг виправдати себе перед судом присяжних [</w:t>
      </w:r>
      <w:r w:rsidR="00EC298A">
        <w:rPr>
          <w:rFonts w:cs="Times New Roman"/>
          <w:szCs w:val="28"/>
          <w:lang w:val="ru-RU"/>
        </w:rPr>
        <w:t>84</w:t>
      </w:r>
      <w:r w:rsidRPr="00B6329C">
        <w:rPr>
          <w:rFonts w:cs="Times New Roman"/>
          <w:szCs w:val="28"/>
        </w:rPr>
        <w:t>, c. 31].</w:t>
      </w:r>
    </w:p>
    <w:p w14:paraId="49435A64" w14:textId="34807880" w:rsidR="00624351" w:rsidRPr="00B6329C" w:rsidRDefault="00624351" w:rsidP="00115196">
      <w:pPr>
        <w:rPr>
          <w:rFonts w:cs="Times New Roman"/>
          <w:szCs w:val="28"/>
        </w:rPr>
      </w:pPr>
      <w:r w:rsidRPr="00B6329C">
        <w:rPr>
          <w:rFonts w:cs="Times New Roman"/>
          <w:szCs w:val="28"/>
        </w:rPr>
        <w:t xml:space="preserve">Військове завоювання Балканського півострова Османською імперією, розпад середньовічної держави призвів до </w:t>
      </w:r>
      <w:r w:rsidR="005C00B4" w:rsidRPr="00B6329C">
        <w:rPr>
          <w:rFonts w:cs="Times New Roman"/>
          <w:szCs w:val="28"/>
        </w:rPr>
        <w:t>поширення на території сучасної Сербії закон</w:t>
      </w:r>
      <w:r w:rsidRPr="00B6329C">
        <w:rPr>
          <w:rFonts w:cs="Times New Roman"/>
          <w:szCs w:val="28"/>
        </w:rPr>
        <w:t>у шаріату. Такий стан справ тривав до початку XIX століття, тобто до початку Першого сербського повстання в 1804 році. З того часу слід також згадати про закон Матєї Ненадовіч 1804 р., який також містив положення кримінального права. Зґвалтування не кваліфікува</w:t>
      </w:r>
      <w:r w:rsidR="00807C13" w:rsidRPr="00B6329C">
        <w:rPr>
          <w:rFonts w:cs="Times New Roman"/>
          <w:szCs w:val="28"/>
        </w:rPr>
        <w:t>лося</w:t>
      </w:r>
      <w:r w:rsidRPr="00B6329C">
        <w:rPr>
          <w:rFonts w:cs="Times New Roman"/>
          <w:szCs w:val="28"/>
        </w:rPr>
        <w:t xml:space="preserve"> як окремий злочин. </w:t>
      </w:r>
      <w:r w:rsidRPr="00B6329C">
        <w:rPr>
          <w:rFonts w:cs="Times New Roman"/>
          <w:szCs w:val="28"/>
        </w:rPr>
        <w:lastRenderedPageBreak/>
        <w:t xml:space="preserve">Однак це не означало, що така дія не каралася. Покарання наступало на підставі норм загального права. </w:t>
      </w:r>
    </w:p>
    <w:p w14:paraId="37EF80FA" w14:textId="40AB0D40" w:rsidR="00624351" w:rsidRPr="00B6329C" w:rsidRDefault="00624351" w:rsidP="00115196">
      <w:pPr>
        <w:rPr>
          <w:rFonts w:cs="Times New Roman"/>
          <w:szCs w:val="28"/>
        </w:rPr>
      </w:pPr>
      <w:r w:rsidRPr="00B6329C">
        <w:rPr>
          <w:rFonts w:cs="Times New Roman"/>
          <w:szCs w:val="28"/>
        </w:rPr>
        <w:t>У 1860 р. в Сербії було прийнято Кримінальний кодекс. Кодекс був змодельований на основі пру</w:t>
      </w:r>
      <w:r w:rsidR="007D30FE" w:rsidRPr="00B6329C">
        <w:rPr>
          <w:rFonts w:cs="Times New Roman"/>
          <w:szCs w:val="28"/>
        </w:rPr>
        <w:t>сс</w:t>
      </w:r>
      <w:r w:rsidRPr="00B6329C">
        <w:rPr>
          <w:rFonts w:cs="Times New Roman"/>
          <w:szCs w:val="28"/>
        </w:rPr>
        <w:t>ького Кримінального кодексу 1851 року. У главі 20, яка стосувалася злочинів і правопорушень проти особистої свободи, стаття 191.65 містила норму про зґвалтування.</w:t>
      </w:r>
    </w:p>
    <w:p w14:paraId="7A33B7B4" w14:textId="77B7C2D6" w:rsidR="00624351" w:rsidRPr="00B6329C" w:rsidRDefault="00624351" w:rsidP="00115196">
      <w:pPr>
        <w:rPr>
          <w:rFonts w:cs="Times New Roman"/>
          <w:szCs w:val="28"/>
        </w:rPr>
      </w:pPr>
      <w:r w:rsidRPr="00B6329C">
        <w:rPr>
          <w:rFonts w:cs="Times New Roman"/>
          <w:szCs w:val="28"/>
        </w:rPr>
        <w:t xml:space="preserve">Кримінальний кодекс Сербії 1851 року містив основний та кваліфікований види зґвалтування. Перший основний </w:t>
      </w:r>
      <w:r w:rsidR="007D30FE" w:rsidRPr="00B6329C">
        <w:rPr>
          <w:rFonts w:cs="Times New Roman"/>
          <w:szCs w:val="28"/>
        </w:rPr>
        <w:t>склад</w:t>
      </w:r>
      <w:r w:rsidRPr="00B6329C">
        <w:rPr>
          <w:rFonts w:cs="Times New Roman"/>
          <w:szCs w:val="28"/>
        </w:rPr>
        <w:t xml:space="preserve"> зґвалтування </w:t>
      </w:r>
      <w:r w:rsidR="002B7043" w:rsidRPr="00B6329C">
        <w:rPr>
          <w:rFonts w:cs="Times New Roman"/>
          <w:szCs w:val="28"/>
        </w:rPr>
        <w:t xml:space="preserve">передбачав відповідальність за </w:t>
      </w:r>
      <w:r w:rsidR="00C8069A">
        <w:rPr>
          <w:rFonts w:cs="Times New Roman"/>
          <w:szCs w:val="28"/>
        </w:rPr>
        <w:t>зґвалтування</w:t>
      </w:r>
      <w:r w:rsidRPr="00B6329C">
        <w:rPr>
          <w:rFonts w:cs="Times New Roman"/>
          <w:szCs w:val="28"/>
        </w:rPr>
        <w:t xml:space="preserve"> будь-якої особи,</w:t>
      </w:r>
      <w:r w:rsidR="00ED3C80" w:rsidRPr="00B6329C">
        <w:rPr>
          <w:rFonts w:cs="Times New Roman"/>
          <w:szCs w:val="28"/>
        </w:rPr>
        <w:t xml:space="preserve"> </w:t>
      </w:r>
      <w:r w:rsidRPr="00B6329C">
        <w:rPr>
          <w:rFonts w:cs="Times New Roman"/>
          <w:szCs w:val="28"/>
        </w:rPr>
        <w:t xml:space="preserve">яка силою або погрозою примушує </w:t>
      </w:r>
      <w:r w:rsidR="0009599F" w:rsidRPr="00B6329C">
        <w:rPr>
          <w:rFonts w:cs="Times New Roman"/>
          <w:szCs w:val="28"/>
        </w:rPr>
        <w:t xml:space="preserve">вступити в статевий зв'язок </w:t>
      </w:r>
      <w:r w:rsidRPr="00B6329C">
        <w:rPr>
          <w:rFonts w:cs="Times New Roman"/>
          <w:szCs w:val="28"/>
        </w:rPr>
        <w:t xml:space="preserve">з винним або </w:t>
      </w:r>
      <w:r w:rsidR="000C4BC2" w:rsidRPr="00B6329C">
        <w:rPr>
          <w:rFonts w:cs="Times New Roman"/>
          <w:szCs w:val="28"/>
        </w:rPr>
        <w:t>і</w:t>
      </w:r>
      <w:r w:rsidRPr="00B6329C">
        <w:rPr>
          <w:rFonts w:cs="Times New Roman"/>
          <w:szCs w:val="28"/>
        </w:rPr>
        <w:t>н</w:t>
      </w:r>
      <w:r w:rsidR="000C4BC2" w:rsidRPr="00B6329C">
        <w:rPr>
          <w:rFonts w:cs="Times New Roman"/>
          <w:szCs w:val="28"/>
        </w:rPr>
        <w:t>шою особою</w:t>
      </w:r>
      <w:r w:rsidRPr="00B6329C">
        <w:rPr>
          <w:rFonts w:cs="Times New Roman"/>
          <w:szCs w:val="28"/>
        </w:rPr>
        <w:t xml:space="preserve"> – чоловіком чи жінкою. Іншою формою основного злочину </w:t>
      </w:r>
      <w:r w:rsidR="000C4BC2" w:rsidRPr="00B6329C">
        <w:rPr>
          <w:rFonts w:cs="Times New Roman"/>
          <w:szCs w:val="28"/>
        </w:rPr>
        <w:t>було</w:t>
      </w:r>
      <w:r w:rsidRPr="00B6329C">
        <w:rPr>
          <w:rFonts w:cs="Times New Roman"/>
          <w:szCs w:val="28"/>
        </w:rPr>
        <w:t xml:space="preserve"> зґвалтування особи, яка перебувала у безпорадному стані. </w:t>
      </w:r>
    </w:p>
    <w:p w14:paraId="2D1B8022" w14:textId="51882E16" w:rsidR="00624351" w:rsidRPr="00B6329C" w:rsidRDefault="00383090" w:rsidP="00115196">
      <w:pPr>
        <w:rPr>
          <w:rFonts w:cs="Times New Roman"/>
          <w:szCs w:val="28"/>
        </w:rPr>
      </w:pPr>
      <w:r w:rsidRPr="00B6329C">
        <w:rPr>
          <w:rFonts w:cs="Times New Roman"/>
          <w:szCs w:val="28"/>
        </w:rPr>
        <w:t>Кодекс також передб</w:t>
      </w:r>
      <w:r w:rsidR="00AA64B8">
        <w:rPr>
          <w:rFonts w:cs="Times New Roman"/>
          <w:szCs w:val="28"/>
        </w:rPr>
        <w:t>а</w:t>
      </w:r>
      <w:r w:rsidRPr="00B6329C">
        <w:rPr>
          <w:rFonts w:cs="Times New Roman"/>
          <w:szCs w:val="28"/>
        </w:rPr>
        <w:t xml:space="preserve">чав кримінальну відповідальність за </w:t>
      </w:r>
      <w:r w:rsidR="00624351" w:rsidRPr="00B6329C">
        <w:rPr>
          <w:rFonts w:cs="Times New Roman"/>
          <w:szCs w:val="28"/>
        </w:rPr>
        <w:t>зґвалтування неповнолітньої особи, будь-якої статі, яка не досяг</w:t>
      </w:r>
      <w:r w:rsidRPr="00B6329C">
        <w:rPr>
          <w:rFonts w:cs="Times New Roman"/>
          <w:szCs w:val="28"/>
        </w:rPr>
        <w:t>л</w:t>
      </w:r>
      <w:r w:rsidR="00624351" w:rsidRPr="00B6329C">
        <w:rPr>
          <w:rFonts w:cs="Times New Roman"/>
          <w:szCs w:val="28"/>
        </w:rPr>
        <w:t xml:space="preserve">а віку 13 років, незалежно від того, чи дала вона згоду на статевий акт. Всі три форми зґвалтування каралися покаранням у виді позбавлення волі строком до 15 років. </w:t>
      </w:r>
    </w:p>
    <w:p w14:paraId="130F690D" w14:textId="5D33FC51" w:rsidR="00624351" w:rsidRPr="00B6329C" w:rsidRDefault="00624351" w:rsidP="00115196">
      <w:pPr>
        <w:rPr>
          <w:rFonts w:cs="Times New Roman"/>
          <w:szCs w:val="28"/>
        </w:rPr>
      </w:pPr>
      <w:r w:rsidRPr="00B6329C">
        <w:rPr>
          <w:rFonts w:cs="Times New Roman"/>
          <w:szCs w:val="28"/>
        </w:rPr>
        <w:t>Кваліфіков</w:t>
      </w:r>
      <w:r w:rsidR="00AA64B8">
        <w:rPr>
          <w:rFonts w:cs="Times New Roman"/>
          <w:szCs w:val="28"/>
        </w:rPr>
        <w:t>ан</w:t>
      </w:r>
      <w:r w:rsidRPr="00B6329C">
        <w:rPr>
          <w:rFonts w:cs="Times New Roman"/>
          <w:szCs w:val="28"/>
        </w:rPr>
        <w:t xml:space="preserve">ий вид зґвалтування </w:t>
      </w:r>
      <w:r w:rsidR="00383090" w:rsidRPr="00B6329C">
        <w:rPr>
          <w:rFonts w:cs="Times New Roman"/>
          <w:szCs w:val="28"/>
        </w:rPr>
        <w:t xml:space="preserve">передбачав </w:t>
      </w:r>
      <w:r w:rsidRPr="00B6329C">
        <w:rPr>
          <w:rFonts w:cs="Times New Roman"/>
          <w:szCs w:val="28"/>
        </w:rPr>
        <w:t>вчинення будь-яки</w:t>
      </w:r>
      <w:r w:rsidR="008C3E67">
        <w:rPr>
          <w:rFonts w:cs="Times New Roman"/>
          <w:szCs w:val="28"/>
        </w:rPr>
        <w:t>х</w:t>
      </w:r>
      <w:r w:rsidRPr="00B6329C">
        <w:rPr>
          <w:rFonts w:cs="Times New Roman"/>
          <w:szCs w:val="28"/>
        </w:rPr>
        <w:t xml:space="preserve"> з трьох основних форм зґвалтування, що призвели до смерті потерпілої особи. </w:t>
      </w:r>
      <w:r w:rsidR="00383090" w:rsidRPr="00B6329C">
        <w:rPr>
          <w:rFonts w:cs="Times New Roman"/>
          <w:szCs w:val="28"/>
        </w:rPr>
        <w:t>Однак покарання диференціювалося</w:t>
      </w:r>
      <w:r w:rsidRPr="00B6329C">
        <w:rPr>
          <w:rFonts w:cs="Times New Roman"/>
          <w:szCs w:val="28"/>
        </w:rPr>
        <w:t xml:space="preserve"> </w:t>
      </w:r>
      <w:r w:rsidR="00383090" w:rsidRPr="00B6329C">
        <w:rPr>
          <w:rFonts w:cs="Times New Roman"/>
          <w:szCs w:val="28"/>
        </w:rPr>
        <w:t>залежно від форми вини</w:t>
      </w:r>
      <w:r w:rsidRPr="00B6329C">
        <w:rPr>
          <w:rFonts w:cs="Times New Roman"/>
          <w:szCs w:val="28"/>
        </w:rPr>
        <w:t xml:space="preserve">. Так, якщо дія була умисною, винний міг бути покараний смертною карою, а якщо </w:t>
      </w:r>
      <w:r w:rsidR="00383090" w:rsidRPr="00B6329C">
        <w:rPr>
          <w:rFonts w:cs="Times New Roman"/>
          <w:szCs w:val="28"/>
        </w:rPr>
        <w:t xml:space="preserve">смерть настала </w:t>
      </w:r>
      <w:r w:rsidRPr="00B6329C">
        <w:rPr>
          <w:rFonts w:cs="Times New Roman"/>
          <w:szCs w:val="28"/>
        </w:rPr>
        <w:t>з необережності, він міг бути покараний позбавленням волі до 20 років. Така норма була найбільш досконалою з точки зору юридичної техніки і існувала до кінця 1929 р</w:t>
      </w:r>
      <w:r w:rsidR="00A43740" w:rsidRPr="00B6329C">
        <w:rPr>
          <w:rFonts w:cs="Times New Roman"/>
          <w:szCs w:val="28"/>
        </w:rPr>
        <w:t xml:space="preserve"> [</w:t>
      </w:r>
      <w:r w:rsidR="006C30F9" w:rsidRPr="00B6329C">
        <w:rPr>
          <w:rFonts w:cs="Times New Roman"/>
          <w:szCs w:val="28"/>
        </w:rPr>
        <w:t>7</w:t>
      </w:r>
      <w:r w:rsidR="00EC298A">
        <w:rPr>
          <w:rFonts w:cs="Times New Roman"/>
          <w:szCs w:val="28"/>
          <w:lang w:val="ru-RU"/>
        </w:rPr>
        <w:t>6</w:t>
      </w:r>
      <w:r w:rsidR="00A43740" w:rsidRPr="00B6329C">
        <w:rPr>
          <w:rFonts w:cs="Times New Roman"/>
          <w:szCs w:val="28"/>
        </w:rPr>
        <w:t>]</w:t>
      </w:r>
      <w:r w:rsidRPr="00B6329C">
        <w:rPr>
          <w:rFonts w:cs="Times New Roman"/>
          <w:szCs w:val="28"/>
        </w:rPr>
        <w:t xml:space="preserve">. </w:t>
      </w:r>
    </w:p>
    <w:p w14:paraId="513DE340" w14:textId="7971E6FC" w:rsidR="00624351" w:rsidRPr="00B6329C" w:rsidRDefault="00624351" w:rsidP="00115196">
      <w:pPr>
        <w:rPr>
          <w:rFonts w:cs="Times New Roman"/>
          <w:szCs w:val="28"/>
        </w:rPr>
      </w:pPr>
      <w:r w:rsidRPr="00B6329C">
        <w:rPr>
          <w:rFonts w:cs="Times New Roman"/>
          <w:szCs w:val="28"/>
        </w:rPr>
        <w:t>У 1918 році після розпаду Австро-Угорської імперії відбулося об'єднання слов'ян</w:t>
      </w:r>
      <w:r w:rsidR="00D24D84" w:rsidRPr="00B6329C">
        <w:rPr>
          <w:rFonts w:cs="Times New Roman"/>
          <w:szCs w:val="28"/>
        </w:rPr>
        <w:t xml:space="preserve">, що призвело до створення </w:t>
      </w:r>
      <w:r w:rsidRPr="00B6329C">
        <w:rPr>
          <w:rFonts w:cs="Times New Roman"/>
          <w:szCs w:val="28"/>
        </w:rPr>
        <w:t>Королівств</w:t>
      </w:r>
      <w:r w:rsidR="00D24D84" w:rsidRPr="00B6329C">
        <w:rPr>
          <w:rFonts w:cs="Times New Roman"/>
          <w:szCs w:val="28"/>
        </w:rPr>
        <w:t>а</w:t>
      </w:r>
      <w:r w:rsidRPr="00B6329C">
        <w:rPr>
          <w:rFonts w:cs="Times New Roman"/>
          <w:szCs w:val="28"/>
        </w:rPr>
        <w:t xml:space="preserve"> Сербів, Хорватів і Словенців. До складу цього державного утворення увійшла Боснія і Герцеговина. З VII по XIV ст. на території сучасної Боснії і Герцеговини існували слов'янські феодальні держави, в XV в. країна була завойована турками, </w:t>
      </w:r>
      <w:r w:rsidR="002B2B0B" w:rsidRPr="00B6329C">
        <w:rPr>
          <w:rFonts w:cs="Times New Roman"/>
          <w:szCs w:val="28"/>
        </w:rPr>
        <w:t xml:space="preserve">а </w:t>
      </w:r>
      <w:r w:rsidRPr="00B6329C">
        <w:rPr>
          <w:rFonts w:cs="Times New Roman"/>
          <w:szCs w:val="28"/>
        </w:rPr>
        <w:t>в 1878 р</w:t>
      </w:r>
      <w:r w:rsidR="002B2B0B" w:rsidRPr="00B6329C">
        <w:rPr>
          <w:rFonts w:cs="Times New Roman"/>
          <w:szCs w:val="28"/>
        </w:rPr>
        <w:t>.</w:t>
      </w:r>
      <w:r w:rsidRPr="00B6329C">
        <w:rPr>
          <w:rFonts w:cs="Times New Roman"/>
          <w:szCs w:val="28"/>
        </w:rPr>
        <w:t xml:space="preserve"> окупована Австро-Угорщиною. </w:t>
      </w:r>
      <w:r w:rsidR="0000591B" w:rsidRPr="00B6329C">
        <w:rPr>
          <w:rFonts w:cs="Times New Roman"/>
          <w:szCs w:val="28"/>
        </w:rPr>
        <w:t xml:space="preserve">З 1929 р. на території Боснії і Герцеговини діяло загальне </w:t>
      </w:r>
      <w:r w:rsidR="0000591B" w:rsidRPr="00B6329C">
        <w:rPr>
          <w:rFonts w:cs="Times New Roman"/>
          <w:szCs w:val="28"/>
        </w:rPr>
        <w:lastRenderedPageBreak/>
        <w:t>югославське кримінальне та кримінально-процесуальне законодавство. Відповідно до Конституції Югославії 1974 р. компетенція в галузі кримінального права була розділена між Федерацією (загальна частина КК і відповідальність за загально федеральні злочини) і республіками (особлива частина), а кримінально-процесуальне законодавство залишилося у винятковому віданні Федерації</w:t>
      </w:r>
      <w:r w:rsidR="006C30F9" w:rsidRPr="00B6329C">
        <w:rPr>
          <w:rFonts w:cs="Times New Roman"/>
          <w:szCs w:val="28"/>
        </w:rPr>
        <w:t xml:space="preserve"> [Ustav Socijalističke Federativne Republike Jugoslavije (1974)]</w:t>
      </w:r>
      <w:r w:rsidR="0000591B" w:rsidRPr="00B6329C">
        <w:rPr>
          <w:rFonts w:cs="Times New Roman"/>
          <w:szCs w:val="28"/>
        </w:rPr>
        <w:t>. У 1977 р. були прийняті нові союзні КК і КПК Югославії. У тому ж році Боснія, як і інші югославські республіки, прийняла власний акт (особлива частина), який зберіг силу і після 1991 р.</w:t>
      </w:r>
    </w:p>
    <w:p w14:paraId="0D5A1053" w14:textId="01A20DD4" w:rsidR="00732B36" w:rsidRPr="00B6329C" w:rsidRDefault="00624351" w:rsidP="00115196">
      <w:pPr>
        <w:rPr>
          <w:rFonts w:cs="Times New Roman"/>
          <w:b/>
          <w:szCs w:val="28"/>
        </w:rPr>
      </w:pPr>
      <w:r w:rsidRPr="00B6329C">
        <w:rPr>
          <w:rFonts w:cs="Times New Roman"/>
          <w:szCs w:val="28"/>
        </w:rPr>
        <w:t>Отже,</w:t>
      </w:r>
      <w:r w:rsidR="008F1704" w:rsidRPr="00B6329C">
        <w:rPr>
          <w:rFonts w:cs="Times New Roman"/>
          <w:szCs w:val="28"/>
        </w:rPr>
        <w:t xml:space="preserve"> </w:t>
      </w:r>
      <w:r w:rsidR="003919AE" w:rsidRPr="003919AE">
        <w:rPr>
          <w:rFonts w:cs="Times New Roman"/>
          <w:szCs w:val="28"/>
        </w:rPr>
        <w:t>деяки</w:t>
      </w:r>
      <w:r w:rsidR="008F1704" w:rsidRPr="00B6329C">
        <w:rPr>
          <w:rFonts w:cs="Times New Roman"/>
          <w:szCs w:val="28"/>
        </w:rPr>
        <w:t xml:space="preserve"> держав</w:t>
      </w:r>
      <w:r w:rsidR="003919AE" w:rsidRPr="003D2B95">
        <w:rPr>
          <w:rFonts w:cs="Times New Roman"/>
          <w:szCs w:val="28"/>
        </w:rPr>
        <w:t>и</w:t>
      </w:r>
      <w:r w:rsidR="008F1704" w:rsidRPr="00B6329C">
        <w:rPr>
          <w:rFonts w:cs="Times New Roman"/>
          <w:szCs w:val="28"/>
        </w:rPr>
        <w:t xml:space="preserve"> Південно-Східної Європи, як і Україна мала спільні історичні закономірності, </w:t>
      </w:r>
      <w:r w:rsidR="006D58A3" w:rsidRPr="00B6329C">
        <w:rPr>
          <w:rFonts w:cs="Times New Roman"/>
          <w:szCs w:val="28"/>
        </w:rPr>
        <w:t>зокрема наявність впли</w:t>
      </w:r>
      <w:r w:rsidR="00504D35" w:rsidRPr="00B6329C">
        <w:rPr>
          <w:rFonts w:cs="Times New Roman"/>
          <w:szCs w:val="28"/>
        </w:rPr>
        <w:t>ві</w:t>
      </w:r>
      <w:r w:rsidR="006D58A3" w:rsidRPr="00B6329C">
        <w:rPr>
          <w:rFonts w:cs="Times New Roman"/>
          <w:szCs w:val="28"/>
        </w:rPr>
        <w:t>в соціалістичної системи на правові норми, а також спробу уніфікації норм, після входження до складу іншої держави. П</w:t>
      </w:r>
      <w:r w:rsidRPr="00B6329C">
        <w:rPr>
          <w:rFonts w:cs="Times New Roman"/>
          <w:szCs w:val="28"/>
        </w:rPr>
        <w:t>роаналізувавши генезис законодавства України та країн Південно-Східної Європи щодо кримінальної відповідальності за зґвалтування, зі стародавніх часів до кінця радянської доби, що генезис норм щодо відповідальності за зґвалтування</w:t>
      </w:r>
      <w:r w:rsidR="00ED3C80" w:rsidRPr="00B6329C">
        <w:rPr>
          <w:rFonts w:cs="Times New Roman"/>
          <w:szCs w:val="28"/>
        </w:rPr>
        <w:t xml:space="preserve"> </w:t>
      </w:r>
      <w:r w:rsidRPr="00B6329C">
        <w:rPr>
          <w:rFonts w:cs="Times New Roman"/>
          <w:szCs w:val="28"/>
        </w:rPr>
        <w:t xml:space="preserve">вибудовано за такими періодами: 1) </w:t>
      </w:r>
      <w:r w:rsidR="00753EFB" w:rsidRPr="00B6329C">
        <w:rPr>
          <w:rFonts w:cs="Times New Roman"/>
          <w:szCs w:val="28"/>
        </w:rPr>
        <w:t>період формування протонорм, що включає у себе два підперіоди – права Руської держави – (IX – XIV ст.) та литовсько-польського права (XIV – XVI ст.)</w:t>
      </w:r>
      <w:r w:rsidRPr="00B6329C">
        <w:rPr>
          <w:rFonts w:cs="Times New Roman"/>
          <w:szCs w:val="28"/>
        </w:rPr>
        <w:t>; 2)</w:t>
      </w:r>
      <w:r w:rsidR="00B9486D">
        <w:rPr>
          <w:rFonts w:cs="Times New Roman"/>
          <w:szCs w:val="28"/>
        </w:rPr>
        <w:t> </w:t>
      </w:r>
      <w:r w:rsidRPr="00B6329C">
        <w:rPr>
          <w:rFonts w:cs="Times New Roman"/>
          <w:szCs w:val="28"/>
        </w:rPr>
        <w:t xml:space="preserve">дуалістичний період </w:t>
      </w:r>
      <w:r w:rsidR="00753EFB" w:rsidRPr="00B6329C">
        <w:rPr>
          <w:rFonts w:cs="Times New Roman"/>
          <w:szCs w:val="28"/>
        </w:rPr>
        <w:t>(друга половина XVIII століття – початок ХХ століття)</w:t>
      </w:r>
      <w:r w:rsidRPr="00B6329C">
        <w:rPr>
          <w:rFonts w:cs="Times New Roman"/>
          <w:szCs w:val="28"/>
        </w:rPr>
        <w:t>; 3) право радянського періоду (перша половина ХХ століття – кінець ХХ століття); 4) сучасний період (з 1991</w:t>
      </w:r>
      <w:r w:rsidR="00ED3C80" w:rsidRPr="00B6329C">
        <w:rPr>
          <w:rFonts w:cs="Times New Roman"/>
          <w:szCs w:val="28"/>
        </w:rPr>
        <w:t xml:space="preserve"> </w:t>
      </w:r>
      <w:r w:rsidRPr="00B6329C">
        <w:rPr>
          <w:rFonts w:cs="Times New Roman"/>
          <w:szCs w:val="28"/>
        </w:rPr>
        <w:t xml:space="preserve">р.). </w:t>
      </w:r>
    </w:p>
    <w:p w14:paraId="1AB6D9DE" w14:textId="295FEA73" w:rsidR="00732B36" w:rsidRPr="00C1035E" w:rsidRDefault="00732B36" w:rsidP="00115196">
      <w:pPr>
        <w:pStyle w:val="2"/>
        <w:jc w:val="center"/>
        <w:rPr>
          <w:i w:val="0"/>
          <w:iCs/>
          <w:lang w:val="ru-RU"/>
        </w:rPr>
      </w:pPr>
      <w:bookmarkStart w:id="15" w:name="_Toc75959780"/>
      <w:r w:rsidRPr="00FE6AE1">
        <w:rPr>
          <w:i w:val="0"/>
          <w:iCs/>
        </w:rPr>
        <w:t>1.2</w:t>
      </w:r>
      <w:r w:rsidR="00A917C5" w:rsidRPr="00FE6AE1">
        <w:rPr>
          <w:i w:val="0"/>
          <w:iCs/>
        </w:rPr>
        <w:t>.</w:t>
      </w:r>
      <w:r w:rsidRPr="00FE6AE1">
        <w:rPr>
          <w:i w:val="0"/>
          <w:iCs/>
        </w:rPr>
        <w:t xml:space="preserve"> Особливості </w:t>
      </w:r>
      <w:r w:rsidR="001B531E" w:rsidRPr="00FE6AE1">
        <w:rPr>
          <w:i w:val="0"/>
          <w:iCs/>
        </w:rPr>
        <w:t xml:space="preserve">кримінальної відповідальності за згвалтування у </w:t>
      </w:r>
      <w:r w:rsidR="00C1035E">
        <w:rPr>
          <w:i w:val="0"/>
          <w:iCs/>
          <w:lang w:val="ru-RU"/>
        </w:rPr>
        <w:t xml:space="preserve">            </w:t>
      </w:r>
      <w:r w:rsidRPr="00FE6AE1">
        <w:rPr>
          <w:i w:val="0"/>
          <w:iCs/>
        </w:rPr>
        <w:t>національних правових систем</w:t>
      </w:r>
      <w:r w:rsidR="001B531E" w:rsidRPr="00FE6AE1">
        <w:rPr>
          <w:i w:val="0"/>
          <w:iCs/>
        </w:rPr>
        <w:t>ах</w:t>
      </w:r>
      <w:r w:rsidRPr="00FE6AE1">
        <w:rPr>
          <w:i w:val="0"/>
          <w:iCs/>
        </w:rPr>
        <w:t xml:space="preserve"> країн </w:t>
      </w:r>
      <w:r w:rsidR="006A56C7" w:rsidRPr="00FE6AE1">
        <w:rPr>
          <w:i w:val="0"/>
          <w:iCs/>
        </w:rPr>
        <w:t>Південно-</w:t>
      </w:r>
      <w:r w:rsidRPr="00FE6AE1">
        <w:rPr>
          <w:i w:val="0"/>
          <w:iCs/>
        </w:rPr>
        <w:t>Східної Європи</w:t>
      </w:r>
      <w:bookmarkEnd w:id="15"/>
    </w:p>
    <w:p w14:paraId="5DFC9396" w14:textId="01B319E6" w:rsidR="003847D8" w:rsidRPr="00B6329C" w:rsidRDefault="003847D8" w:rsidP="00115196">
      <w:pPr>
        <w:rPr>
          <w:rFonts w:cs="Times New Roman"/>
          <w:szCs w:val="28"/>
        </w:rPr>
      </w:pPr>
      <w:r w:rsidRPr="00B6329C">
        <w:rPr>
          <w:rFonts w:cs="Times New Roman"/>
          <w:szCs w:val="28"/>
        </w:rPr>
        <w:t>Дослідження правових систем Албані</w:t>
      </w:r>
      <w:r w:rsidR="007219CF" w:rsidRPr="00B6329C">
        <w:rPr>
          <w:rFonts w:cs="Times New Roman"/>
          <w:szCs w:val="28"/>
        </w:rPr>
        <w:t>ї</w:t>
      </w:r>
      <w:r w:rsidRPr="00B6329C">
        <w:rPr>
          <w:rFonts w:cs="Times New Roman"/>
          <w:szCs w:val="28"/>
        </w:rPr>
        <w:t>, Босні</w:t>
      </w:r>
      <w:r w:rsidR="007219CF" w:rsidRPr="00B6329C">
        <w:rPr>
          <w:rFonts w:cs="Times New Roman"/>
          <w:szCs w:val="28"/>
        </w:rPr>
        <w:t>ї</w:t>
      </w:r>
      <w:r w:rsidRPr="00B6329C">
        <w:rPr>
          <w:rFonts w:cs="Times New Roman"/>
          <w:szCs w:val="28"/>
        </w:rPr>
        <w:t xml:space="preserve"> і Герцеговин</w:t>
      </w:r>
      <w:r w:rsidR="007219CF" w:rsidRPr="00B6329C">
        <w:rPr>
          <w:rFonts w:cs="Times New Roman"/>
          <w:szCs w:val="28"/>
        </w:rPr>
        <w:t>и</w:t>
      </w:r>
      <w:r w:rsidRPr="00B6329C">
        <w:rPr>
          <w:rFonts w:cs="Times New Roman"/>
          <w:szCs w:val="28"/>
        </w:rPr>
        <w:t>, Болгарі</w:t>
      </w:r>
      <w:r w:rsidR="007219CF" w:rsidRPr="00B6329C">
        <w:rPr>
          <w:rFonts w:cs="Times New Roman"/>
          <w:szCs w:val="28"/>
        </w:rPr>
        <w:t>ї</w:t>
      </w:r>
      <w:r w:rsidRPr="00B6329C">
        <w:rPr>
          <w:rFonts w:cs="Times New Roman"/>
          <w:szCs w:val="28"/>
        </w:rPr>
        <w:t>, Македоні</w:t>
      </w:r>
      <w:r w:rsidR="007219CF" w:rsidRPr="00B6329C">
        <w:rPr>
          <w:rFonts w:cs="Times New Roman"/>
          <w:szCs w:val="28"/>
        </w:rPr>
        <w:t>ї</w:t>
      </w:r>
      <w:r w:rsidRPr="00B6329C">
        <w:rPr>
          <w:rFonts w:cs="Times New Roman"/>
          <w:szCs w:val="28"/>
        </w:rPr>
        <w:t>, Чорногорі</w:t>
      </w:r>
      <w:r w:rsidR="007219CF" w:rsidRPr="00B6329C">
        <w:rPr>
          <w:rFonts w:cs="Times New Roman"/>
          <w:szCs w:val="28"/>
        </w:rPr>
        <w:t>ї</w:t>
      </w:r>
      <w:r w:rsidRPr="00B6329C">
        <w:rPr>
          <w:rFonts w:cs="Times New Roman"/>
          <w:szCs w:val="28"/>
        </w:rPr>
        <w:t>, Сербі</w:t>
      </w:r>
      <w:r w:rsidR="007219CF" w:rsidRPr="00B6329C">
        <w:rPr>
          <w:rFonts w:cs="Times New Roman"/>
          <w:szCs w:val="28"/>
        </w:rPr>
        <w:t>ї</w:t>
      </w:r>
      <w:r w:rsidRPr="00B6329C">
        <w:rPr>
          <w:rFonts w:cs="Times New Roman"/>
          <w:szCs w:val="28"/>
        </w:rPr>
        <w:t>, Хорваті</w:t>
      </w:r>
      <w:r w:rsidR="007219CF" w:rsidRPr="00B6329C">
        <w:rPr>
          <w:rFonts w:cs="Times New Roman"/>
          <w:szCs w:val="28"/>
        </w:rPr>
        <w:t>ї</w:t>
      </w:r>
      <w:r w:rsidRPr="00B6329C">
        <w:rPr>
          <w:rFonts w:cs="Times New Roman"/>
          <w:szCs w:val="28"/>
        </w:rPr>
        <w:t>,</w:t>
      </w:r>
      <w:r w:rsidR="00ED3C80" w:rsidRPr="00B6329C">
        <w:rPr>
          <w:rFonts w:cs="Times New Roman"/>
          <w:szCs w:val="28"/>
        </w:rPr>
        <w:t xml:space="preserve"> </w:t>
      </w:r>
      <w:r w:rsidRPr="00B6329C">
        <w:rPr>
          <w:rFonts w:cs="Times New Roman"/>
          <w:szCs w:val="28"/>
        </w:rPr>
        <w:t>Румуні</w:t>
      </w:r>
      <w:r w:rsidR="007219CF" w:rsidRPr="00B6329C">
        <w:rPr>
          <w:rFonts w:cs="Times New Roman"/>
          <w:szCs w:val="28"/>
        </w:rPr>
        <w:t xml:space="preserve">ї, </w:t>
      </w:r>
      <w:r w:rsidRPr="00B6329C">
        <w:rPr>
          <w:rFonts w:cs="Times New Roman"/>
          <w:szCs w:val="28"/>
        </w:rPr>
        <w:t>Молдов</w:t>
      </w:r>
      <w:r w:rsidR="007219CF" w:rsidRPr="00B6329C">
        <w:rPr>
          <w:rFonts w:cs="Times New Roman"/>
          <w:szCs w:val="28"/>
        </w:rPr>
        <w:t xml:space="preserve">и та </w:t>
      </w:r>
      <w:r w:rsidRPr="00B6329C">
        <w:rPr>
          <w:rFonts w:cs="Times New Roman"/>
          <w:szCs w:val="28"/>
        </w:rPr>
        <w:t>Словені</w:t>
      </w:r>
      <w:r w:rsidR="007219CF" w:rsidRPr="00B6329C">
        <w:rPr>
          <w:rFonts w:cs="Times New Roman"/>
          <w:szCs w:val="28"/>
        </w:rPr>
        <w:t>ї да</w:t>
      </w:r>
      <w:r w:rsidR="00D941A0">
        <w:rPr>
          <w:rFonts w:cs="Times New Roman"/>
          <w:szCs w:val="28"/>
        </w:rPr>
        <w:t xml:space="preserve">є </w:t>
      </w:r>
      <w:r w:rsidR="007219CF" w:rsidRPr="00B6329C">
        <w:rPr>
          <w:rFonts w:cs="Times New Roman"/>
          <w:szCs w:val="28"/>
        </w:rPr>
        <w:t xml:space="preserve">можливість зрозуміти особливості, </w:t>
      </w:r>
      <w:r w:rsidR="005D477B" w:rsidRPr="00B6329C">
        <w:rPr>
          <w:rFonts w:cs="Times New Roman"/>
          <w:szCs w:val="28"/>
        </w:rPr>
        <w:t xml:space="preserve">які </w:t>
      </w:r>
      <w:r w:rsidR="007219CF" w:rsidRPr="00B6329C">
        <w:rPr>
          <w:rFonts w:cs="Times New Roman"/>
          <w:szCs w:val="28"/>
        </w:rPr>
        <w:t xml:space="preserve">характерні для </w:t>
      </w:r>
      <w:r w:rsidR="0026636C" w:rsidRPr="00B6329C">
        <w:rPr>
          <w:rFonts w:cs="Times New Roman"/>
          <w:szCs w:val="28"/>
        </w:rPr>
        <w:t>національних правових систем</w:t>
      </w:r>
      <w:r w:rsidR="0026636C" w:rsidRPr="00B6329C">
        <w:rPr>
          <w:rFonts w:cs="Times New Roman"/>
          <w:b/>
          <w:szCs w:val="28"/>
        </w:rPr>
        <w:t xml:space="preserve"> </w:t>
      </w:r>
      <w:r w:rsidR="007219CF" w:rsidRPr="00B6329C">
        <w:rPr>
          <w:rFonts w:cs="Times New Roman"/>
          <w:szCs w:val="28"/>
        </w:rPr>
        <w:t xml:space="preserve">країн Південно-Східної Європи. </w:t>
      </w:r>
    </w:p>
    <w:p w14:paraId="3DB6BC28" w14:textId="274A00AA" w:rsidR="00C17D7B" w:rsidRPr="00B6329C" w:rsidRDefault="00CC0B54" w:rsidP="00115196">
      <w:pPr>
        <w:rPr>
          <w:rFonts w:cs="Times New Roman"/>
          <w:szCs w:val="28"/>
        </w:rPr>
      </w:pPr>
      <w:r w:rsidRPr="00B6329C">
        <w:rPr>
          <w:rFonts w:cs="Times New Roman"/>
          <w:szCs w:val="28"/>
        </w:rPr>
        <w:lastRenderedPageBreak/>
        <w:t>Як справедливо зазначає відомий український науковець</w:t>
      </w:r>
      <w:r w:rsidR="00D941A0">
        <w:rPr>
          <w:rFonts w:cs="Times New Roman"/>
          <w:szCs w:val="28"/>
        </w:rPr>
        <w:t xml:space="preserve"> </w:t>
      </w:r>
      <w:r w:rsidRPr="00B6329C">
        <w:rPr>
          <w:rFonts w:cs="Times New Roman"/>
          <w:szCs w:val="28"/>
        </w:rPr>
        <w:t>Є.Л. Стрельцов, розвиток української кримінально-правової науки потребує врахування національного та міжнародно-правового суспільно-політичного та соціально-економічного розвитку [</w:t>
      </w:r>
      <w:r w:rsidR="00FE75D3" w:rsidRPr="00FE75D3">
        <w:rPr>
          <w:rFonts w:cs="Times New Roman"/>
          <w:szCs w:val="28"/>
        </w:rPr>
        <w:t>54</w:t>
      </w:r>
      <w:r w:rsidRPr="00B6329C">
        <w:rPr>
          <w:rFonts w:cs="Times New Roman"/>
          <w:szCs w:val="28"/>
        </w:rPr>
        <w:t xml:space="preserve">, c. 372]. </w:t>
      </w:r>
      <w:r w:rsidR="00732B36" w:rsidRPr="00B6329C">
        <w:rPr>
          <w:rFonts w:cs="Times New Roman"/>
          <w:szCs w:val="28"/>
        </w:rPr>
        <w:t>Різним державно-організованим суспільствам притаманні й різні правові системи зі своїми особливими правовими базовими принципами, юридичними концепціями і категоріями, правовими конструкціями, системою внутрішньої будови права і його джерел, особливостями правотворчого процесу і механізму дії права [</w:t>
      </w:r>
      <w:r w:rsidR="00FE75D3" w:rsidRPr="00FE75D3">
        <w:rPr>
          <w:rFonts w:cs="Times New Roman"/>
          <w:szCs w:val="28"/>
        </w:rPr>
        <w:t>39</w:t>
      </w:r>
      <w:r w:rsidR="00403267" w:rsidRPr="00B6329C">
        <w:rPr>
          <w:rFonts w:cs="Times New Roman"/>
          <w:szCs w:val="28"/>
        </w:rPr>
        <w:t xml:space="preserve">, </w:t>
      </w:r>
      <w:r w:rsidR="00732B36" w:rsidRPr="00B6329C">
        <w:rPr>
          <w:rFonts w:cs="Times New Roman"/>
          <w:szCs w:val="28"/>
        </w:rPr>
        <w:t>c. 392].</w:t>
      </w:r>
      <w:r w:rsidR="00C17D7B" w:rsidRPr="00B6329C">
        <w:rPr>
          <w:rFonts w:cs="Times New Roman"/>
          <w:szCs w:val="28"/>
        </w:rPr>
        <w:t xml:space="preserve"> В якості самостійної групи правових систем в рамках романо-германської правової сім'ї в науці виділяють слов'янські правові системи (Югославії, Болгарії тощо)</w:t>
      </w:r>
      <w:r w:rsidR="00B84943" w:rsidRPr="00B6329C">
        <w:rPr>
          <w:rFonts w:cs="Times New Roman"/>
          <w:szCs w:val="28"/>
        </w:rPr>
        <w:t xml:space="preserve"> [</w:t>
      </w:r>
      <w:r w:rsidR="00FE75D3" w:rsidRPr="00FE75D3">
        <w:rPr>
          <w:rFonts w:cs="Times New Roman"/>
          <w:szCs w:val="28"/>
        </w:rPr>
        <w:t>46</w:t>
      </w:r>
      <w:r w:rsidR="00B84943" w:rsidRPr="00B6329C">
        <w:rPr>
          <w:rFonts w:cs="Times New Roman"/>
          <w:szCs w:val="28"/>
        </w:rPr>
        <w:t>]</w:t>
      </w:r>
      <w:r w:rsidR="00C17D7B" w:rsidRPr="00B6329C">
        <w:rPr>
          <w:rFonts w:cs="Times New Roman"/>
          <w:szCs w:val="28"/>
        </w:rPr>
        <w:t>.</w:t>
      </w:r>
    </w:p>
    <w:p w14:paraId="265D1C21" w14:textId="70D027CB" w:rsidR="00C17D7B" w:rsidRPr="00B6329C" w:rsidRDefault="00C17D7B" w:rsidP="00115196">
      <w:pPr>
        <w:rPr>
          <w:rFonts w:cs="Times New Roman"/>
          <w:szCs w:val="28"/>
        </w:rPr>
      </w:pPr>
      <w:r w:rsidRPr="00B6329C">
        <w:rPr>
          <w:rFonts w:cs="Times New Roman"/>
          <w:szCs w:val="28"/>
        </w:rPr>
        <w:t>Перш ніж звернути нашу увагу на різні класифікації компаративістами країн Східної Європи, слід зауважити, що класифікація правових систем може бути як відправною точкою, так і кінцевою метою порівняльного дослідження. На наш</w:t>
      </w:r>
      <w:r w:rsidR="00D941A0">
        <w:rPr>
          <w:rFonts w:cs="Times New Roman"/>
          <w:szCs w:val="28"/>
        </w:rPr>
        <w:t>у думку</w:t>
      </w:r>
      <w:r w:rsidRPr="00B6329C">
        <w:rPr>
          <w:rFonts w:cs="Times New Roman"/>
          <w:szCs w:val="28"/>
        </w:rPr>
        <w:t>, для кримінально-правової характеристики зґвалтування</w:t>
      </w:r>
      <w:r w:rsidR="00ED3C80" w:rsidRPr="00B6329C">
        <w:rPr>
          <w:rFonts w:cs="Times New Roman"/>
          <w:szCs w:val="28"/>
        </w:rPr>
        <w:t xml:space="preserve"> </w:t>
      </w:r>
      <w:r w:rsidRPr="00B6329C">
        <w:rPr>
          <w:rStyle w:val="tlid-translation"/>
          <w:rFonts w:cs="Times New Roman"/>
          <w:szCs w:val="28"/>
        </w:rPr>
        <w:t>за законодавством України і країн Південно-Східної Європи</w:t>
      </w:r>
      <w:r w:rsidR="0099420F" w:rsidRPr="00B6329C">
        <w:rPr>
          <w:rStyle w:val="tlid-translation"/>
          <w:rFonts w:cs="Times New Roman"/>
          <w:szCs w:val="28"/>
        </w:rPr>
        <w:t>,</w:t>
      </w:r>
      <w:r w:rsidRPr="00B6329C">
        <w:rPr>
          <w:rStyle w:val="tlid-translation"/>
          <w:rFonts w:cs="Times New Roman"/>
          <w:szCs w:val="28"/>
        </w:rPr>
        <w:t xml:space="preserve"> аналіз правової системи слід здійснювати</w:t>
      </w:r>
      <w:r w:rsidRPr="00B6329C">
        <w:rPr>
          <w:rFonts w:cs="Times New Roman"/>
          <w:szCs w:val="28"/>
        </w:rPr>
        <w:t xml:space="preserve"> як вихідну точку, що полегшує розуміння величезної кількості даних, з якими доводиться мати справу. Групування національних правових систем, які </w:t>
      </w:r>
      <w:r w:rsidR="00FC1BCA">
        <w:rPr>
          <w:rFonts w:cs="Times New Roman"/>
          <w:szCs w:val="28"/>
        </w:rPr>
        <w:t xml:space="preserve">в дисертації </w:t>
      </w:r>
      <w:r w:rsidRPr="00B6329C">
        <w:rPr>
          <w:rFonts w:cs="Times New Roman"/>
          <w:szCs w:val="28"/>
        </w:rPr>
        <w:t>аналізуються в окрему правову групу</w:t>
      </w:r>
      <w:r w:rsidR="00FC1BCA">
        <w:rPr>
          <w:rFonts w:cs="Times New Roman"/>
          <w:szCs w:val="28"/>
        </w:rPr>
        <w:t>,</w:t>
      </w:r>
      <w:r w:rsidRPr="00B6329C">
        <w:rPr>
          <w:rFonts w:cs="Times New Roman"/>
          <w:szCs w:val="28"/>
        </w:rPr>
        <w:t xml:space="preserve"> має деякі аналітичні параметри.</w:t>
      </w:r>
    </w:p>
    <w:p w14:paraId="5D0CF068" w14:textId="7A232FA3" w:rsidR="00854E06" w:rsidRPr="00B6329C" w:rsidRDefault="00083DD8" w:rsidP="00115196">
      <w:pPr>
        <w:widowControl w:val="0"/>
        <w:rPr>
          <w:rFonts w:cs="Times New Roman"/>
          <w:color w:val="000000"/>
          <w:szCs w:val="28"/>
        </w:rPr>
      </w:pPr>
      <w:r w:rsidRPr="00B6329C">
        <w:rPr>
          <w:rFonts w:cs="Times New Roman"/>
          <w:color w:val="000000"/>
          <w:szCs w:val="28"/>
        </w:rPr>
        <w:t xml:space="preserve">На нашу думку, слід погодитись із А.М. Соловйовою, яка </w:t>
      </w:r>
      <w:r w:rsidR="00241FDA">
        <w:rPr>
          <w:rFonts w:cs="Times New Roman"/>
          <w:color w:val="000000"/>
          <w:szCs w:val="28"/>
        </w:rPr>
        <w:t>«</w:t>
      </w:r>
      <w:r w:rsidRPr="00B6329C">
        <w:rPr>
          <w:rFonts w:cs="Times New Roman"/>
          <w:color w:val="000000"/>
          <w:szCs w:val="28"/>
        </w:rPr>
        <w:t>н</w:t>
      </w:r>
      <w:r w:rsidR="00854E06" w:rsidRPr="00B6329C">
        <w:rPr>
          <w:rFonts w:cs="Times New Roman"/>
          <w:color w:val="000000"/>
          <w:szCs w:val="28"/>
        </w:rPr>
        <w:t>а основі історичного, географічного та нормативних критеріїв здійсн</w:t>
      </w:r>
      <w:r w:rsidRPr="00B6329C">
        <w:rPr>
          <w:rFonts w:cs="Times New Roman"/>
          <w:color w:val="000000"/>
          <w:szCs w:val="28"/>
        </w:rPr>
        <w:t>ила</w:t>
      </w:r>
      <w:r w:rsidR="00854E06" w:rsidRPr="00B6329C">
        <w:rPr>
          <w:rFonts w:cs="Times New Roman"/>
          <w:color w:val="000000"/>
          <w:szCs w:val="28"/>
        </w:rPr>
        <w:t xml:space="preserve"> систематизацію кримінально-правових систем</w:t>
      </w:r>
      <w:r w:rsidRPr="00B6329C">
        <w:rPr>
          <w:rFonts w:cs="Times New Roman"/>
          <w:color w:val="000000"/>
          <w:szCs w:val="28"/>
        </w:rPr>
        <w:t xml:space="preserve"> і п</w:t>
      </w:r>
      <w:r w:rsidR="00854E06" w:rsidRPr="00B6329C">
        <w:rPr>
          <w:rFonts w:cs="Times New Roman"/>
          <w:color w:val="000000"/>
          <w:szCs w:val="28"/>
        </w:rPr>
        <w:t>ід систематизацією правових систем країн світу на кримінально-правові сім'ї та правові групи з метою порівняльного дослідження кримінально-правової охорони власності</w:t>
      </w:r>
      <w:r w:rsidRPr="00B6329C">
        <w:rPr>
          <w:rFonts w:cs="Times New Roman"/>
          <w:color w:val="000000"/>
          <w:szCs w:val="28"/>
        </w:rPr>
        <w:t xml:space="preserve"> пропонує </w:t>
      </w:r>
      <w:r w:rsidR="00854E06" w:rsidRPr="00B6329C">
        <w:rPr>
          <w:rFonts w:cs="Times New Roman"/>
          <w:color w:val="000000"/>
          <w:szCs w:val="28"/>
        </w:rPr>
        <w:t>розуміти наукову абстракцію, отриману шляхом логічного визнання пріоритетними певних ознак об'єктів дійсності</w:t>
      </w:r>
      <w:r w:rsidR="00241FDA">
        <w:rPr>
          <w:rFonts w:cs="Times New Roman"/>
          <w:color w:val="000000"/>
          <w:szCs w:val="28"/>
        </w:rPr>
        <w:t>»</w:t>
      </w:r>
      <w:r w:rsidRPr="00B6329C">
        <w:rPr>
          <w:rFonts w:cs="Times New Roman"/>
          <w:color w:val="000000"/>
          <w:szCs w:val="28"/>
        </w:rPr>
        <w:t xml:space="preserve"> [</w:t>
      </w:r>
      <w:r w:rsidR="0022018A" w:rsidRPr="00B6329C">
        <w:rPr>
          <w:rFonts w:cs="Times New Roman"/>
          <w:color w:val="000000"/>
          <w:szCs w:val="28"/>
        </w:rPr>
        <w:t>4</w:t>
      </w:r>
      <w:r w:rsidR="00FE75D3" w:rsidRPr="00FE75D3">
        <w:rPr>
          <w:rFonts w:cs="Times New Roman"/>
          <w:color w:val="000000"/>
          <w:szCs w:val="28"/>
        </w:rPr>
        <w:t>9</w:t>
      </w:r>
      <w:r w:rsidR="001C08FF" w:rsidRPr="00B6329C">
        <w:rPr>
          <w:rFonts w:cs="Times New Roman"/>
          <w:color w:val="000000"/>
          <w:szCs w:val="28"/>
        </w:rPr>
        <w:t>, c. 23</w:t>
      </w:r>
      <w:r w:rsidRPr="00B6329C">
        <w:rPr>
          <w:rFonts w:cs="Times New Roman"/>
          <w:color w:val="000000"/>
          <w:szCs w:val="28"/>
        </w:rPr>
        <w:t>]</w:t>
      </w:r>
      <w:r w:rsidR="00854E06" w:rsidRPr="00B6329C">
        <w:rPr>
          <w:rFonts w:cs="Times New Roman"/>
          <w:color w:val="000000"/>
          <w:szCs w:val="28"/>
        </w:rPr>
        <w:t>.</w:t>
      </w:r>
      <w:r w:rsidR="0099420F" w:rsidRPr="00B6329C">
        <w:rPr>
          <w:rFonts w:cs="Times New Roman"/>
          <w:color w:val="000000"/>
          <w:szCs w:val="28"/>
        </w:rPr>
        <w:t xml:space="preserve"> Ми будемо виходити із наукової абстракції виділення окремої групи країн Південно-Східної Європи.</w:t>
      </w:r>
    </w:p>
    <w:p w14:paraId="546FBE7D" w14:textId="35828323" w:rsidR="00D17CF9" w:rsidRPr="00B6329C" w:rsidRDefault="001A31FE" w:rsidP="00115196">
      <w:pPr>
        <w:rPr>
          <w:rFonts w:cs="Times New Roman"/>
          <w:szCs w:val="28"/>
        </w:rPr>
      </w:pPr>
      <w:r w:rsidRPr="00B6329C">
        <w:rPr>
          <w:rFonts w:cs="Times New Roman"/>
          <w:szCs w:val="28"/>
        </w:rPr>
        <w:t>Дослідження в</w:t>
      </w:r>
      <w:r w:rsidR="00D17CF9" w:rsidRPr="00B6329C">
        <w:rPr>
          <w:rFonts w:cs="Times New Roman"/>
          <w:szCs w:val="28"/>
        </w:rPr>
        <w:t>ідмінн</w:t>
      </w:r>
      <w:r w:rsidRPr="00B6329C">
        <w:rPr>
          <w:rFonts w:cs="Times New Roman"/>
          <w:szCs w:val="28"/>
        </w:rPr>
        <w:t>о</w:t>
      </w:r>
      <w:r w:rsidR="00D17CF9" w:rsidRPr="00B6329C">
        <w:rPr>
          <w:rFonts w:cs="Times New Roman"/>
          <w:szCs w:val="28"/>
        </w:rPr>
        <w:t>ст</w:t>
      </w:r>
      <w:r w:rsidRPr="00B6329C">
        <w:rPr>
          <w:rFonts w:cs="Times New Roman"/>
          <w:szCs w:val="28"/>
        </w:rPr>
        <w:t>і</w:t>
      </w:r>
      <w:r w:rsidR="00D17CF9" w:rsidRPr="00B6329C">
        <w:rPr>
          <w:rFonts w:cs="Times New Roman"/>
          <w:szCs w:val="28"/>
        </w:rPr>
        <w:t xml:space="preserve"> між </w:t>
      </w:r>
      <w:r w:rsidR="005F3DE3" w:rsidRPr="00B6329C">
        <w:rPr>
          <w:rFonts w:cs="Times New Roman"/>
          <w:szCs w:val="28"/>
        </w:rPr>
        <w:t xml:space="preserve">правовою системою </w:t>
      </w:r>
      <w:r w:rsidR="00D17CF9" w:rsidRPr="00B6329C">
        <w:rPr>
          <w:rFonts w:cs="Times New Roman"/>
          <w:szCs w:val="28"/>
        </w:rPr>
        <w:t>Східно</w:t>
      </w:r>
      <w:r w:rsidR="005F3DE3" w:rsidRPr="00B6329C">
        <w:rPr>
          <w:rFonts w:cs="Times New Roman"/>
          <w:szCs w:val="28"/>
        </w:rPr>
        <w:t>ї</w:t>
      </w:r>
      <w:r w:rsidR="00D17CF9" w:rsidRPr="00B6329C">
        <w:rPr>
          <w:rFonts w:cs="Times New Roman"/>
          <w:szCs w:val="28"/>
        </w:rPr>
        <w:t xml:space="preserve"> та Центрально</w:t>
      </w:r>
      <w:r w:rsidR="005F3DE3" w:rsidRPr="00B6329C">
        <w:rPr>
          <w:rFonts w:cs="Times New Roman"/>
          <w:szCs w:val="28"/>
        </w:rPr>
        <w:t>ї</w:t>
      </w:r>
      <w:r w:rsidR="00D17CF9" w:rsidRPr="00B6329C">
        <w:rPr>
          <w:rFonts w:cs="Times New Roman"/>
          <w:szCs w:val="28"/>
        </w:rPr>
        <w:t xml:space="preserve"> Європ</w:t>
      </w:r>
      <w:r w:rsidR="005F3DE3" w:rsidRPr="00B6329C">
        <w:rPr>
          <w:rFonts w:cs="Times New Roman"/>
          <w:szCs w:val="28"/>
        </w:rPr>
        <w:t>и</w:t>
      </w:r>
      <w:r w:rsidR="00D17CF9" w:rsidRPr="00B6329C">
        <w:rPr>
          <w:rFonts w:cs="Times New Roman"/>
          <w:szCs w:val="28"/>
        </w:rPr>
        <w:t xml:space="preserve"> може бути корисн</w:t>
      </w:r>
      <w:r w:rsidRPr="00B6329C">
        <w:rPr>
          <w:rFonts w:cs="Times New Roman"/>
          <w:szCs w:val="28"/>
        </w:rPr>
        <w:t>им</w:t>
      </w:r>
      <w:r w:rsidR="00D17CF9" w:rsidRPr="00B6329C">
        <w:rPr>
          <w:rFonts w:cs="Times New Roman"/>
          <w:szCs w:val="28"/>
        </w:rPr>
        <w:t xml:space="preserve"> для </w:t>
      </w:r>
      <w:r w:rsidRPr="00B6329C">
        <w:rPr>
          <w:rFonts w:cs="Times New Roman"/>
          <w:szCs w:val="28"/>
        </w:rPr>
        <w:t xml:space="preserve">розуміння особливостей кримінально-правової </w:t>
      </w:r>
      <w:r w:rsidRPr="00B6329C">
        <w:rPr>
          <w:rFonts w:cs="Times New Roman"/>
          <w:szCs w:val="28"/>
        </w:rPr>
        <w:lastRenderedPageBreak/>
        <w:t xml:space="preserve">характеристики </w:t>
      </w:r>
      <w:r w:rsidR="00C8069A">
        <w:rPr>
          <w:rFonts w:cs="Times New Roman"/>
          <w:szCs w:val="28"/>
        </w:rPr>
        <w:t>зґвалтування</w:t>
      </w:r>
      <w:r w:rsidR="00D17CF9" w:rsidRPr="00B6329C">
        <w:rPr>
          <w:rFonts w:cs="Times New Roman"/>
          <w:szCs w:val="28"/>
        </w:rPr>
        <w:t xml:space="preserve">. Хоча </w:t>
      </w:r>
      <w:r w:rsidR="00913985" w:rsidRPr="00B6329C">
        <w:rPr>
          <w:rFonts w:cs="Times New Roman"/>
          <w:szCs w:val="28"/>
        </w:rPr>
        <w:t>така</w:t>
      </w:r>
      <w:r w:rsidR="00D17CF9" w:rsidRPr="00B6329C">
        <w:rPr>
          <w:rFonts w:cs="Times New Roman"/>
          <w:szCs w:val="28"/>
        </w:rPr>
        <w:t xml:space="preserve"> відмінність в основном</w:t>
      </w:r>
      <w:r w:rsidR="00FC1BCA">
        <w:rPr>
          <w:rFonts w:cs="Times New Roman"/>
          <w:szCs w:val="28"/>
        </w:rPr>
        <w:t>у</w:t>
      </w:r>
      <w:r w:rsidR="00D17CF9" w:rsidRPr="00B6329C">
        <w:rPr>
          <w:rFonts w:cs="Times New Roman"/>
          <w:szCs w:val="28"/>
        </w:rPr>
        <w:t xml:space="preserve"> </w:t>
      </w:r>
      <w:r w:rsidR="00913985" w:rsidRPr="00B6329C">
        <w:rPr>
          <w:rFonts w:cs="Times New Roman"/>
          <w:szCs w:val="28"/>
        </w:rPr>
        <w:t>проводиться</w:t>
      </w:r>
      <w:r w:rsidR="00D17CF9" w:rsidRPr="00B6329C">
        <w:rPr>
          <w:rFonts w:cs="Times New Roman"/>
          <w:szCs w:val="28"/>
        </w:rPr>
        <w:t xml:space="preserve"> </w:t>
      </w:r>
      <w:r w:rsidRPr="00B6329C">
        <w:rPr>
          <w:rFonts w:cs="Times New Roman"/>
          <w:szCs w:val="28"/>
        </w:rPr>
        <w:t xml:space="preserve">на рівні </w:t>
      </w:r>
      <w:r w:rsidR="00D17CF9" w:rsidRPr="00B6329C">
        <w:rPr>
          <w:rFonts w:cs="Times New Roman"/>
          <w:szCs w:val="28"/>
        </w:rPr>
        <w:t>історичних досліджен</w:t>
      </w:r>
      <w:r w:rsidRPr="00B6329C">
        <w:rPr>
          <w:rFonts w:cs="Times New Roman"/>
          <w:szCs w:val="28"/>
        </w:rPr>
        <w:t>ь, це буде корисн</w:t>
      </w:r>
      <w:r w:rsidR="002A38D2" w:rsidRPr="00B6329C">
        <w:rPr>
          <w:rFonts w:cs="Times New Roman"/>
          <w:szCs w:val="28"/>
        </w:rPr>
        <w:t>им</w:t>
      </w:r>
      <w:r w:rsidRPr="00B6329C">
        <w:rPr>
          <w:rFonts w:cs="Times New Roman"/>
          <w:szCs w:val="28"/>
        </w:rPr>
        <w:t xml:space="preserve"> і в умовах нашої проблематики.</w:t>
      </w:r>
      <w:r w:rsidR="00D17CF9" w:rsidRPr="00B6329C">
        <w:rPr>
          <w:rFonts w:cs="Times New Roman"/>
          <w:szCs w:val="28"/>
        </w:rPr>
        <w:t xml:space="preserve"> </w:t>
      </w:r>
      <w:r w:rsidR="00587890" w:rsidRPr="00B6329C">
        <w:rPr>
          <w:rFonts w:cs="Times New Roman"/>
          <w:szCs w:val="28"/>
        </w:rPr>
        <w:t>У</w:t>
      </w:r>
      <w:r w:rsidR="00D17CF9" w:rsidRPr="00B6329C">
        <w:rPr>
          <w:rFonts w:cs="Times New Roman"/>
          <w:szCs w:val="28"/>
        </w:rPr>
        <w:t xml:space="preserve">горський </w:t>
      </w:r>
      <w:r w:rsidR="0095438A" w:rsidRPr="00B6329C">
        <w:rPr>
          <w:rFonts w:cs="Times New Roman"/>
          <w:szCs w:val="28"/>
        </w:rPr>
        <w:t xml:space="preserve">дослідник </w:t>
      </w:r>
      <w:r w:rsidR="00DE2EDC" w:rsidRPr="00B6329C">
        <w:rPr>
          <w:rFonts w:cs="Times New Roman"/>
          <w:szCs w:val="28"/>
        </w:rPr>
        <w:t>Джено Шуц (</w:t>
      </w:r>
      <w:r w:rsidR="00753384" w:rsidRPr="00B6329C">
        <w:rPr>
          <w:rFonts w:cs="Times New Roman"/>
          <w:szCs w:val="28"/>
        </w:rPr>
        <w:t>Jeno Szucs</w:t>
      </w:r>
      <w:r w:rsidR="00DE2EDC" w:rsidRPr="00B6329C">
        <w:rPr>
          <w:rFonts w:cs="Times New Roman"/>
          <w:szCs w:val="28"/>
        </w:rPr>
        <w:t>)</w:t>
      </w:r>
      <w:r w:rsidR="00060B47" w:rsidRPr="00B6329C">
        <w:rPr>
          <w:rFonts w:cs="Times New Roman"/>
          <w:szCs w:val="28"/>
        </w:rPr>
        <w:t xml:space="preserve"> [</w:t>
      </w:r>
      <w:r w:rsidR="00FE75D3" w:rsidRPr="00FE75D3">
        <w:rPr>
          <w:rFonts w:cs="Times New Roman"/>
          <w:szCs w:val="28"/>
        </w:rPr>
        <w:t>89</w:t>
      </w:r>
      <w:r w:rsidR="00060B47" w:rsidRPr="00B6329C">
        <w:rPr>
          <w:rFonts w:cs="Times New Roman"/>
          <w:szCs w:val="28"/>
        </w:rPr>
        <w:t>]</w:t>
      </w:r>
      <w:r w:rsidR="00D17CF9" w:rsidRPr="00B6329C">
        <w:rPr>
          <w:rFonts w:cs="Times New Roman"/>
          <w:szCs w:val="28"/>
        </w:rPr>
        <w:t>,</w:t>
      </w:r>
      <w:r w:rsidR="00ED3C80" w:rsidRPr="00B6329C">
        <w:rPr>
          <w:rFonts w:cs="Times New Roman"/>
          <w:szCs w:val="28"/>
        </w:rPr>
        <w:t xml:space="preserve"> </w:t>
      </w:r>
      <w:r w:rsidR="0095438A" w:rsidRPr="00B6329C">
        <w:rPr>
          <w:rFonts w:cs="Times New Roman"/>
          <w:szCs w:val="28"/>
        </w:rPr>
        <w:t>т</w:t>
      </w:r>
      <w:r w:rsidR="00D17CF9" w:rsidRPr="00B6329C">
        <w:rPr>
          <w:rFonts w:cs="Times New Roman"/>
          <w:szCs w:val="28"/>
        </w:rPr>
        <w:t xml:space="preserve">а польський </w:t>
      </w:r>
      <w:r w:rsidR="0095438A" w:rsidRPr="00B6329C">
        <w:rPr>
          <w:rFonts w:cs="Times New Roman"/>
          <w:szCs w:val="28"/>
        </w:rPr>
        <w:t xml:space="preserve">вчений </w:t>
      </w:r>
      <w:r w:rsidR="00187BFB" w:rsidRPr="00B6329C">
        <w:rPr>
          <w:rFonts w:cs="Times New Roman"/>
          <w:szCs w:val="28"/>
        </w:rPr>
        <w:t>Пьотр Вандич (</w:t>
      </w:r>
      <w:r w:rsidR="004254A7" w:rsidRPr="00B6329C">
        <w:rPr>
          <w:rFonts w:cs="Times New Roman"/>
          <w:szCs w:val="28"/>
        </w:rPr>
        <w:t>Piotr Wandycz</w:t>
      </w:r>
      <w:r w:rsidR="00187BFB" w:rsidRPr="00B6329C">
        <w:rPr>
          <w:rFonts w:cs="Times New Roman"/>
          <w:szCs w:val="28"/>
        </w:rPr>
        <w:t>)</w:t>
      </w:r>
      <w:r w:rsidR="00060B47" w:rsidRPr="00B6329C">
        <w:rPr>
          <w:rFonts w:cs="Times New Roman"/>
          <w:szCs w:val="28"/>
        </w:rPr>
        <w:t xml:space="preserve"> [</w:t>
      </w:r>
      <w:r w:rsidR="00FE75D3" w:rsidRPr="00FE75D3">
        <w:rPr>
          <w:rFonts w:cs="Times New Roman"/>
          <w:szCs w:val="28"/>
        </w:rPr>
        <w:t>94</w:t>
      </w:r>
      <w:r w:rsidR="00060B47" w:rsidRPr="00B6329C">
        <w:rPr>
          <w:rFonts w:cs="Times New Roman"/>
          <w:szCs w:val="28"/>
        </w:rPr>
        <w:t>]</w:t>
      </w:r>
      <w:r w:rsidR="00ED3C80" w:rsidRPr="00B6329C">
        <w:rPr>
          <w:rFonts w:cs="Times New Roman"/>
          <w:szCs w:val="28"/>
        </w:rPr>
        <w:t xml:space="preserve"> </w:t>
      </w:r>
      <w:r w:rsidR="00D17CF9" w:rsidRPr="00B6329C">
        <w:rPr>
          <w:rFonts w:cs="Times New Roman"/>
          <w:szCs w:val="28"/>
        </w:rPr>
        <w:t>розглядал</w:t>
      </w:r>
      <w:r w:rsidR="0095438A" w:rsidRPr="00B6329C">
        <w:rPr>
          <w:rFonts w:cs="Times New Roman"/>
          <w:szCs w:val="28"/>
        </w:rPr>
        <w:t>и</w:t>
      </w:r>
      <w:r w:rsidR="00D17CF9" w:rsidRPr="00B6329C">
        <w:rPr>
          <w:rFonts w:cs="Times New Roman"/>
          <w:szCs w:val="28"/>
        </w:rPr>
        <w:t xml:space="preserve"> Східно-Центральну Європу як </w:t>
      </w:r>
      <w:r w:rsidR="00241FDA">
        <w:rPr>
          <w:rFonts w:cs="Times New Roman"/>
          <w:szCs w:val="28"/>
        </w:rPr>
        <w:t>«</w:t>
      </w:r>
      <w:r w:rsidR="00D17CF9" w:rsidRPr="00B6329C">
        <w:rPr>
          <w:rFonts w:cs="Times New Roman"/>
          <w:szCs w:val="28"/>
        </w:rPr>
        <w:t>окрем</w:t>
      </w:r>
      <w:r w:rsidR="004254A7" w:rsidRPr="00B6329C">
        <w:rPr>
          <w:rFonts w:cs="Times New Roman"/>
          <w:szCs w:val="28"/>
        </w:rPr>
        <w:t>ий</w:t>
      </w:r>
      <w:r w:rsidR="00D17CF9" w:rsidRPr="00B6329C">
        <w:rPr>
          <w:rFonts w:cs="Times New Roman"/>
          <w:szCs w:val="28"/>
        </w:rPr>
        <w:t xml:space="preserve"> історичний регіон, що має </w:t>
      </w:r>
      <w:r w:rsidR="004254A7" w:rsidRPr="00B6329C">
        <w:rPr>
          <w:rFonts w:cs="Times New Roman"/>
          <w:szCs w:val="28"/>
        </w:rPr>
        <w:t>пе</w:t>
      </w:r>
      <w:r w:rsidR="00C17D7B" w:rsidRPr="00B6329C">
        <w:rPr>
          <w:rFonts w:cs="Times New Roman"/>
          <w:szCs w:val="28"/>
        </w:rPr>
        <w:t>в</w:t>
      </w:r>
      <w:r w:rsidR="004254A7" w:rsidRPr="00B6329C">
        <w:rPr>
          <w:rFonts w:cs="Times New Roman"/>
          <w:szCs w:val="28"/>
        </w:rPr>
        <w:t>ні</w:t>
      </w:r>
      <w:r w:rsidR="00D17CF9" w:rsidRPr="00B6329C">
        <w:rPr>
          <w:rFonts w:cs="Times New Roman"/>
          <w:szCs w:val="28"/>
        </w:rPr>
        <w:t xml:space="preserve"> унікальні соціально-політичні </w:t>
      </w:r>
      <w:r w:rsidR="004254A7" w:rsidRPr="00B6329C">
        <w:rPr>
          <w:rFonts w:cs="Times New Roman"/>
          <w:szCs w:val="28"/>
        </w:rPr>
        <w:t>особливості</w:t>
      </w:r>
      <w:r w:rsidR="00241FDA">
        <w:rPr>
          <w:rFonts w:cs="Times New Roman"/>
          <w:szCs w:val="28"/>
        </w:rPr>
        <w:t>»</w:t>
      </w:r>
      <w:r w:rsidR="00D17CF9" w:rsidRPr="00B6329C">
        <w:rPr>
          <w:rFonts w:cs="Times New Roman"/>
          <w:szCs w:val="28"/>
        </w:rPr>
        <w:t>.</w:t>
      </w:r>
    </w:p>
    <w:p w14:paraId="5DEBB326" w14:textId="18BADD66" w:rsidR="00D17CF9" w:rsidRPr="00B6329C" w:rsidRDefault="00BE1F4D" w:rsidP="00115196">
      <w:pPr>
        <w:rPr>
          <w:rFonts w:cs="Times New Roman"/>
          <w:szCs w:val="28"/>
        </w:rPr>
      </w:pPr>
      <w:r w:rsidRPr="00B6329C">
        <w:rPr>
          <w:rFonts w:cs="Times New Roman"/>
          <w:szCs w:val="28"/>
        </w:rPr>
        <w:t>Слід зазначити, що д</w:t>
      </w:r>
      <w:r w:rsidR="009F02E3" w:rsidRPr="00B6329C">
        <w:rPr>
          <w:rFonts w:cs="Times New Roman"/>
          <w:szCs w:val="28"/>
        </w:rPr>
        <w:t xml:space="preserve">освід соціалізму виявився проміжною ланкою в історії Східної </w:t>
      </w:r>
      <w:r w:rsidR="00135E24" w:rsidRPr="00B6329C">
        <w:rPr>
          <w:rFonts w:cs="Times New Roman"/>
          <w:szCs w:val="28"/>
        </w:rPr>
        <w:t xml:space="preserve">та Південно-Східної </w:t>
      </w:r>
      <w:r w:rsidR="009F02E3" w:rsidRPr="00B6329C">
        <w:rPr>
          <w:rFonts w:cs="Times New Roman"/>
          <w:szCs w:val="28"/>
        </w:rPr>
        <w:t xml:space="preserve">Європи. </w:t>
      </w:r>
      <w:r w:rsidRPr="00B6329C">
        <w:rPr>
          <w:rFonts w:cs="Times New Roman"/>
          <w:szCs w:val="28"/>
        </w:rPr>
        <w:t>І хоча правотворцям</w:t>
      </w:r>
      <w:r w:rsidR="009F02E3" w:rsidRPr="00B6329C">
        <w:rPr>
          <w:rFonts w:cs="Times New Roman"/>
          <w:szCs w:val="28"/>
        </w:rPr>
        <w:t xml:space="preserve"> в </w:t>
      </w:r>
      <w:r w:rsidR="00F15DE9" w:rsidRPr="00B6329C">
        <w:rPr>
          <w:rFonts w:cs="Times New Roman"/>
          <w:szCs w:val="28"/>
        </w:rPr>
        <w:t>межах</w:t>
      </w:r>
      <w:r w:rsidR="009F02E3" w:rsidRPr="00B6329C">
        <w:rPr>
          <w:rFonts w:cs="Times New Roman"/>
          <w:szCs w:val="28"/>
        </w:rPr>
        <w:t xml:space="preserve"> цієї </w:t>
      </w:r>
      <w:r w:rsidRPr="00B6329C">
        <w:rPr>
          <w:rFonts w:cs="Times New Roman"/>
          <w:szCs w:val="28"/>
        </w:rPr>
        <w:t xml:space="preserve">проміжної </w:t>
      </w:r>
      <w:r w:rsidR="009F02E3" w:rsidRPr="00B6329C">
        <w:rPr>
          <w:rFonts w:cs="Times New Roman"/>
          <w:szCs w:val="28"/>
        </w:rPr>
        <w:t xml:space="preserve">системи довелося застосовувати </w:t>
      </w:r>
      <w:r w:rsidRPr="00B6329C">
        <w:rPr>
          <w:rFonts w:cs="Times New Roman"/>
          <w:szCs w:val="28"/>
        </w:rPr>
        <w:t>«соціалістичну»</w:t>
      </w:r>
      <w:r w:rsidR="009F02E3" w:rsidRPr="00B6329C">
        <w:rPr>
          <w:rFonts w:cs="Times New Roman"/>
          <w:szCs w:val="28"/>
        </w:rPr>
        <w:t xml:space="preserve"> теорію вперше, це дало їм </w:t>
      </w:r>
      <w:r w:rsidR="00241FDA">
        <w:rPr>
          <w:rFonts w:cs="Times New Roman"/>
          <w:szCs w:val="28"/>
        </w:rPr>
        <w:t>«</w:t>
      </w:r>
      <w:r w:rsidR="009F02E3" w:rsidRPr="00B6329C">
        <w:rPr>
          <w:rFonts w:cs="Times New Roman"/>
          <w:szCs w:val="28"/>
        </w:rPr>
        <w:t xml:space="preserve">можливість виробити нові </w:t>
      </w:r>
      <w:r w:rsidRPr="00B6329C">
        <w:rPr>
          <w:rFonts w:cs="Times New Roman"/>
          <w:szCs w:val="28"/>
        </w:rPr>
        <w:t xml:space="preserve">правові </w:t>
      </w:r>
      <w:r w:rsidR="009F02E3" w:rsidRPr="00B6329C">
        <w:rPr>
          <w:rFonts w:cs="Times New Roman"/>
          <w:szCs w:val="28"/>
        </w:rPr>
        <w:t>норми</w:t>
      </w:r>
      <w:r w:rsidRPr="00B6329C">
        <w:rPr>
          <w:rFonts w:cs="Times New Roman"/>
          <w:szCs w:val="28"/>
        </w:rPr>
        <w:t xml:space="preserve"> навіть за умови</w:t>
      </w:r>
      <w:r w:rsidR="009F02E3" w:rsidRPr="00B6329C">
        <w:rPr>
          <w:rFonts w:cs="Times New Roman"/>
          <w:szCs w:val="28"/>
        </w:rPr>
        <w:t>, що вони були призначені для перехідного періоду</w:t>
      </w:r>
      <w:r w:rsidR="00241FDA">
        <w:rPr>
          <w:rFonts w:cs="Times New Roman"/>
          <w:szCs w:val="28"/>
        </w:rPr>
        <w:t>»</w:t>
      </w:r>
      <w:r w:rsidR="009F02E3" w:rsidRPr="00B6329C">
        <w:rPr>
          <w:rFonts w:cs="Times New Roman"/>
          <w:szCs w:val="28"/>
        </w:rPr>
        <w:t xml:space="preserve"> </w:t>
      </w:r>
      <w:r w:rsidR="00D73908" w:rsidRPr="00B6329C">
        <w:rPr>
          <w:rFonts w:cs="Times New Roman"/>
          <w:szCs w:val="28"/>
        </w:rPr>
        <w:t>[</w:t>
      </w:r>
      <w:r w:rsidR="00FE75D3" w:rsidRPr="00FE75D3">
        <w:rPr>
          <w:rFonts w:cs="Times New Roman"/>
          <w:szCs w:val="28"/>
        </w:rPr>
        <w:t>79</w:t>
      </w:r>
      <w:r w:rsidR="00D73908" w:rsidRPr="00B6329C">
        <w:rPr>
          <w:rFonts w:cs="Times New Roman"/>
          <w:szCs w:val="28"/>
        </w:rPr>
        <w:t>, c. 198]</w:t>
      </w:r>
      <w:r w:rsidR="009F02E3" w:rsidRPr="00B6329C">
        <w:rPr>
          <w:rFonts w:cs="Times New Roman"/>
          <w:szCs w:val="28"/>
        </w:rPr>
        <w:t>.</w:t>
      </w:r>
    </w:p>
    <w:p w14:paraId="03EDA540" w14:textId="56BE5498" w:rsidR="00D17CF9" w:rsidRPr="00B6329C" w:rsidRDefault="0039588F" w:rsidP="00115196">
      <w:pPr>
        <w:rPr>
          <w:rFonts w:cs="Times New Roman"/>
          <w:szCs w:val="28"/>
        </w:rPr>
      </w:pPr>
      <w:r w:rsidRPr="00B6329C">
        <w:rPr>
          <w:rFonts w:cs="Times New Roman"/>
          <w:szCs w:val="28"/>
        </w:rPr>
        <w:t>Соціалістичний закон ді</w:t>
      </w:r>
      <w:r w:rsidR="007A3647" w:rsidRPr="00B6329C">
        <w:rPr>
          <w:rFonts w:cs="Times New Roman"/>
          <w:szCs w:val="28"/>
        </w:rPr>
        <w:t>яв</w:t>
      </w:r>
      <w:r w:rsidRPr="00B6329C">
        <w:rPr>
          <w:rFonts w:cs="Times New Roman"/>
          <w:szCs w:val="28"/>
        </w:rPr>
        <w:t xml:space="preserve"> тільки протягом </w:t>
      </w:r>
      <w:r w:rsidR="00BE1F4D" w:rsidRPr="00B6329C">
        <w:rPr>
          <w:rFonts w:cs="Times New Roman"/>
          <w:szCs w:val="28"/>
        </w:rPr>
        <w:t xml:space="preserve">певного </w:t>
      </w:r>
      <w:r w:rsidRPr="00B6329C">
        <w:rPr>
          <w:rFonts w:cs="Times New Roman"/>
          <w:szCs w:val="28"/>
        </w:rPr>
        <w:t>обмеженого періоду</w:t>
      </w:r>
      <w:r w:rsidR="007A3647" w:rsidRPr="00B6329C">
        <w:rPr>
          <w:rFonts w:cs="Times New Roman"/>
          <w:szCs w:val="28"/>
        </w:rPr>
        <w:t xml:space="preserve"> часу</w:t>
      </w:r>
      <w:r w:rsidRPr="00B6329C">
        <w:rPr>
          <w:rFonts w:cs="Times New Roman"/>
          <w:szCs w:val="28"/>
        </w:rPr>
        <w:t xml:space="preserve"> (півстоліття в Східній і Центральній Європі, ще кілька десятиліть в Радянському Союзі). </w:t>
      </w:r>
      <w:r w:rsidR="007A3647" w:rsidRPr="00B6329C">
        <w:rPr>
          <w:rFonts w:cs="Times New Roman"/>
          <w:szCs w:val="28"/>
        </w:rPr>
        <w:t>І х</w:t>
      </w:r>
      <w:r w:rsidRPr="00B6329C">
        <w:rPr>
          <w:rFonts w:cs="Times New Roman"/>
          <w:szCs w:val="28"/>
        </w:rPr>
        <w:t>оча після падіння</w:t>
      </w:r>
      <w:r w:rsidR="007A3647" w:rsidRPr="00B6329C">
        <w:rPr>
          <w:rFonts w:cs="Times New Roman"/>
          <w:szCs w:val="28"/>
        </w:rPr>
        <w:t xml:space="preserve"> </w:t>
      </w:r>
      <w:r w:rsidRPr="00B6329C">
        <w:rPr>
          <w:rFonts w:cs="Times New Roman"/>
          <w:szCs w:val="28"/>
        </w:rPr>
        <w:t>Залізн</w:t>
      </w:r>
      <w:r w:rsidR="007A3647" w:rsidRPr="00B6329C">
        <w:rPr>
          <w:rFonts w:cs="Times New Roman"/>
          <w:szCs w:val="28"/>
        </w:rPr>
        <w:t>ої</w:t>
      </w:r>
      <w:r w:rsidRPr="00B6329C">
        <w:rPr>
          <w:rFonts w:cs="Times New Roman"/>
          <w:szCs w:val="28"/>
        </w:rPr>
        <w:t xml:space="preserve"> завіс</w:t>
      </w:r>
      <w:r w:rsidR="007A3647" w:rsidRPr="00B6329C">
        <w:rPr>
          <w:rFonts w:cs="Times New Roman"/>
          <w:szCs w:val="28"/>
        </w:rPr>
        <w:t>и</w:t>
      </w:r>
      <w:r w:rsidRPr="00B6329C">
        <w:rPr>
          <w:rFonts w:cs="Times New Roman"/>
          <w:szCs w:val="28"/>
        </w:rPr>
        <w:t>, країни Східної Європи</w:t>
      </w:r>
      <w:r w:rsidR="007A3647" w:rsidRPr="00B6329C">
        <w:rPr>
          <w:rFonts w:cs="Times New Roman"/>
          <w:szCs w:val="28"/>
        </w:rPr>
        <w:t xml:space="preserve"> намагалися</w:t>
      </w:r>
      <w:r w:rsidR="00ED3C80" w:rsidRPr="00B6329C">
        <w:rPr>
          <w:rFonts w:cs="Times New Roman"/>
          <w:szCs w:val="28"/>
        </w:rPr>
        <w:t xml:space="preserve"> </w:t>
      </w:r>
      <w:r w:rsidR="007A3647" w:rsidRPr="00B6329C">
        <w:rPr>
          <w:rFonts w:cs="Times New Roman"/>
          <w:szCs w:val="28"/>
        </w:rPr>
        <w:t>стерти</w:t>
      </w:r>
      <w:r w:rsidRPr="00B6329C">
        <w:rPr>
          <w:rFonts w:cs="Times New Roman"/>
          <w:szCs w:val="28"/>
        </w:rPr>
        <w:t xml:space="preserve"> всі слід</w:t>
      </w:r>
      <w:r w:rsidR="007A3647" w:rsidRPr="00B6329C">
        <w:rPr>
          <w:rFonts w:cs="Times New Roman"/>
          <w:szCs w:val="28"/>
        </w:rPr>
        <w:t xml:space="preserve">и </w:t>
      </w:r>
      <w:r w:rsidRPr="00B6329C">
        <w:rPr>
          <w:rFonts w:cs="Times New Roman"/>
          <w:szCs w:val="28"/>
        </w:rPr>
        <w:t xml:space="preserve">старого режиму, цей історичний період все </w:t>
      </w:r>
      <w:r w:rsidR="007A3647" w:rsidRPr="00B6329C">
        <w:rPr>
          <w:rFonts w:cs="Times New Roman"/>
          <w:szCs w:val="28"/>
        </w:rPr>
        <w:t>ж</w:t>
      </w:r>
      <w:r w:rsidRPr="00B6329C">
        <w:rPr>
          <w:rFonts w:cs="Times New Roman"/>
          <w:szCs w:val="28"/>
        </w:rPr>
        <w:t xml:space="preserve"> залишив свій </w:t>
      </w:r>
      <w:r w:rsidR="00BE1F4D" w:rsidRPr="00B6329C">
        <w:rPr>
          <w:rFonts w:cs="Times New Roman"/>
          <w:szCs w:val="28"/>
        </w:rPr>
        <w:t>слід</w:t>
      </w:r>
      <w:r w:rsidRPr="00B6329C">
        <w:rPr>
          <w:rFonts w:cs="Times New Roman"/>
          <w:szCs w:val="28"/>
        </w:rPr>
        <w:t xml:space="preserve"> </w:t>
      </w:r>
      <w:r w:rsidR="00BE1F4D" w:rsidRPr="00B6329C">
        <w:rPr>
          <w:rFonts w:cs="Times New Roman"/>
          <w:szCs w:val="28"/>
        </w:rPr>
        <w:t>на</w:t>
      </w:r>
      <w:r w:rsidRPr="00B6329C">
        <w:rPr>
          <w:rFonts w:cs="Times New Roman"/>
          <w:szCs w:val="28"/>
        </w:rPr>
        <w:t xml:space="preserve"> їх </w:t>
      </w:r>
      <w:r w:rsidR="00BE1F4D" w:rsidRPr="00B6329C">
        <w:rPr>
          <w:rFonts w:cs="Times New Roman"/>
          <w:szCs w:val="28"/>
        </w:rPr>
        <w:t xml:space="preserve">національних </w:t>
      </w:r>
      <w:r w:rsidRPr="00B6329C">
        <w:rPr>
          <w:rFonts w:cs="Times New Roman"/>
          <w:szCs w:val="28"/>
        </w:rPr>
        <w:t>правови</w:t>
      </w:r>
      <w:r w:rsidR="00BE1F4D" w:rsidRPr="00B6329C">
        <w:rPr>
          <w:rFonts w:cs="Times New Roman"/>
          <w:szCs w:val="28"/>
        </w:rPr>
        <w:t>х</w:t>
      </w:r>
      <w:r w:rsidR="007A3647" w:rsidRPr="00B6329C">
        <w:rPr>
          <w:rFonts w:cs="Times New Roman"/>
          <w:szCs w:val="28"/>
        </w:rPr>
        <w:t xml:space="preserve"> </w:t>
      </w:r>
      <w:r w:rsidRPr="00B6329C">
        <w:rPr>
          <w:rFonts w:cs="Times New Roman"/>
          <w:szCs w:val="28"/>
        </w:rPr>
        <w:t>систем</w:t>
      </w:r>
      <w:r w:rsidR="00BE1F4D" w:rsidRPr="00B6329C">
        <w:rPr>
          <w:rFonts w:cs="Times New Roman"/>
          <w:szCs w:val="28"/>
        </w:rPr>
        <w:t>ах</w:t>
      </w:r>
      <w:r w:rsidRPr="00B6329C">
        <w:rPr>
          <w:rFonts w:cs="Times New Roman"/>
          <w:szCs w:val="28"/>
        </w:rPr>
        <w:t>. Ця обставина, безумовно, не допомагає роботі компарат</w:t>
      </w:r>
      <w:r w:rsidR="007A3647" w:rsidRPr="00B6329C">
        <w:rPr>
          <w:rFonts w:cs="Times New Roman"/>
          <w:szCs w:val="28"/>
        </w:rPr>
        <w:t>ивіста</w:t>
      </w:r>
      <w:r w:rsidRPr="00B6329C">
        <w:rPr>
          <w:rFonts w:cs="Times New Roman"/>
          <w:szCs w:val="28"/>
        </w:rPr>
        <w:t xml:space="preserve">, який намагається помістити </w:t>
      </w:r>
      <w:r w:rsidR="00BE1F4D" w:rsidRPr="00B6329C">
        <w:rPr>
          <w:rFonts w:cs="Times New Roman"/>
          <w:szCs w:val="28"/>
        </w:rPr>
        <w:t xml:space="preserve">всі національні </w:t>
      </w:r>
      <w:r w:rsidRPr="00B6329C">
        <w:rPr>
          <w:rFonts w:cs="Times New Roman"/>
          <w:szCs w:val="28"/>
        </w:rPr>
        <w:t>правові системи Східної Європи в одну з</w:t>
      </w:r>
      <w:r w:rsidR="007A3647" w:rsidRPr="00B6329C">
        <w:rPr>
          <w:rFonts w:cs="Times New Roman"/>
          <w:szCs w:val="28"/>
        </w:rPr>
        <w:t xml:space="preserve"> </w:t>
      </w:r>
      <w:r w:rsidRPr="00B6329C">
        <w:rPr>
          <w:rFonts w:cs="Times New Roman"/>
          <w:szCs w:val="28"/>
        </w:rPr>
        <w:t>класичн</w:t>
      </w:r>
      <w:r w:rsidR="007A3647" w:rsidRPr="00B6329C">
        <w:rPr>
          <w:rFonts w:cs="Times New Roman"/>
          <w:szCs w:val="28"/>
        </w:rPr>
        <w:t>их</w:t>
      </w:r>
      <w:r w:rsidRPr="00B6329C">
        <w:rPr>
          <w:rFonts w:cs="Times New Roman"/>
          <w:szCs w:val="28"/>
        </w:rPr>
        <w:t xml:space="preserve"> правов</w:t>
      </w:r>
      <w:r w:rsidR="007A3647" w:rsidRPr="00B6329C">
        <w:rPr>
          <w:rFonts w:cs="Times New Roman"/>
          <w:szCs w:val="28"/>
        </w:rPr>
        <w:t>их</w:t>
      </w:r>
      <w:r w:rsidRPr="00B6329C">
        <w:rPr>
          <w:rFonts w:cs="Times New Roman"/>
          <w:szCs w:val="28"/>
        </w:rPr>
        <w:t xml:space="preserve"> сім</w:t>
      </w:r>
      <w:r w:rsidR="007A3647" w:rsidRPr="00B6329C">
        <w:rPr>
          <w:rFonts w:cs="Times New Roman"/>
          <w:szCs w:val="28"/>
        </w:rPr>
        <w:t>ей</w:t>
      </w:r>
      <w:r w:rsidRPr="00B6329C">
        <w:rPr>
          <w:rFonts w:cs="Times New Roman"/>
          <w:szCs w:val="28"/>
        </w:rPr>
        <w:t xml:space="preserve">. Більше неможливо </w:t>
      </w:r>
      <w:r w:rsidR="007A3647" w:rsidRPr="00B6329C">
        <w:rPr>
          <w:rFonts w:cs="Times New Roman"/>
          <w:szCs w:val="28"/>
        </w:rPr>
        <w:t xml:space="preserve">ідентифікувати </w:t>
      </w:r>
      <w:r w:rsidRPr="00B6329C">
        <w:rPr>
          <w:rFonts w:cs="Times New Roman"/>
          <w:szCs w:val="28"/>
        </w:rPr>
        <w:t xml:space="preserve">регіон, спираючись </w:t>
      </w:r>
      <w:r w:rsidR="007A3647" w:rsidRPr="00B6329C">
        <w:rPr>
          <w:rFonts w:cs="Times New Roman"/>
          <w:szCs w:val="28"/>
        </w:rPr>
        <w:t xml:space="preserve">лише </w:t>
      </w:r>
      <w:r w:rsidRPr="00B6329C">
        <w:rPr>
          <w:rFonts w:cs="Times New Roman"/>
          <w:szCs w:val="28"/>
        </w:rPr>
        <w:t>на єдину політичну систему.</w:t>
      </w:r>
      <w:r w:rsidR="006D58A3" w:rsidRPr="00B6329C">
        <w:rPr>
          <w:rFonts w:cs="Times New Roman"/>
          <w:szCs w:val="28"/>
        </w:rPr>
        <w:t xml:space="preserve"> </w:t>
      </w:r>
      <w:r w:rsidR="00BF57EB" w:rsidRPr="00B6329C">
        <w:rPr>
          <w:rFonts w:cs="Times New Roman"/>
          <w:szCs w:val="28"/>
        </w:rPr>
        <w:t>Досвід соціалізму, безумовно, полегшив роботу компаративістів, створивши, здавалося б, однорідну сім’ю, яку можна було б класифікувати як «соціалістичну правову сім'ю».</w:t>
      </w:r>
    </w:p>
    <w:p w14:paraId="4EE93488" w14:textId="2EE790AF" w:rsidR="00D17CF9" w:rsidRPr="00B6329C" w:rsidRDefault="00E3787E" w:rsidP="00115196">
      <w:pPr>
        <w:rPr>
          <w:rFonts w:cs="Times New Roman"/>
          <w:szCs w:val="28"/>
        </w:rPr>
      </w:pPr>
      <w:r w:rsidRPr="00B6329C">
        <w:rPr>
          <w:rFonts w:cs="Times New Roman"/>
          <w:szCs w:val="28"/>
        </w:rPr>
        <w:t xml:space="preserve">Так на Заході </w:t>
      </w:r>
      <w:r w:rsidR="00FF5D64" w:rsidRPr="00B6329C">
        <w:rPr>
          <w:rFonts w:cs="Times New Roman"/>
          <w:szCs w:val="28"/>
        </w:rPr>
        <w:t>навіть з’явилася</w:t>
      </w:r>
      <w:r w:rsidRPr="00B6329C">
        <w:rPr>
          <w:rFonts w:cs="Times New Roman"/>
          <w:szCs w:val="28"/>
        </w:rPr>
        <w:t xml:space="preserve"> нова порівняльна дисципліна</w:t>
      </w:r>
      <w:r w:rsidR="009E4DAF" w:rsidRPr="00B6329C">
        <w:rPr>
          <w:rFonts w:cs="Times New Roman"/>
          <w:szCs w:val="28"/>
        </w:rPr>
        <w:t xml:space="preserve"> (Sovietology)</w:t>
      </w:r>
      <w:r w:rsidR="00653160" w:rsidRPr="00B6329C">
        <w:rPr>
          <w:rFonts w:cs="Times New Roman"/>
          <w:szCs w:val="28"/>
        </w:rPr>
        <w:t xml:space="preserve"> [</w:t>
      </w:r>
      <w:r w:rsidR="00FE75D3" w:rsidRPr="00FE75D3">
        <w:rPr>
          <w:rFonts w:cs="Times New Roman"/>
          <w:szCs w:val="28"/>
        </w:rPr>
        <w:t>95</w:t>
      </w:r>
      <w:r w:rsidR="00653160" w:rsidRPr="00B6329C">
        <w:rPr>
          <w:rFonts w:cs="Times New Roman"/>
          <w:szCs w:val="28"/>
        </w:rPr>
        <w:t>]</w:t>
      </w:r>
      <w:r w:rsidRPr="00B6329C">
        <w:rPr>
          <w:rFonts w:cs="Times New Roman"/>
          <w:szCs w:val="28"/>
        </w:rPr>
        <w:t xml:space="preserve">, яка </w:t>
      </w:r>
      <w:r w:rsidR="00241FDA">
        <w:rPr>
          <w:rFonts w:cs="Times New Roman"/>
          <w:szCs w:val="28"/>
        </w:rPr>
        <w:t>«</w:t>
      </w:r>
      <w:r w:rsidRPr="00B6329C">
        <w:rPr>
          <w:rFonts w:cs="Times New Roman"/>
          <w:szCs w:val="28"/>
        </w:rPr>
        <w:t>зосереджувалас</w:t>
      </w:r>
      <w:r w:rsidR="00FF5D64" w:rsidRPr="00B6329C">
        <w:rPr>
          <w:rFonts w:cs="Times New Roman"/>
          <w:szCs w:val="28"/>
        </w:rPr>
        <w:t>я</w:t>
      </w:r>
      <w:r w:rsidRPr="00B6329C">
        <w:rPr>
          <w:rFonts w:cs="Times New Roman"/>
          <w:szCs w:val="28"/>
        </w:rPr>
        <w:t xml:space="preserve"> на вивченні Радянського Союзу і </w:t>
      </w:r>
      <w:r w:rsidR="00FF5D64" w:rsidRPr="00B6329C">
        <w:rPr>
          <w:rFonts w:cs="Times New Roman"/>
          <w:szCs w:val="28"/>
        </w:rPr>
        <w:t xml:space="preserve">незначною мірою </w:t>
      </w:r>
      <w:r w:rsidRPr="00B6329C">
        <w:rPr>
          <w:rFonts w:cs="Times New Roman"/>
          <w:szCs w:val="28"/>
        </w:rPr>
        <w:t>стосувалася країн-супутників</w:t>
      </w:r>
      <w:r w:rsidR="00241FDA">
        <w:rPr>
          <w:rFonts w:cs="Times New Roman"/>
          <w:szCs w:val="28"/>
        </w:rPr>
        <w:t>»</w:t>
      </w:r>
      <w:r w:rsidRPr="00B6329C">
        <w:rPr>
          <w:rFonts w:cs="Times New Roman"/>
          <w:szCs w:val="28"/>
        </w:rPr>
        <w:t>.</w:t>
      </w:r>
      <w:r w:rsidR="004A4217" w:rsidRPr="00B6329C">
        <w:rPr>
          <w:rFonts w:cs="Times New Roman"/>
          <w:szCs w:val="28"/>
        </w:rPr>
        <w:t xml:space="preserve"> Найвідоміш</w:t>
      </w:r>
      <w:r w:rsidR="003B5E50" w:rsidRPr="00B6329C">
        <w:rPr>
          <w:rFonts w:cs="Times New Roman"/>
          <w:szCs w:val="28"/>
        </w:rPr>
        <w:t>і</w:t>
      </w:r>
      <w:r w:rsidR="004A4217" w:rsidRPr="00B6329C">
        <w:rPr>
          <w:rFonts w:cs="Times New Roman"/>
          <w:szCs w:val="28"/>
        </w:rPr>
        <w:t xml:space="preserve"> </w:t>
      </w:r>
      <w:r w:rsidR="00F13506" w:rsidRPr="00B6329C">
        <w:rPr>
          <w:rFonts w:cs="Times New Roman"/>
          <w:szCs w:val="28"/>
        </w:rPr>
        <w:t xml:space="preserve">зарубіжні </w:t>
      </w:r>
      <w:r w:rsidR="004A4217" w:rsidRPr="00B6329C">
        <w:rPr>
          <w:rFonts w:cs="Times New Roman"/>
          <w:szCs w:val="28"/>
        </w:rPr>
        <w:t>вчен</w:t>
      </w:r>
      <w:r w:rsidR="00F13506" w:rsidRPr="00B6329C">
        <w:rPr>
          <w:rFonts w:cs="Times New Roman"/>
          <w:szCs w:val="28"/>
        </w:rPr>
        <w:t>і</w:t>
      </w:r>
      <w:r w:rsidR="004E0209" w:rsidRPr="00B6329C">
        <w:rPr>
          <w:rFonts w:cs="Times New Roman"/>
          <w:szCs w:val="28"/>
        </w:rPr>
        <w:t>,</w:t>
      </w:r>
      <w:r w:rsidR="004A4217" w:rsidRPr="00B6329C">
        <w:rPr>
          <w:rFonts w:cs="Times New Roman"/>
          <w:szCs w:val="28"/>
        </w:rPr>
        <w:t xml:space="preserve"> </w:t>
      </w:r>
      <w:r w:rsidR="004E0209" w:rsidRPr="00B6329C">
        <w:rPr>
          <w:rFonts w:cs="Times New Roman"/>
          <w:szCs w:val="28"/>
        </w:rPr>
        <w:t>які присвятили свої праці дослідженню Sovietology – це</w:t>
      </w:r>
      <w:r w:rsidR="004A4217" w:rsidRPr="00B6329C">
        <w:rPr>
          <w:rFonts w:cs="Times New Roman"/>
          <w:szCs w:val="28"/>
        </w:rPr>
        <w:t xml:space="preserve"> Джон Хазард, Фердинанд Дж. М. Фельдбрюгге</w:t>
      </w:r>
      <w:r w:rsidR="004E0209" w:rsidRPr="00B6329C">
        <w:rPr>
          <w:rFonts w:cs="Times New Roman"/>
          <w:szCs w:val="28"/>
        </w:rPr>
        <w:t>,</w:t>
      </w:r>
      <w:r w:rsidR="004A4217" w:rsidRPr="00B6329C">
        <w:rPr>
          <w:rFonts w:cs="Times New Roman"/>
          <w:szCs w:val="28"/>
        </w:rPr>
        <w:t xml:space="preserve"> Гарольд Дж. Берман</w:t>
      </w:r>
      <w:r w:rsidR="004E0209" w:rsidRPr="00B6329C">
        <w:rPr>
          <w:rFonts w:cs="Times New Roman"/>
          <w:szCs w:val="28"/>
        </w:rPr>
        <w:t xml:space="preserve"> та ін</w:t>
      </w:r>
      <w:r w:rsidR="004A4217" w:rsidRPr="00B6329C">
        <w:rPr>
          <w:rFonts w:cs="Times New Roman"/>
          <w:szCs w:val="28"/>
        </w:rPr>
        <w:t>.</w:t>
      </w:r>
    </w:p>
    <w:p w14:paraId="63912CA8" w14:textId="0927C69D" w:rsidR="009C4A04" w:rsidRPr="00B6329C" w:rsidRDefault="009C4A04" w:rsidP="00115196">
      <w:pPr>
        <w:rPr>
          <w:rFonts w:cs="Times New Roman"/>
          <w:szCs w:val="28"/>
        </w:rPr>
      </w:pPr>
      <w:r w:rsidRPr="00B6329C">
        <w:rPr>
          <w:rFonts w:cs="Times New Roman"/>
          <w:szCs w:val="28"/>
        </w:rPr>
        <w:t>Більшість компаративістів приєдналися до поділ</w:t>
      </w:r>
      <w:r w:rsidR="00D05C03" w:rsidRPr="00B6329C">
        <w:rPr>
          <w:rFonts w:cs="Times New Roman"/>
          <w:szCs w:val="28"/>
        </w:rPr>
        <w:t>у</w:t>
      </w:r>
      <w:r w:rsidRPr="00B6329C">
        <w:rPr>
          <w:rFonts w:cs="Times New Roman"/>
          <w:szCs w:val="28"/>
        </w:rPr>
        <w:t xml:space="preserve"> західної правової традиції на </w:t>
      </w:r>
      <w:r w:rsidR="00D05C03" w:rsidRPr="00B6329C">
        <w:rPr>
          <w:rFonts w:cs="Times New Roman"/>
          <w:szCs w:val="28"/>
        </w:rPr>
        <w:t>континентальне право</w:t>
      </w:r>
      <w:r w:rsidRPr="00B6329C">
        <w:rPr>
          <w:rFonts w:cs="Times New Roman"/>
          <w:szCs w:val="28"/>
        </w:rPr>
        <w:t xml:space="preserve"> </w:t>
      </w:r>
      <w:r w:rsidR="00BC33FE">
        <w:rPr>
          <w:rFonts w:cs="Times New Roman"/>
          <w:szCs w:val="28"/>
        </w:rPr>
        <w:t>/</w:t>
      </w:r>
      <w:r w:rsidR="00D05C03" w:rsidRPr="00B6329C">
        <w:rPr>
          <w:rFonts w:cs="Times New Roman"/>
          <w:szCs w:val="28"/>
        </w:rPr>
        <w:t>англо-саксонське право</w:t>
      </w:r>
      <w:r w:rsidRPr="00B6329C">
        <w:rPr>
          <w:rFonts w:cs="Times New Roman"/>
          <w:szCs w:val="28"/>
        </w:rPr>
        <w:t xml:space="preserve"> </w:t>
      </w:r>
      <w:r w:rsidR="00BC33FE">
        <w:rPr>
          <w:rFonts w:cs="Times New Roman"/>
          <w:szCs w:val="28"/>
        </w:rPr>
        <w:t>/</w:t>
      </w:r>
      <w:r w:rsidRPr="00B6329C">
        <w:rPr>
          <w:rFonts w:cs="Times New Roman"/>
          <w:szCs w:val="28"/>
        </w:rPr>
        <w:t xml:space="preserve">соціалістичне право, </w:t>
      </w:r>
      <w:r w:rsidRPr="00B6329C">
        <w:rPr>
          <w:rFonts w:cs="Times New Roman"/>
          <w:szCs w:val="28"/>
        </w:rPr>
        <w:lastRenderedPageBreak/>
        <w:t>але були й інші вчені, які продовжували розглядати правові системи соціалістичних країн як підгрупу</w:t>
      </w:r>
      <w:r w:rsidR="00D05C03" w:rsidRPr="00B6329C">
        <w:rPr>
          <w:rFonts w:cs="Times New Roman"/>
          <w:szCs w:val="28"/>
        </w:rPr>
        <w:t xml:space="preserve"> романо-германської правової сім’ї</w:t>
      </w:r>
      <w:r w:rsidR="00653160" w:rsidRPr="00B6329C">
        <w:rPr>
          <w:rFonts w:cs="Times New Roman"/>
          <w:szCs w:val="28"/>
        </w:rPr>
        <w:t xml:space="preserve"> [</w:t>
      </w:r>
      <w:r w:rsidR="00FE75D3" w:rsidRPr="00FE75D3">
        <w:rPr>
          <w:rFonts w:cs="Times New Roman"/>
          <w:szCs w:val="28"/>
        </w:rPr>
        <w:t>74</w:t>
      </w:r>
      <w:r w:rsidR="00653160" w:rsidRPr="00B6329C">
        <w:rPr>
          <w:rFonts w:cs="Times New Roman"/>
          <w:szCs w:val="28"/>
        </w:rPr>
        <w:t>]</w:t>
      </w:r>
      <w:r w:rsidRPr="00B6329C">
        <w:rPr>
          <w:rFonts w:cs="Times New Roman"/>
          <w:szCs w:val="28"/>
        </w:rPr>
        <w:t>.</w:t>
      </w:r>
    </w:p>
    <w:p w14:paraId="536B0E69" w14:textId="3D3DD5DB" w:rsidR="00D17CF9" w:rsidRPr="00B6329C" w:rsidRDefault="009C4A04" w:rsidP="00115196">
      <w:pPr>
        <w:rPr>
          <w:rFonts w:cs="Times New Roman"/>
          <w:szCs w:val="28"/>
        </w:rPr>
      </w:pPr>
      <w:r w:rsidRPr="00B6329C">
        <w:rPr>
          <w:rFonts w:cs="Times New Roman"/>
          <w:szCs w:val="28"/>
        </w:rPr>
        <w:t>Крім того, деякі компарат</w:t>
      </w:r>
      <w:r w:rsidR="00D05C03" w:rsidRPr="00B6329C">
        <w:rPr>
          <w:rFonts w:cs="Times New Roman"/>
          <w:szCs w:val="28"/>
        </w:rPr>
        <w:t>ивісти</w:t>
      </w:r>
      <w:r w:rsidRPr="00B6329C">
        <w:rPr>
          <w:rFonts w:cs="Times New Roman"/>
          <w:szCs w:val="28"/>
        </w:rPr>
        <w:t xml:space="preserve"> намагалися </w:t>
      </w:r>
      <w:r w:rsidR="00241FDA">
        <w:rPr>
          <w:rFonts w:cs="Times New Roman"/>
          <w:szCs w:val="28"/>
        </w:rPr>
        <w:t>«</w:t>
      </w:r>
      <w:r w:rsidRPr="00B6329C">
        <w:rPr>
          <w:rFonts w:cs="Times New Roman"/>
          <w:szCs w:val="28"/>
        </w:rPr>
        <w:t xml:space="preserve">провести відмінність між </w:t>
      </w:r>
      <w:r w:rsidR="00D05C03" w:rsidRPr="00B6329C">
        <w:rPr>
          <w:rFonts w:cs="Times New Roman"/>
          <w:szCs w:val="28"/>
        </w:rPr>
        <w:t>соціалістичною правовою системою</w:t>
      </w:r>
      <w:r w:rsidRPr="00B6329C">
        <w:rPr>
          <w:rFonts w:cs="Times New Roman"/>
          <w:szCs w:val="28"/>
        </w:rPr>
        <w:t xml:space="preserve"> і правовими системами соціалістичних країн Східної і Центральної Європи, головним чином через історичн</w:t>
      </w:r>
      <w:r w:rsidR="00D05C03" w:rsidRPr="00B6329C">
        <w:rPr>
          <w:rFonts w:cs="Times New Roman"/>
          <w:szCs w:val="28"/>
        </w:rPr>
        <w:t>і</w:t>
      </w:r>
      <w:r w:rsidRPr="00B6329C">
        <w:rPr>
          <w:rFonts w:cs="Times New Roman"/>
          <w:szCs w:val="28"/>
        </w:rPr>
        <w:t xml:space="preserve"> </w:t>
      </w:r>
      <w:r w:rsidR="00D05C03" w:rsidRPr="00B6329C">
        <w:rPr>
          <w:rFonts w:cs="Times New Roman"/>
          <w:szCs w:val="28"/>
        </w:rPr>
        <w:t xml:space="preserve">та </w:t>
      </w:r>
      <w:r w:rsidRPr="00B6329C">
        <w:rPr>
          <w:rFonts w:cs="Times New Roman"/>
          <w:szCs w:val="28"/>
        </w:rPr>
        <w:t>економічн</w:t>
      </w:r>
      <w:r w:rsidR="00D05C03" w:rsidRPr="00B6329C">
        <w:rPr>
          <w:rFonts w:cs="Times New Roman"/>
          <w:szCs w:val="28"/>
        </w:rPr>
        <w:t>і</w:t>
      </w:r>
      <w:r w:rsidRPr="00B6329C">
        <w:rPr>
          <w:rFonts w:cs="Times New Roman"/>
          <w:szCs w:val="28"/>
        </w:rPr>
        <w:t xml:space="preserve"> причин</w:t>
      </w:r>
      <w:r w:rsidR="00D05C03" w:rsidRPr="00B6329C">
        <w:rPr>
          <w:rFonts w:cs="Times New Roman"/>
          <w:szCs w:val="28"/>
        </w:rPr>
        <w:t>и</w:t>
      </w:r>
      <w:r w:rsidR="00241FDA">
        <w:rPr>
          <w:rFonts w:cs="Times New Roman"/>
          <w:szCs w:val="28"/>
        </w:rPr>
        <w:t xml:space="preserve">» </w:t>
      </w:r>
      <w:r w:rsidR="00653160" w:rsidRPr="00B6329C">
        <w:rPr>
          <w:rFonts w:cs="Times New Roman"/>
          <w:szCs w:val="28"/>
        </w:rPr>
        <w:t>[</w:t>
      </w:r>
      <w:r w:rsidR="00FE75D3" w:rsidRPr="00FE75D3">
        <w:rPr>
          <w:rFonts w:cs="Times New Roman"/>
          <w:szCs w:val="28"/>
        </w:rPr>
        <w:t>85</w:t>
      </w:r>
      <w:r w:rsidR="00653160" w:rsidRPr="00B6329C">
        <w:rPr>
          <w:rFonts w:cs="Times New Roman"/>
          <w:szCs w:val="28"/>
        </w:rPr>
        <w:t>]</w:t>
      </w:r>
      <w:r w:rsidRPr="00B6329C">
        <w:rPr>
          <w:rFonts w:cs="Times New Roman"/>
          <w:szCs w:val="28"/>
        </w:rPr>
        <w:t>.</w:t>
      </w:r>
    </w:p>
    <w:p w14:paraId="4D14A2C4" w14:textId="04EA9B68" w:rsidR="00271ED5" w:rsidRPr="00B6329C" w:rsidRDefault="00F807C2" w:rsidP="00115196">
      <w:pPr>
        <w:rPr>
          <w:rFonts w:cs="Times New Roman"/>
          <w:szCs w:val="28"/>
        </w:rPr>
      </w:pPr>
      <w:r w:rsidRPr="00B6329C">
        <w:rPr>
          <w:rFonts w:cs="Times New Roman"/>
          <w:szCs w:val="28"/>
        </w:rPr>
        <w:t xml:space="preserve">Є вчені, які вважають, що колишні соціалістичні країни в даний час складають окрему групу. Серед них Рудольф Шлезінгер, який пише, що країни Східної Європи «будують нову правову систему, яка, врешті-решт, цілком може бути класифікована, просто як </w:t>
      </w:r>
      <w:r w:rsidR="00271ED5" w:rsidRPr="00B6329C">
        <w:rPr>
          <w:rFonts w:cs="Times New Roman"/>
          <w:szCs w:val="28"/>
        </w:rPr>
        <w:t>сім’я континентального права</w:t>
      </w:r>
      <w:r w:rsidR="00241FDA">
        <w:rPr>
          <w:rFonts w:cs="Times New Roman"/>
          <w:szCs w:val="28"/>
        </w:rPr>
        <w:t>»</w:t>
      </w:r>
      <w:r w:rsidRPr="00B6329C">
        <w:rPr>
          <w:rFonts w:cs="Times New Roman"/>
          <w:szCs w:val="28"/>
        </w:rPr>
        <w:t>; але на даний момент вони «все ще утворюють окрему групу, диференційовану загальними проблемами, з якими вони стикаються в зв'язку з переходом від централізованого планування до ринкової економіки і до системи, в якій право сприймається як накладення ефективних обмежень на здійснення влади</w:t>
      </w:r>
      <w:r w:rsidR="00241FDA">
        <w:rPr>
          <w:rFonts w:cs="Times New Roman"/>
          <w:szCs w:val="28"/>
        </w:rPr>
        <w:t>»</w:t>
      </w:r>
      <w:r w:rsidR="00653160" w:rsidRPr="00B6329C">
        <w:rPr>
          <w:rFonts w:cs="Times New Roman"/>
          <w:szCs w:val="28"/>
        </w:rPr>
        <w:t xml:space="preserve"> [</w:t>
      </w:r>
      <w:r w:rsidR="00FE75D3">
        <w:rPr>
          <w:rFonts w:cs="Times New Roman"/>
          <w:szCs w:val="28"/>
          <w:lang w:val="ru-RU"/>
        </w:rPr>
        <w:t>87</w:t>
      </w:r>
      <w:r w:rsidR="00653160" w:rsidRPr="00B6329C">
        <w:rPr>
          <w:rFonts w:cs="Times New Roman"/>
          <w:szCs w:val="28"/>
        </w:rPr>
        <w:t>]</w:t>
      </w:r>
      <w:r w:rsidRPr="00B6329C">
        <w:rPr>
          <w:rFonts w:cs="Times New Roman"/>
          <w:szCs w:val="28"/>
        </w:rPr>
        <w:t>.</w:t>
      </w:r>
      <w:r w:rsidR="00ED3C80" w:rsidRPr="00B6329C">
        <w:rPr>
          <w:rFonts w:cs="Times New Roman"/>
          <w:szCs w:val="28"/>
        </w:rPr>
        <w:t xml:space="preserve"> </w:t>
      </w:r>
    </w:p>
    <w:p w14:paraId="2BB52421" w14:textId="0201DC38" w:rsidR="00D17CF9" w:rsidRPr="00B6329C" w:rsidRDefault="005932EE" w:rsidP="00115196">
      <w:pPr>
        <w:rPr>
          <w:rFonts w:cs="Times New Roman"/>
          <w:szCs w:val="28"/>
        </w:rPr>
      </w:pPr>
      <w:r w:rsidRPr="00B6329C">
        <w:rPr>
          <w:rFonts w:cs="Times New Roman"/>
          <w:szCs w:val="28"/>
        </w:rPr>
        <w:t>Рудольф Шлезінгер</w:t>
      </w:r>
      <w:r w:rsidR="00F807C2" w:rsidRPr="00B6329C">
        <w:rPr>
          <w:rFonts w:cs="Times New Roman"/>
          <w:szCs w:val="28"/>
        </w:rPr>
        <w:t xml:space="preserve"> </w:t>
      </w:r>
      <w:r w:rsidR="00C24788" w:rsidRPr="00B6329C">
        <w:rPr>
          <w:rFonts w:cs="Times New Roman"/>
          <w:szCs w:val="28"/>
        </w:rPr>
        <w:t>обґрунтовує</w:t>
      </w:r>
      <w:r w:rsidR="006D58A3" w:rsidRPr="00B6329C">
        <w:rPr>
          <w:rFonts w:cs="Times New Roman"/>
          <w:szCs w:val="28"/>
        </w:rPr>
        <w:t xml:space="preserve"> </w:t>
      </w:r>
      <w:r w:rsidR="00F807C2" w:rsidRPr="00B6329C">
        <w:rPr>
          <w:rFonts w:cs="Times New Roman"/>
          <w:szCs w:val="28"/>
        </w:rPr>
        <w:t>свою позицію</w:t>
      </w:r>
      <w:r w:rsidR="00C24788">
        <w:rPr>
          <w:rFonts w:cs="Times New Roman"/>
          <w:szCs w:val="28"/>
        </w:rPr>
        <w:t>,</w:t>
      </w:r>
      <w:r w:rsidR="006D58A3" w:rsidRPr="00B6329C">
        <w:rPr>
          <w:rFonts w:cs="Times New Roman"/>
          <w:szCs w:val="28"/>
        </w:rPr>
        <w:t xml:space="preserve"> вказуючи на есе</w:t>
      </w:r>
      <w:r w:rsidR="00F807C2" w:rsidRPr="00B6329C">
        <w:rPr>
          <w:rFonts w:cs="Times New Roman"/>
          <w:szCs w:val="28"/>
        </w:rPr>
        <w:t xml:space="preserve">, написаному в 1995 році чеським вченим Віктором Кнапп, в якому вказується, що </w:t>
      </w:r>
      <w:r w:rsidR="00241FDA">
        <w:rPr>
          <w:rFonts w:cs="Times New Roman"/>
          <w:szCs w:val="28"/>
        </w:rPr>
        <w:t>«</w:t>
      </w:r>
      <w:r w:rsidR="00F807C2" w:rsidRPr="00B6329C">
        <w:rPr>
          <w:rFonts w:cs="Times New Roman"/>
          <w:szCs w:val="28"/>
        </w:rPr>
        <w:t xml:space="preserve">зникнення соціалістичної системи не призвело до створення нової правової сім'ї, оскільки </w:t>
      </w:r>
      <w:r w:rsidRPr="00B6329C">
        <w:rPr>
          <w:rFonts w:cs="Times New Roman"/>
          <w:szCs w:val="28"/>
        </w:rPr>
        <w:t xml:space="preserve">рис, які </w:t>
      </w:r>
      <w:r w:rsidR="00F807C2" w:rsidRPr="00B6329C">
        <w:rPr>
          <w:rFonts w:cs="Times New Roman"/>
          <w:szCs w:val="28"/>
        </w:rPr>
        <w:t>раніше об'єдну</w:t>
      </w:r>
      <w:r w:rsidRPr="00B6329C">
        <w:rPr>
          <w:rFonts w:cs="Times New Roman"/>
          <w:szCs w:val="28"/>
        </w:rPr>
        <w:t>вали</w:t>
      </w:r>
      <w:r w:rsidR="00C24788">
        <w:rPr>
          <w:rFonts w:cs="Times New Roman"/>
          <w:szCs w:val="28"/>
        </w:rPr>
        <w:t>,</w:t>
      </w:r>
      <w:r w:rsidR="00F807C2" w:rsidRPr="00B6329C">
        <w:rPr>
          <w:rFonts w:cs="Times New Roman"/>
          <w:szCs w:val="28"/>
        </w:rPr>
        <w:t xml:space="preserve"> більше не існу</w:t>
      </w:r>
      <w:r w:rsidRPr="00B6329C">
        <w:rPr>
          <w:rFonts w:cs="Times New Roman"/>
          <w:szCs w:val="28"/>
        </w:rPr>
        <w:t>є</w:t>
      </w:r>
      <w:r w:rsidR="00241FDA">
        <w:rPr>
          <w:rFonts w:cs="Times New Roman"/>
          <w:szCs w:val="28"/>
        </w:rPr>
        <w:t>»</w:t>
      </w:r>
      <w:r w:rsidR="00F807C2" w:rsidRPr="00B6329C">
        <w:rPr>
          <w:rFonts w:cs="Times New Roman"/>
          <w:szCs w:val="28"/>
        </w:rPr>
        <w:t xml:space="preserve">. Але, на думку </w:t>
      </w:r>
      <w:r w:rsidR="006B4354" w:rsidRPr="00B6329C">
        <w:rPr>
          <w:rFonts w:cs="Times New Roman"/>
          <w:szCs w:val="28"/>
        </w:rPr>
        <w:t xml:space="preserve">В. </w:t>
      </w:r>
      <w:r w:rsidR="00F807C2" w:rsidRPr="00B6329C">
        <w:rPr>
          <w:rFonts w:cs="Times New Roman"/>
          <w:szCs w:val="28"/>
        </w:rPr>
        <w:t>Кнапп</w:t>
      </w:r>
      <w:r w:rsidR="006B4354" w:rsidRPr="00B6329C">
        <w:rPr>
          <w:rFonts w:cs="Times New Roman"/>
          <w:szCs w:val="28"/>
        </w:rPr>
        <w:t>а</w:t>
      </w:r>
      <w:r w:rsidR="00F807C2" w:rsidRPr="00B6329C">
        <w:rPr>
          <w:rFonts w:cs="Times New Roman"/>
          <w:szCs w:val="28"/>
        </w:rPr>
        <w:t xml:space="preserve">, це </w:t>
      </w:r>
      <w:r w:rsidR="00241FDA">
        <w:rPr>
          <w:rFonts w:cs="Times New Roman"/>
          <w:szCs w:val="28"/>
        </w:rPr>
        <w:t>«</w:t>
      </w:r>
      <w:r w:rsidR="00F807C2" w:rsidRPr="00B6329C">
        <w:rPr>
          <w:rFonts w:cs="Times New Roman"/>
          <w:szCs w:val="28"/>
        </w:rPr>
        <w:t xml:space="preserve">не означає, що колишні соціалістичні країни не </w:t>
      </w:r>
      <w:r w:rsidRPr="00B6329C">
        <w:rPr>
          <w:rFonts w:cs="Times New Roman"/>
          <w:szCs w:val="28"/>
        </w:rPr>
        <w:t>утворю</w:t>
      </w:r>
      <w:r w:rsidR="00F807C2" w:rsidRPr="00B6329C">
        <w:rPr>
          <w:rFonts w:cs="Times New Roman"/>
          <w:szCs w:val="28"/>
        </w:rPr>
        <w:t>ють, принаймні тимчасово, геополітичн</w:t>
      </w:r>
      <w:r w:rsidRPr="00B6329C">
        <w:rPr>
          <w:rFonts w:cs="Times New Roman"/>
          <w:szCs w:val="28"/>
        </w:rPr>
        <w:t>у</w:t>
      </w:r>
      <w:r w:rsidR="00F807C2" w:rsidRPr="00B6329C">
        <w:rPr>
          <w:rFonts w:cs="Times New Roman"/>
          <w:szCs w:val="28"/>
        </w:rPr>
        <w:t xml:space="preserve"> єдність</w:t>
      </w:r>
      <w:r w:rsidR="00241FDA">
        <w:rPr>
          <w:rFonts w:cs="Times New Roman"/>
          <w:szCs w:val="28"/>
        </w:rPr>
        <w:t xml:space="preserve">» </w:t>
      </w:r>
      <w:r w:rsidR="00653160" w:rsidRPr="00B6329C">
        <w:rPr>
          <w:rFonts w:cs="Times New Roman"/>
          <w:szCs w:val="28"/>
        </w:rPr>
        <w:t>[</w:t>
      </w:r>
      <w:r w:rsidR="0079561A" w:rsidRPr="00B6329C">
        <w:rPr>
          <w:rFonts w:cs="Times New Roman"/>
          <w:szCs w:val="28"/>
        </w:rPr>
        <w:t>7</w:t>
      </w:r>
      <w:r w:rsidR="00FE75D3">
        <w:rPr>
          <w:rFonts w:cs="Times New Roman"/>
          <w:szCs w:val="28"/>
          <w:lang w:val="ru-RU"/>
        </w:rPr>
        <w:t>9</w:t>
      </w:r>
      <w:r w:rsidR="00653160" w:rsidRPr="00B6329C">
        <w:rPr>
          <w:rFonts w:cs="Times New Roman"/>
          <w:szCs w:val="28"/>
        </w:rPr>
        <w:t>]</w:t>
      </w:r>
      <w:r w:rsidR="00F807C2" w:rsidRPr="00B6329C">
        <w:rPr>
          <w:rFonts w:cs="Times New Roman"/>
          <w:szCs w:val="28"/>
        </w:rPr>
        <w:t>.</w:t>
      </w:r>
    </w:p>
    <w:p w14:paraId="5F37C12E" w14:textId="17F855FB" w:rsidR="00D17CF9" w:rsidRPr="00B6329C" w:rsidRDefault="006A5A56" w:rsidP="00115196">
      <w:pPr>
        <w:rPr>
          <w:rFonts w:cs="Times New Roman"/>
          <w:szCs w:val="28"/>
        </w:rPr>
      </w:pPr>
      <w:r w:rsidRPr="00B6329C">
        <w:rPr>
          <w:rFonts w:cs="Times New Roman"/>
          <w:szCs w:val="28"/>
        </w:rPr>
        <w:t>У цю групу компарат</w:t>
      </w:r>
      <w:r w:rsidR="009C0FDB" w:rsidRPr="00B6329C">
        <w:rPr>
          <w:rFonts w:cs="Times New Roman"/>
          <w:szCs w:val="28"/>
        </w:rPr>
        <w:t>ив</w:t>
      </w:r>
      <w:r w:rsidRPr="00B6329C">
        <w:rPr>
          <w:rFonts w:cs="Times New Roman"/>
          <w:szCs w:val="28"/>
        </w:rPr>
        <w:t>іст</w:t>
      </w:r>
      <w:r w:rsidR="009C0FDB" w:rsidRPr="00B6329C">
        <w:rPr>
          <w:rFonts w:cs="Times New Roman"/>
          <w:szCs w:val="28"/>
        </w:rPr>
        <w:t>і</w:t>
      </w:r>
      <w:r w:rsidRPr="00B6329C">
        <w:rPr>
          <w:rFonts w:cs="Times New Roman"/>
          <w:szCs w:val="28"/>
        </w:rPr>
        <w:t>в мож</w:t>
      </w:r>
      <w:r w:rsidR="00C24788">
        <w:rPr>
          <w:rFonts w:cs="Times New Roman"/>
          <w:szCs w:val="28"/>
        </w:rPr>
        <w:t xml:space="preserve">на </w:t>
      </w:r>
      <w:r w:rsidRPr="00B6329C">
        <w:rPr>
          <w:rFonts w:cs="Times New Roman"/>
          <w:szCs w:val="28"/>
        </w:rPr>
        <w:t xml:space="preserve">також включити англійського вченого Пітера де Круза, який все ще вважає </w:t>
      </w:r>
      <w:r w:rsidR="00241FDA">
        <w:rPr>
          <w:rFonts w:cs="Times New Roman"/>
          <w:szCs w:val="28"/>
        </w:rPr>
        <w:t>«</w:t>
      </w:r>
      <w:r w:rsidRPr="00B6329C">
        <w:rPr>
          <w:rFonts w:cs="Times New Roman"/>
          <w:szCs w:val="28"/>
        </w:rPr>
        <w:t>невизначеним повернення колишніх соціалістичних країн до їх</w:t>
      </w:r>
      <w:r w:rsidR="006D58A3" w:rsidRPr="00B6329C">
        <w:rPr>
          <w:rFonts w:cs="Times New Roman"/>
          <w:szCs w:val="28"/>
        </w:rPr>
        <w:t xml:space="preserve"> витоків</w:t>
      </w:r>
      <w:r w:rsidR="009C0FDB" w:rsidRPr="00B6329C">
        <w:rPr>
          <w:rFonts w:cs="Times New Roman"/>
          <w:szCs w:val="28"/>
        </w:rPr>
        <w:t>, а саме до континентального права</w:t>
      </w:r>
      <w:r w:rsidR="00241FDA">
        <w:rPr>
          <w:rFonts w:cs="Times New Roman"/>
          <w:szCs w:val="28"/>
        </w:rPr>
        <w:t>»</w:t>
      </w:r>
      <w:r w:rsidRPr="00B6329C">
        <w:rPr>
          <w:rFonts w:cs="Times New Roman"/>
          <w:szCs w:val="28"/>
        </w:rPr>
        <w:t xml:space="preserve">. За його словами: «Можна посперечатися, що </w:t>
      </w:r>
      <w:r w:rsidR="00E66237" w:rsidRPr="00B6329C">
        <w:rPr>
          <w:rFonts w:cs="Times New Roman"/>
          <w:szCs w:val="28"/>
        </w:rPr>
        <w:t>більшість</w:t>
      </w:r>
      <w:r w:rsidRPr="00B6329C">
        <w:rPr>
          <w:rFonts w:cs="Times New Roman"/>
          <w:szCs w:val="28"/>
        </w:rPr>
        <w:t xml:space="preserve"> колишні</w:t>
      </w:r>
      <w:r w:rsidR="00E66237" w:rsidRPr="00B6329C">
        <w:rPr>
          <w:rFonts w:cs="Times New Roman"/>
          <w:szCs w:val="28"/>
        </w:rPr>
        <w:t>х</w:t>
      </w:r>
      <w:r w:rsidRPr="00B6329C">
        <w:rPr>
          <w:rFonts w:cs="Times New Roman"/>
          <w:szCs w:val="28"/>
        </w:rPr>
        <w:t xml:space="preserve"> соціалістичн</w:t>
      </w:r>
      <w:r w:rsidR="00E66237" w:rsidRPr="00B6329C">
        <w:rPr>
          <w:rFonts w:cs="Times New Roman"/>
          <w:szCs w:val="28"/>
        </w:rPr>
        <w:t>их</w:t>
      </w:r>
      <w:r w:rsidRPr="00B6329C">
        <w:rPr>
          <w:rFonts w:cs="Times New Roman"/>
          <w:szCs w:val="28"/>
        </w:rPr>
        <w:t xml:space="preserve"> країн поверн</w:t>
      </w:r>
      <w:r w:rsidR="00E66237" w:rsidRPr="00B6329C">
        <w:rPr>
          <w:rFonts w:cs="Times New Roman"/>
          <w:szCs w:val="28"/>
        </w:rPr>
        <w:t>е</w:t>
      </w:r>
      <w:r w:rsidRPr="00B6329C">
        <w:rPr>
          <w:rFonts w:cs="Times New Roman"/>
          <w:szCs w:val="28"/>
        </w:rPr>
        <w:t xml:space="preserve">ться до </w:t>
      </w:r>
      <w:r w:rsidR="00E66237" w:rsidRPr="00B6329C">
        <w:rPr>
          <w:rFonts w:cs="Times New Roman"/>
          <w:szCs w:val="28"/>
        </w:rPr>
        <w:t>континентального</w:t>
      </w:r>
      <w:r w:rsidRPr="00B6329C">
        <w:rPr>
          <w:rFonts w:cs="Times New Roman"/>
          <w:szCs w:val="28"/>
        </w:rPr>
        <w:t xml:space="preserve"> права, але якщо вони збережуть частину своєї колишньої ідеології</w:t>
      </w:r>
      <w:r w:rsidR="00E66237" w:rsidRPr="00B6329C">
        <w:rPr>
          <w:rFonts w:cs="Times New Roman"/>
          <w:szCs w:val="28"/>
        </w:rPr>
        <w:t>, то</w:t>
      </w:r>
      <w:r w:rsidRPr="00B6329C">
        <w:rPr>
          <w:rFonts w:cs="Times New Roman"/>
          <w:szCs w:val="28"/>
        </w:rPr>
        <w:t xml:space="preserve"> або будуть</w:t>
      </w:r>
      <w:r w:rsidR="00E66237" w:rsidRPr="00B6329C">
        <w:rPr>
          <w:rFonts w:cs="Times New Roman"/>
          <w:szCs w:val="28"/>
        </w:rPr>
        <w:t xml:space="preserve"> </w:t>
      </w:r>
      <w:r w:rsidRPr="00B6329C">
        <w:rPr>
          <w:rFonts w:cs="Times New Roman"/>
          <w:szCs w:val="28"/>
        </w:rPr>
        <w:t>«перетворені»</w:t>
      </w:r>
      <w:r w:rsidR="009C0FDB" w:rsidRPr="00B6329C">
        <w:rPr>
          <w:rFonts w:cs="Times New Roman"/>
          <w:szCs w:val="28"/>
        </w:rPr>
        <w:t xml:space="preserve"> </w:t>
      </w:r>
      <w:r w:rsidRPr="00B6329C">
        <w:rPr>
          <w:rFonts w:cs="Times New Roman"/>
          <w:szCs w:val="28"/>
        </w:rPr>
        <w:t xml:space="preserve">в капіталізм і приймуть закони західного стилю, </w:t>
      </w:r>
      <w:r w:rsidR="00E66237" w:rsidRPr="00B6329C">
        <w:rPr>
          <w:rFonts w:cs="Times New Roman"/>
          <w:szCs w:val="28"/>
        </w:rPr>
        <w:t>або</w:t>
      </w:r>
      <w:r w:rsidRPr="00B6329C">
        <w:rPr>
          <w:rFonts w:cs="Times New Roman"/>
          <w:szCs w:val="28"/>
        </w:rPr>
        <w:t xml:space="preserve"> стануть «гібридними системами» права. Якщо це комбінація </w:t>
      </w:r>
      <w:r w:rsidR="00B266CC" w:rsidRPr="00B6329C">
        <w:rPr>
          <w:rFonts w:cs="Times New Roman"/>
          <w:szCs w:val="28"/>
        </w:rPr>
        <w:t>цивільного</w:t>
      </w:r>
      <w:r w:rsidRPr="00B6329C">
        <w:rPr>
          <w:rFonts w:cs="Times New Roman"/>
          <w:szCs w:val="28"/>
        </w:rPr>
        <w:t xml:space="preserve"> і квазі</w:t>
      </w:r>
      <w:r w:rsidR="00B266CC" w:rsidRPr="00B6329C">
        <w:rPr>
          <w:rFonts w:cs="Times New Roman"/>
          <w:szCs w:val="28"/>
        </w:rPr>
        <w:t>військового</w:t>
      </w:r>
      <w:r w:rsidRPr="00B6329C">
        <w:rPr>
          <w:rFonts w:cs="Times New Roman"/>
          <w:szCs w:val="28"/>
        </w:rPr>
        <w:t xml:space="preserve"> права, це не буде відповідати класичному поняттю гібридної системи, тому що, хоча традиційна концепція </w:t>
      </w:r>
      <w:r w:rsidRPr="00B6329C">
        <w:rPr>
          <w:rFonts w:cs="Times New Roman"/>
          <w:szCs w:val="28"/>
        </w:rPr>
        <w:lastRenderedPageBreak/>
        <w:t xml:space="preserve">гібридної правової системи є тією, в якій співіснує більше однієї правової системи, </w:t>
      </w:r>
      <w:r w:rsidR="006D58A3" w:rsidRPr="00B6329C">
        <w:rPr>
          <w:rFonts w:cs="Times New Roman"/>
          <w:szCs w:val="28"/>
        </w:rPr>
        <w:t>таке визначення</w:t>
      </w:r>
      <w:r w:rsidR="00E66237" w:rsidRPr="00B6329C">
        <w:rPr>
          <w:rFonts w:cs="Times New Roman"/>
          <w:szCs w:val="28"/>
        </w:rPr>
        <w:t xml:space="preserve"> </w:t>
      </w:r>
      <w:r w:rsidRPr="00B6329C">
        <w:rPr>
          <w:rFonts w:cs="Times New Roman"/>
          <w:szCs w:val="28"/>
        </w:rPr>
        <w:t xml:space="preserve">зазвичай відноситься до системи, в якій можуть бути знайдені як правові, так і </w:t>
      </w:r>
      <w:r w:rsidR="00B266CC" w:rsidRPr="00B6329C">
        <w:rPr>
          <w:rFonts w:cs="Times New Roman"/>
          <w:szCs w:val="28"/>
        </w:rPr>
        <w:t>цивільні</w:t>
      </w:r>
      <w:r w:rsidRPr="00B6329C">
        <w:rPr>
          <w:rFonts w:cs="Times New Roman"/>
          <w:szCs w:val="28"/>
        </w:rPr>
        <w:t xml:space="preserve"> типи права, але які діють у різних контекстах і сферах»</w:t>
      </w:r>
      <w:r w:rsidR="00AD1AE4" w:rsidRPr="00B6329C">
        <w:rPr>
          <w:rFonts w:cs="Times New Roman"/>
          <w:szCs w:val="28"/>
        </w:rPr>
        <w:t xml:space="preserve"> [</w:t>
      </w:r>
      <w:r w:rsidR="005162AE" w:rsidRPr="00B6329C">
        <w:rPr>
          <w:rFonts w:cs="Times New Roman"/>
          <w:szCs w:val="28"/>
        </w:rPr>
        <w:t>7</w:t>
      </w:r>
      <w:r w:rsidR="000D6D4F" w:rsidRPr="000D6D4F">
        <w:rPr>
          <w:rFonts w:cs="Times New Roman"/>
          <w:szCs w:val="28"/>
        </w:rPr>
        <w:t>3</w:t>
      </w:r>
      <w:r w:rsidR="00AD1AE4" w:rsidRPr="00B6329C">
        <w:rPr>
          <w:rFonts w:cs="Times New Roman"/>
          <w:szCs w:val="28"/>
        </w:rPr>
        <w:t>]</w:t>
      </w:r>
      <w:r w:rsidRPr="00B6329C">
        <w:rPr>
          <w:rFonts w:cs="Times New Roman"/>
          <w:szCs w:val="28"/>
        </w:rPr>
        <w:t>.</w:t>
      </w:r>
    </w:p>
    <w:p w14:paraId="78FAEE94" w14:textId="116AF664" w:rsidR="00DB1E78" w:rsidRPr="00B6329C" w:rsidRDefault="006B730F" w:rsidP="00115196">
      <w:pPr>
        <w:rPr>
          <w:rFonts w:cs="Times New Roman"/>
          <w:szCs w:val="28"/>
        </w:rPr>
      </w:pPr>
      <w:r w:rsidRPr="00B6329C">
        <w:rPr>
          <w:rFonts w:cs="Times New Roman"/>
          <w:szCs w:val="28"/>
        </w:rPr>
        <w:t xml:space="preserve">Томаш Джаро </w:t>
      </w:r>
      <w:r w:rsidR="00A950D4" w:rsidRPr="00B6329C">
        <w:rPr>
          <w:rFonts w:cs="Times New Roman"/>
          <w:szCs w:val="28"/>
        </w:rPr>
        <w:t>зазначає, що с</w:t>
      </w:r>
      <w:r w:rsidR="00FC1EA1" w:rsidRPr="00B6329C">
        <w:rPr>
          <w:rFonts w:cs="Times New Roman"/>
          <w:szCs w:val="28"/>
        </w:rPr>
        <w:t>хідноєвропейська правова традиція може бути визначена як «</w:t>
      </w:r>
      <w:r w:rsidR="00DB1E78" w:rsidRPr="00B6329C">
        <w:rPr>
          <w:rFonts w:cs="Times New Roman"/>
          <w:szCs w:val="28"/>
        </w:rPr>
        <w:t>окрема</w:t>
      </w:r>
      <w:r w:rsidR="00FC1EA1" w:rsidRPr="00B6329C">
        <w:rPr>
          <w:rFonts w:cs="Times New Roman"/>
          <w:szCs w:val="28"/>
        </w:rPr>
        <w:t xml:space="preserve">» або щодо </w:t>
      </w:r>
      <w:r w:rsidR="00DB1E78" w:rsidRPr="00B6329C">
        <w:rPr>
          <w:rFonts w:cs="Times New Roman"/>
          <w:szCs w:val="28"/>
        </w:rPr>
        <w:t>«ціл</w:t>
      </w:r>
      <w:r w:rsidR="00FC1EA1" w:rsidRPr="00B6329C">
        <w:rPr>
          <w:rFonts w:cs="Times New Roman"/>
          <w:szCs w:val="28"/>
        </w:rPr>
        <w:t>ої</w:t>
      </w:r>
      <w:r w:rsidR="00DB1E78" w:rsidRPr="00B6329C">
        <w:rPr>
          <w:rFonts w:cs="Times New Roman"/>
          <w:szCs w:val="28"/>
        </w:rPr>
        <w:t>»</w:t>
      </w:r>
      <w:r w:rsidR="00FC1EA1" w:rsidRPr="00B6329C">
        <w:rPr>
          <w:rFonts w:cs="Times New Roman"/>
          <w:szCs w:val="28"/>
        </w:rPr>
        <w:t xml:space="preserve"> традиції континентальної Європи, схід якої, проте, настільки ж</w:t>
      </w:r>
      <w:r w:rsidR="00DB1E78" w:rsidRPr="00B6329C">
        <w:rPr>
          <w:rFonts w:cs="Times New Roman"/>
          <w:szCs w:val="28"/>
        </w:rPr>
        <w:t xml:space="preserve"> є</w:t>
      </w:r>
      <w:r w:rsidR="00FC1EA1" w:rsidRPr="00B6329C">
        <w:rPr>
          <w:rFonts w:cs="Times New Roman"/>
          <w:szCs w:val="28"/>
        </w:rPr>
        <w:t xml:space="preserve"> мало однорідний, як і</w:t>
      </w:r>
      <w:r w:rsidR="001926DC" w:rsidRPr="00B6329C">
        <w:rPr>
          <w:rFonts w:cs="Times New Roman"/>
          <w:szCs w:val="28"/>
        </w:rPr>
        <w:t xml:space="preserve"> </w:t>
      </w:r>
      <w:r w:rsidR="00FC1EA1" w:rsidRPr="00B6329C">
        <w:rPr>
          <w:rFonts w:cs="Times New Roman"/>
          <w:szCs w:val="28"/>
        </w:rPr>
        <w:t>захід</w:t>
      </w:r>
      <w:r w:rsidR="00A950D4" w:rsidRPr="00B6329C">
        <w:rPr>
          <w:rFonts w:cs="Times New Roman"/>
          <w:szCs w:val="28"/>
        </w:rPr>
        <w:t xml:space="preserve"> [</w:t>
      </w:r>
      <w:r w:rsidR="000D6D4F" w:rsidRPr="000D6D4F">
        <w:rPr>
          <w:rFonts w:cs="Times New Roman"/>
          <w:szCs w:val="28"/>
        </w:rPr>
        <w:t>75</w:t>
      </w:r>
      <w:r w:rsidR="00A950D4" w:rsidRPr="00B6329C">
        <w:rPr>
          <w:rFonts w:cs="Times New Roman"/>
          <w:szCs w:val="28"/>
        </w:rPr>
        <w:t>, c. 8]</w:t>
      </w:r>
      <w:r w:rsidR="00FC1EA1" w:rsidRPr="00B6329C">
        <w:rPr>
          <w:rFonts w:cs="Times New Roman"/>
          <w:szCs w:val="28"/>
        </w:rPr>
        <w:t>.</w:t>
      </w:r>
    </w:p>
    <w:p w14:paraId="4D9FA10C" w14:textId="5C5AD91D" w:rsidR="00D17CF9" w:rsidRPr="00B6329C" w:rsidRDefault="00580FAE" w:rsidP="00115196">
      <w:pPr>
        <w:rPr>
          <w:rFonts w:cs="Times New Roman"/>
          <w:szCs w:val="28"/>
        </w:rPr>
      </w:pPr>
      <w:r w:rsidRPr="00B6329C">
        <w:rPr>
          <w:rFonts w:cs="Times New Roman"/>
          <w:szCs w:val="28"/>
        </w:rPr>
        <w:t>Італійський компара</w:t>
      </w:r>
      <w:r w:rsidR="00094616" w:rsidRPr="00B6329C">
        <w:rPr>
          <w:rFonts w:cs="Times New Roman"/>
          <w:szCs w:val="28"/>
        </w:rPr>
        <w:t>тив</w:t>
      </w:r>
      <w:r w:rsidRPr="00B6329C">
        <w:rPr>
          <w:rFonts w:cs="Times New Roman"/>
          <w:szCs w:val="28"/>
        </w:rPr>
        <w:t xml:space="preserve">іст Джанмарія Аджані визначив групу </w:t>
      </w:r>
      <w:r w:rsidR="00656E45" w:rsidRPr="00B6329C">
        <w:rPr>
          <w:rFonts w:cs="Times New Roman"/>
          <w:szCs w:val="28"/>
        </w:rPr>
        <w:t xml:space="preserve">держав </w:t>
      </w:r>
      <w:r w:rsidRPr="00B6329C">
        <w:rPr>
          <w:rFonts w:cs="Times New Roman"/>
          <w:szCs w:val="28"/>
        </w:rPr>
        <w:t>«постсоціалістичн</w:t>
      </w:r>
      <w:r w:rsidR="00656E45" w:rsidRPr="00B6329C">
        <w:rPr>
          <w:rFonts w:cs="Times New Roman"/>
          <w:szCs w:val="28"/>
        </w:rPr>
        <w:t>ої</w:t>
      </w:r>
      <w:r w:rsidRPr="00B6329C">
        <w:rPr>
          <w:rFonts w:cs="Times New Roman"/>
          <w:szCs w:val="28"/>
        </w:rPr>
        <w:t xml:space="preserve"> модел</w:t>
      </w:r>
      <w:r w:rsidR="00656E45" w:rsidRPr="00B6329C">
        <w:rPr>
          <w:rFonts w:cs="Times New Roman"/>
          <w:szCs w:val="28"/>
        </w:rPr>
        <w:t>і</w:t>
      </w:r>
      <w:r w:rsidRPr="00B6329C">
        <w:rPr>
          <w:rFonts w:cs="Times New Roman"/>
          <w:szCs w:val="28"/>
        </w:rPr>
        <w:t xml:space="preserve">», помістивши її </w:t>
      </w:r>
      <w:r w:rsidR="00656E45" w:rsidRPr="00B6329C">
        <w:rPr>
          <w:rFonts w:cs="Times New Roman"/>
          <w:szCs w:val="28"/>
        </w:rPr>
        <w:t>до</w:t>
      </w:r>
      <w:r w:rsidRPr="00B6329C">
        <w:rPr>
          <w:rFonts w:cs="Times New Roman"/>
          <w:szCs w:val="28"/>
        </w:rPr>
        <w:t xml:space="preserve"> більш широк</w:t>
      </w:r>
      <w:r w:rsidR="00656E45" w:rsidRPr="00B6329C">
        <w:rPr>
          <w:rFonts w:cs="Times New Roman"/>
          <w:szCs w:val="28"/>
        </w:rPr>
        <w:t>ої</w:t>
      </w:r>
      <w:r w:rsidRPr="00B6329C">
        <w:rPr>
          <w:rFonts w:cs="Times New Roman"/>
          <w:szCs w:val="28"/>
        </w:rPr>
        <w:t xml:space="preserve"> </w:t>
      </w:r>
      <w:r w:rsidR="00A20A66" w:rsidRPr="00B6329C">
        <w:rPr>
          <w:rFonts w:cs="Times New Roman"/>
          <w:szCs w:val="28"/>
        </w:rPr>
        <w:t>групи</w:t>
      </w:r>
      <w:r w:rsidRPr="00B6329C">
        <w:rPr>
          <w:rFonts w:cs="Times New Roman"/>
          <w:szCs w:val="28"/>
        </w:rPr>
        <w:t xml:space="preserve"> </w:t>
      </w:r>
      <w:r w:rsidR="00A20A66" w:rsidRPr="00B6329C">
        <w:rPr>
          <w:rFonts w:cs="Times New Roman"/>
          <w:szCs w:val="28"/>
        </w:rPr>
        <w:t xml:space="preserve">держав </w:t>
      </w:r>
      <w:r w:rsidRPr="00B6329C">
        <w:rPr>
          <w:rFonts w:cs="Times New Roman"/>
          <w:szCs w:val="28"/>
        </w:rPr>
        <w:t>західн</w:t>
      </w:r>
      <w:r w:rsidR="00A20A66" w:rsidRPr="00B6329C">
        <w:rPr>
          <w:rFonts w:cs="Times New Roman"/>
          <w:szCs w:val="28"/>
        </w:rPr>
        <w:t>ої</w:t>
      </w:r>
      <w:r w:rsidR="00094616" w:rsidRPr="00B6329C">
        <w:rPr>
          <w:rFonts w:cs="Times New Roman"/>
          <w:szCs w:val="28"/>
        </w:rPr>
        <w:t xml:space="preserve"> </w:t>
      </w:r>
      <w:r w:rsidRPr="00B6329C">
        <w:rPr>
          <w:rFonts w:cs="Times New Roman"/>
          <w:szCs w:val="28"/>
        </w:rPr>
        <w:t>правов</w:t>
      </w:r>
      <w:r w:rsidR="00A20A66" w:rsidRPr="00B6329C">
        <w:rPr>
          <w:rFonts w:cs="Times New Roman"/>
          <w:szCs w:val="28"/>
        </w:rPr>
        <w:t>ої</w:t>
      </w:r>
      <w:r w:rsidRPr="00B6329C">
        <w:rPr>
          <w:rFonts w:cs="Times New Roman"/>
          <w:szCs w:val="28"/>
        </w:rPr>
        <w:t xml:space="preserve"> традиці</w:t>
      </w:r>
      <w:r w:rsidR="00A20A66" w:rsidRPr="00B6329C">
        <w:rPr>
          <w:rFonts w:cs="Times New Roman"/>
          <w:szCs w:val="28"/>
        </w:rPr>
        <w:t>ї</w:t>
      </w:r>
      <w:r w:rsidR="00A356C3" w:rsidRPr="00B6329C">
        <w:rPr>
          <w:rFonts w:cs="Times New Roman"/>
          <w:szCs w:val="28"/>
        </w:rPr>
        <w:t xml:space="preserve"> </w:t>
      </w:r>
      <w:r w:rsidR="00A5153C" w:rsidRPr="00B6329C">
        <w:rPr>
          <w:rFonts w:cs="Times New Roman"/>
          <w:szCs w:val="28"/>
        </w:rPr>
        <w:t>[</w:t>
      </w:r>
      <w:r w:rsidR="000D6D4F" w:rsidRPr="000D6D4F">
        <w:rPr>
          <w:rFonts w:cs="Times New Roman"/>
          <w:szCs w:val="28"/>
        </w:rPr>
        <w:t>67</w:t>
      </w:r>
      <w:r w:rsidR="00A5153C" w:rsidRPr="00B6329C">
        <w:rPr>
          <w:rFonts w:cs="Times New Roman"/>
          <w:szCs w:val="28"/>
        </w:rPr>
        <w:t>]</w:t>
      </w:r>
      <w:r w:rsidR="00A356C3" w:rsidRPr="00B6329C">
        <w:rPr>
          <w:rFonts w:cs="Times New Roman"/>
          <w:szCs w:val="28"/>
        </w:rPr>
        <w:t>,</w:t>
      </w:r>
      <w:r w:rsidRPr="00B6329C">
        <w:rPr>
          <w:rFonts w:cs="Times New Roman"/>
          <w:szCs w:val="28"/>
        </w:rPr>
        <w:t xml:space="preserve"> «де географічні і культурні обмеження, які традиційно використовувалися для класифікації національних правових систем в</w:t>
      </w:r>
      <w:r w:rsidR="00656E45" w:rsidRPr="00B6329C">
        <w:rPr>
          <w:rFonts w:cs="Times New Roman"/>
          <w:szCs w:val="28"/>
        </w:rPr>
        <w:t xml:space="preserve"> </w:t>
      </w:r>
      <w:r w:rsidRPr="00B6329C">
        <w:rPr>
          <w:rFonts w:cs="Times New Roman"/>
          <w:szCs w:val="28"/>
        </w:rPr>
        <w:t>«правові</w:t>
      </w:r>
      <w:r w:rsidR="00094616" w:rsidRPr="00B6329C">
        <w:rPr>
          <w:rFonts w:cs="Times New Roman"/>
          <w:szCs w:val="28"/>
        </w:rPr>
        <w:t xml:space="preserve"> </w:t>
      </w:r>
      <w:r w:rsidRPr="00B6329C">
        <w:rPr>
          <w:rFonts w:cs="Times New Roman"/>
          <w:szCs w:val="28"/>
        </w:rPr>
        <w:t>сім'ї»</w:t>
      </w:r>
      <w:r w:rsidR="00094616" w:rsidRPr="00B6329C">
        <w:rPr>
          <w:rFonts w:cs="Times New Roman"/>
          <w:szCs w:val="28"/>
        </w:rPr>
        <w:t xml:space="preserve"> </w:t>
      </w:r>
      <w:r w:rsidRPr="00B6329C">
        <w:rPr>
          <w:rFonts w:cs="Times New Roman"/>
          <w:szCs w:val="28"/>
        </w:rPr>
        <w:t>більше не ма</w:t>
      </w:r>
      <w:r w:rsidR="00CD0A4C" w:rsidRPr="00B6329C">
        <w:rPr>
          <w:rFonts w:cs="Times New Roman"/>
          <w:szCs w:val="28"/>
        </w:rPr>
        <w:t>ють</w:t>
      </w:r>
      <w:r w:rsidRPr="00B6329C">
        <w:rPr>
          <w:rFonts w:cs="Times New Roman"/>
          <w:szCs w:val="28"/>
        </w:rPr>
        <w:t xml:space="preserve"> значення»</w:t>
      </w:r>
      <w:r w:rsidR="00360E14" w:rsidRPr="00B6329C">
        <w:rPr>
          <w:rFonts w:cs="Times New Roman"/>
          <w:szCs w:val="28"/>
        </w:rPr>
        <w:t xml:space="preserve"> [</w:t>
      </w:r>
      <w:r w:rsidR="000D6D4F" w:rsidRPr="000D6D4F">
        <w:rPr>
          <w:rFonts w:cs="Times New Roman"/>
          <w:szCs w:val="28"/>
        </w:rPr>
        <w:t>68</w:t>
      </w:r>
      <w:r w:rsidR="00360E14" w:rsidRPr="00B6329C">
        <w:rPr>
          <w:rFonts w:cs="Times New Roman"/>
          <w:szCs w:val="28"/>
        </w:rPr>
        <w:t>]</w:t>
      </w:r>
      <w:r w:rsidRPr="00B6329C">
        <w:rPr>
          <w:rFonts w:cs="Times New Roman"/>
          <w:szCs w:val="28"/>
        </w:rPr>
        <w:t xml:space="preserve">. Незважаючи на це, </w:t>
      </w:r>
      <w:r w:rsidR="00B277D3" w:rsidRPr="00B6329C">
        <w:rPr>
          <w:rFonts w:cs="Times New Roman"/>
          <w:szCs w:val="28"/>
        </w:rPr>
        <w:t>Д</w:t>
      </w:r>
      <w:r w:rsidR="006D58A3" w:rsidRPr="00B6329C">
        <w:rPr>
          <w:rFonts w:cs="Times New Roman"/>
          <w:szCs w:val="28"/>
        </w:rPr>
        <w:t>ж</w:t>
      </w:r>
      <w:r w:rsidR="00B277D3" w:rsidRPr="00B6329C">
        <w:rPr>
          <w:rFonts w:cs="Times New Roman"/>
          <w:szCs w:val="28"/>
        </w:rPr>
        <w:t xml:space="preserve">. </w:t>
      </w:r>
      <w:r w:rsidRPr="00B6329C">
        <w:rPr>
          <w:rFonts w:cs="Times New Roman"/>
          <w:szCs w:val="28"/>
        </w:rPr>
        <w:t>Аджані залишає відкритим питання</w:t>
      </w:r>
      <w:r w:rsidR="00094616" w:rsidRPr="00B6329C">
        <w:rPr>
          <w:rFonts w:cs="Times New Roman"/>
          <w:szCs w:val="28"/>
        </w:rPr>
        <w:t xml:space="preserve"> </w:t>
      </w:r>
      <w:r w:rsidRPr="00B6329C">
        <w:rPr>
          <w:rFonts w:cs="Times New Roman"/>
          <w:szCs w:val="28"/>
        </w:rPr>
        <w:t>про те, в якій мірі соціалістичний період (який у багатьох випадках</w:t>
      </w:r>
      <w:r w:rsidR="00094616" w:rsidRPr="00B6329C">
        <w:rPr>
          <w:rFonts w:cs="Times New Roman"/>
          <w:szCs w:val="28"/>
        </w:rPr>
        <w:t xml:space="preserve"> </w:t>
      </w:r>
      <w:r w:rsidRPr="00B6329C">
        <w:rPr>
          <w:rFonts w:cs="Times New Roman"/>
          <w:szCs w:val="28"/>
        </w:rPr>
        <w:t>відповіда</w:t>
      </w:r>
      <w:r w:rsidR="00CD0A4C" w:rsidRPr="00B6329C">
        <w:rPr>
          <w:rFonts w:cs="Times New Roman"/>
          <w:szCs w:val="28"/>
        </w:rPr>
        <w:t>в</w:t>
      </w:r>
      <w:r w:rsidRPr="00B6329C">
        <w:rPr>
          <w:rFonts w:cs="Times New Roman"/>
          <w:szCs w:val="28"/>
        </w:rPr>
        <w:t xml:space="preserve"> періоду уніфікації права на національному рівні після</w:t>
      </w:r>
      <w:r w:rsidR="00094616" w:rsidRPr="00B6329C">
        <w:rPr>
          <w:rFonts w:cs="Times New Roman"/>
          <w:szCs w:val="28"/>
        </w:rPr>
        <w:t xml:space="preserve"> </w:t>
      </w:r>
      <w:r w:rsidRPr="00B6329C">
        <w:rPr>
          <w:rFonts w:cs="Times New Roman"/>
          <w:szCs w:val="28"/>
        </w:rPr>
        <w:t>плюралізму джерел права)</w:t>
      </w:r>
      <w:r w:rsidR="00C24788">
        <w:rPr>
          <w:rFonts w:cs="Times New Roman"/>
          <w:szCs w:val="28"/>
        </w:rPr>
        <w:t>,</w:t>
      </w:r>
      <w:r w:rsidRPr="00B6329C">
        <w:rPr>
          <w:rFonts w:cs="Times New Roman"/>
          <w:szCs w:val="28"/>
        </w:rPr>
        <w:t xml:space="preserve"> залишив відбиток</w:t>
      </w:r>
      <w:r w:rsidR="00094616" w:rsidRPr="00B6329C">
        <w:rPr>
          <w:rFonts w:cs="Times New Roman"/>
          <w:szCs w:val="28"/>
        </w:rPr>
        <w:t xml:space="preserve"> </w:t>
      </w:r>
      <w:r w:rsidRPr="00B6329C">
        <w:rPr>
          <w:rFonts w:cs="Times New Roman"/>
          <w:szCs w:val="28"/>
        </w:rPr>
        <w:t>по праву Східної Європи в формі «шару»</w:t>
      </w:r>
      <w:r w:rsidR="000B6263" w:rsidRPr="00B6329C">
        <w:rPr>
          <w:rFonts w:cs="Times New Roman"/>
          <w:szCs w:val="28"/>
        </w:rPr>
        <w:t xml:space="preserve"> [</w:t>
      </w:r>
      <w:r w:rsidR="001E18E0" w:rsidRPr="00B6329C">
        <w:rPr>
          <w:rFonts w:cs="Times New Roman"/>
          <w:szCs w:val="28"/>
        </w:rPr>
        <w:t>6</w:t>
      </w:r>
      <w:r w:rsidR="000D6D4F" w:rsidRPr="000D6D4F">
        <w:rPr>
          <w:rFonts w:cs="Times New Roman"/>
          <w:szCs w:val="28"/>
        </w:rPr>
        <w:t>9</w:t>
      </w:r>
      <w:r w:rsidR="000B6263" w:rsidRPr="00B6329C">
        <w:rPr>
          <w:rFonts w:cs="Times New Roman"/>
          <w:szCs w:val="28"/>
        </w:rPr>
        <w:t>]</w:t>
      </w:r>
      <w:r w:rsidRPr="00B6329C">
        <w:rPr>
          <w:rFonts w:cs="Times New Roman"/>
          <w:szCs w:val="28"/>
        </w:rPr>
        <w:t xml:space="preserve">. </w:t>
      </w:r>
      <w:r w:rsidR="00B277D3" w:rsidRPr="00B6329C">
        <w:rPr>
          <w:rFonts w:cs="Times New Roman"/>
          <w:szCs w:val="28"/>
        </w:rPr>
        <w:t>У</w:t>
      </w:r>
      <w:r w:rsidR="00B77992" w:rsidRPr="00B6329C">
        <w:rPr>
          <w:rFonts w:cs="Times New Roman"/>
          <w:szCs w:val="28"/>
        </w:rPr>
        <w:t xml:space="preserve"> кінці минулого століття колишні соціалістичні країни Східної Європи </w:t>
      </w:r>
      <w:r w:rsidR="00B277D3" w:rsidRPr="00B6329C">
        <w:rPr>
          <w:rFonts w:cs="Times New Roman"/>
          <w:szCs w:val="28"/>
        </w:rPr>
        <w:t>та</w:t>
      </w:r>
      <w:r w:rsidR="00B77992" w:rsidRPr="00B6329C">
        <w:rPr>
          <w:rFonts w:cs="Times New Roman"/>
          <w:szCs w:val="28"/>
        </w:rPr>
        <w:t xml:space="preserve"> колишні прибалтійські радянські республіки вступили в новий, постсоціалістичний період свого розвитку, для якого характерними стали радикальні економічні, політичні та правові реформи</w:t>
      </w:r>
      <w:r w:rsidR="00300C69" w:rsidRPr="00B6329C">
        <w:rPr>
          <w:rFonts w:cs="Times New Roman"/>
          <w:szCs w:val="28"/>
        </w:rPr>
        <w:t xml:space="preserve">. </w:t>
      </w:r>
      <w:r w:rsidRPr="00B6329C">
        <w:rPr>
          <w:rFonts w:cs="Times New Roman"/>
          <w:szCs w:val="28"/>
        </w:rPr>
        <w:t>Тому ми можемо</w:t>
      </w:r>
      <w:r w:rsidR="00094616" w:rsidRPr="00B6329C">
        <w:rPr>
          <w:rFonts w:cs="Times New Roman"/>
          <w:szCs w:val="28"/>
        </w:rPr>
        <w:t xml:space="preserve"> </w:t>
      </w:r>
      <w:r w:rsidRPr="00B6329C">
        <w:rPr>
          <w:rFonts w:cs="Times New Roman"/>
          <w:szCs w:val="28"/>
        </w:rPr>
        <w:t>говорити про «соціалістичн</w:t>
      </w:r>
      <w:r w:rsidR="00CD0A4C" w:rsidRPr="00B6329C">
        <w:rPr>
          <w:rFonts w:cs="Times New Roman"/>
          <w:szCs w:val="28"/>
        </w:rPr>
        <w:t>ий</w:t>
      </w:r>
      <w:r w:rsidRPr="00B6329C">
        <w:rPr>
          <w:rFonts w:cs="Times New Roman"/>
          <w:szCs w:val="28"/>
        </w:rPr>
        <w:t xml:space="preserve"> субстрат», так само, як Родольфо</w:t>
      </w:r>
      <w:r w:rsidR="00094616" w:rsidRPr="00B6329C">
        <w:rPr>
          <w:rFonts w:cs="Times New Roman"/>
          <w:szCs w:val="28"/>
        </w:rPr>
        <w:t xml:space="preserve"> </w:t>
      </w:r>
      <w:r w:rsidRPr="00B6329C">
        <w:rPr>
          <w:rFonts w:cs="Times New Roman"/>
          <w:szCs w:val="28"/>
        </w:rPr>
        <w:t>Сакко в с</w:t>
      </w:r>
      <w:r w:rsidR="00CD0A4C" w:rsidRPr="00B6329C">
        <w:rPr>
          <w:rFonts w:cs="Times New Roman"/>
          <w:szCs w:val="28"/>
        </w:rPr>
        <w:t>воєму</w:t>
      </w:r>
      <w:r w:rsidRPr="00B6329C">
        <w:rPr>
          <w:rFonts w:cs="Times New Roman"/>
          <w:szCs w:val="28"/>
        </w:rPr>
        <w:t xml:space="preserve"> есе, опублікованому в 1960-х роках, вважав</w:t>
      </w:r>
      <w:r w:rsidR="00094616" w:rsidRPr="00B6329C">
        <w:rPr>
          <w:rFonts w:cs="Times New Roman"/>
          <w:szCs w:val="28"/>
        </w:rPr>
        <w:t xml:space="preserve"> </w:t>
      </w:r>
      <w:r w:rsidRPr="00B6329C">
        <w:rPr>
          <w:rFonts w:cs="Times New Roman"/>
          <w:szCs w:val="28"/>
        </w:rPr>
        <w:t xml:space="preserve">наявність «румунського субстрату» в законодавстві </w:t>
      </w:r>
      <w:r w:rsidR="00B512BA" w:rsidRPr="00B6329C">
        <w:rPr>
          <w:rFonts w:cs="Times New Roman"/>
          <w:szCs w:val="28"/>
        </w:rPr>
        <w:t>таких</w:t>
      </w:r>
      <w:r w:rsidRPr="00B6329C">
        <w:rPr>
          <w:rFonts w:cs="Times New Roman"/>
          <w:szCs w:val="28"/>
        </w:rPr>
        <w:t xml:space="preserve"> країн під час</w:t>
      </w:r>
      <w:r w:rsidR="00094616" w:rsidRPr="00B6329C">
        <w:rPr>
          <w:rFonts w:cs="Times New Roman"/>
          <w:szCs w:val="28"/>
        </w:rPr>
        <w:t xml:space="preserve"> </w:t>
      </w:r>
      <w:r w:rsidRPr="00B6329C">
        <w:rPr>
          <w:rFonts w:cs="Times New Roman"/>
          <w:szCs w:val="28"/>
        </w:rPr>
        <w:t>соціалістичн</w:t>
      </w:r>
      <w:r w:rsidR="006C0426" w:rsidRPr="00B6329C">
        <w:rPr>
          <w:rFonts w:cs="Times New Roman"/>
          <w:szCs w:val="28"/>
        </w:rPr>
        <w:t>ого</w:t>
      </w:r>
      <w:r w:rsidRPr="00B6329C">
        <w:rPr>
          <w:rFonts w:cs="Times New Roman"/>
          <w:szCs w:val="28"/>
        </w:rPr>
        <w:t xml:space="preserve"> період</w:t>
      </w:r>
      <w:r w:rsidR="006C0426" w:rsidRPr="00B6329C">
        <w:rPr>
          <w:rFonts w:cs="Times New Roman"/>
          <w:szCs w:val="28"/>
        </w:rPr>
        <w:t>у</w:t>
      </w:r>
      <w:r w:rsidR="00A5153C" w:rsidRPr="00B6329C">
        <w:rPr>
          <w:rFonts w:cs="Times New Roman"/>
          <w:szCs w:val="28"/>
        </w:rPr>
        <w:t xml:space="preserve"> [</w:t>
      </w:r>
      <w:r w:rsidR="000D6D4F">
        <w:rPr>
          <w:rFonts w:cs="Times New Roman"/>
          <w:szCs w:val="28"/>
          <w:lang w:val="ru-RU"/>
        </w:rPr>
        <w:t>86</w:t>
      </w:r>
      <w:r w:rsidR="00A5153C" w:rsidRPr="00B6329C">
        <w:rPr>
          <w:rFonts w:cs="Times New Roman"/>
          <w:szCs w:val="28"/>
        </w:rPr>
        <w:t>]</w:t>
      </w:r>
      <w:r w:rsidRPr="00B6329C">
        <w:rPr>
          <w:rFonts w:cs="Times New Roman"/>
          <w:szCs w:val="28"/>
        </w:rPr>
        <w:t>.</w:t>
      </w:r>
    </w:p>
    <w:p w14:paraId="3852B5D0" w14:textId="4A322A5F" w:rsidR="00A517C5" w:rsidRPr="00B6329C" w:rsidRDefault="00A517C5" w:rsidP="00115196">
      <w:pPr>
        <w:rPr>
          <w:rFonts w:cs="Times New Roman"/>
          <w:szCs w:val="28"/>
        </w:rPr>
      </w:pPr>
      <w:r w:rsidRPr="00B6329C">
        <w:rPr>
          <w:rFonts w:cs="Times New Roman"/>
          <w:szCs w:val="28"/>
        </w:rPr>
        <w:t xml:space="preserve">Перша югославська держава була створена 1 грудня 1918 під назвою Королівство сербів, хорватів та словенців (Kraljevina Srba, Hrvata i Slovenaca), яка була перейменована в 1929 р. в Королівство Югославія (Kraljevina Jugoslavija). </w:t>
      </w:r>
      <w:r w:rsidR="00612B42" w:rsidRPr="00B6329C">
        <w:rPr>
          <w:rFonts w:cs="Times New Roman"/>
          <w:szCs w:val="28"/>
        </w:rPr>
        <w:t>Держава в</w:t>
      </w:r>
      <w:r w:rsidRPr="00B6329C">
        <w:rPr>
          <w:rFonts w:cs="Times New Roman"/>
          <w:szCs w:val="28"/>
        </w:rPr>
        <w:t xml:space="preserve">ключала </w:t>
      </w:r>
      <w:r w:rsidR="00612B42" w:rsidRPr="00B6329C">
        <w:rPr>
          <w:rFonts w:cs="Times New Roman"/>
          <w:szCs w:val="28"/>
        </w:rPr>
        <w:t>в себе</w:t>
      </w:r>
      <w:r w:rsidRPr="00B6329C">
        <w:rPr>
          <w:rFonts w:cs="Times New Roman"/>
          <w:szCs w:val="28"/>
        </w:rPr>
        <w:t xml:space="preserve"> землі, які</w:t>
      </w:r>
      <w:r w:rsidR="00612B42" w:rsidRPr="00B6329C">
        <w:rPr>
          <w:rFonts w:cs="Times New Roman"/>
          <w:szCs w:val="28"/>
        </w:rPr>
        <w:t xml:space="preserve"> пройшли різний історичний шлях</w:t>
      </w:r>
      <w:r w:rsidRPr="00B6329C">
        <w:rPr>
          <w:rFonts w:cs="Times New Roman"/>
          <w:szCs w:val="28"/>
        </w:rPr>
        <w:t>. Наслідком цього було</w:t>
      </w:r>
      <w:r w:rsidR="00A64514" w:rsidRPr="00B6329C">
        <w:rPr>
          <w:rFonts w:cs="Times New Roman"/>
          <w:szCs w:val="28"/>
        </w:rPr>
        <w:t xml:space="preserve"> </w:t>
      </w:r>
      <w:r w:rsidRPr="00B6329C">
        <w:rPr>
          <w:rFonts w:cs="Times New Roman"/>
          <w:szCs w:val="28"/>
        </w:rPr>
        <w:t>правовий плюралізм</w:t>
      </w:r>
      <w:r w:rsidR="00A64514" w:rsidRPr="00B6329C">
        <w:rPr>
          <w:rFonts w:cs="Times New Roman"/>
          <w:szCs w:val="28"/>
        </w:rPr>
        <w:t>.</w:t>
      </w:r>
      <w:r w:rsidRPr="00B6329C">
        <w:rPr>
          <w:rFonts w:cs="Times New Roman"/>
          <w:szCs w:val="28"/>
        </w:rPr>
        <w:t xml:space="preserve"> Правовий плюралізм</w:t>
      </w:r>
      <w:r w:rsidR="00A64514" w:rsidRPr="00B6329C">
        <w:rPr>
          <w:rFonts w:cs="Times New Roman"/>
          <w:szCs w:val="28"/>
        </w:rPr>
        <w:t xml:space="preserve"> призвів до </w:t>
      </w:r>
      <w:r w:rsidRPr="00B6329C">
        <w:rPr>
          <w:rFonts w:cs="Times New Roman"/>
          <w:szCs w:val="28"/>
        </w:rPr>
        <w:t xml:space="preserve">існування шести </w:t>
      </w:r>
      <w:r w:rsidR="00A64514" w:rsidRPr="00B6329C">
        <w:rPr>
          <w:rFonts w:cs="Times New Roman"/>
          <w:szCs w:val="28"/>
        </w:rPr>
        <w:t>правових</w:t>
      </w:r>
      <w:r w:rsidRPr="00B6329C">
        <w:rPr>
          <w:rFonts w:cs="Times New Roman"/>
          <w:szCs w:val="28"/>
        </w:rPr>
        <w:t xml:space="preserve"> регіонів. Це були: (1) </w:t>
      </w:r>
      <w:r w:rsidR="00A64514" w:rsidRPr="00B6329C">
        <w:rPr>
          <w:rFonts w:cs="Times New Roman"/>
          <w:szCs w:val="28"/>
        </w:rPr>
        <w:t>хорватсько-словенський регіон</w:t>
      </w:r>
      <w:r w:rsidRPr="00B6329C">
        <w:rPr>
          <w:rFonts w:cs="Times New Roman"/>
          <w:szCs w:val="28"/>
        </w:rPr>
        <w:t xml:space="preserve">, де </w:t>
      </w:r>
      <w:r w:rsidR="00A64514" w:rsidRPr="00B6329C">
        <w:rPr>
          <w:rFonts w:cs="Times New Roman"/>
          <w:szCs w:val="28"/>
        </w:rPr>
        <w:t xml:space="preserve">діяло </w:t>
      </w:r>
      <w:r w:rsidRPr="00B6329C">
        <w:rPr>
          <w:rFonts w:cs="Times New Roman"/>
          <w:szCs w:val="28"/>
        </w:rPr>
        <w:t xml:space="preserve">хорватське автономне право, </w:t>
      </w:r>
      <w:r w:rsidR="00A64514" w:rsidRPr="00B6329C">
        <w:rPr>
          <w:rFonts w:cs="Times New Roman"/>
          <w:szCs w:val="28"/>
        </w:rPr>
        <w:t>а також застосовувались австро-</w:t>
      </w:r>
      <w:r w:rsidRPr="00B6329C">
        <w:rPr>
          <w:rFonts w:cs="Times New Roman"/>
          <w:szCs w:val="28"/>
        </w:rPr>
        <w:lastRenderedPageBreak/>
        <w:t>угорськ</w:t>
      </w:r>
      <w:r w:rsidR="00A64514" w:rsidRPr="00B6329C">
        <w:rPr>
          <w:rFonts w:cs="Times New Roman"/>
          <w:szCs w:val="28"/>
        </w:rPr>
        <w:t xml:space="preserve">і </w:t>
      </w:r>
      <w:r w:rsidRPr="00B6329C">
        <w:rPr>
          <w:rFonts w:cs="Times New Roman"/>
          <w:szCs w:val="28"/>
        </w:rPr>
        <w:t xml:space="preserve">закони; </w:t>
      </w:r>
      <w:r w:rsidR="00A64514" w:rsidRPr="00B6329C">
        <w:rPr>
          <w:rFonts w:cs="Times New Roman"/>
          <w:szCs w:val="28"/>
        </w:rPr>
        <w:t>дальмацько-словенський регіон</w:t>
      </w:r>
      <w:r w:rsidRPr="00B6329C">
        <w:rPr>
          <w:rFonts w:cs="Times New Roman"/>
          <w:szCs w:val="28"/>
        </w:rPr>
        <w:t>, де</w:t>
      </w:r>
      <w:r w:rsidR="00A64514" w:rsidRPr="00B6329C">
        <w:rPr>
          <w:rFonts w:cs="Times New Roman"/>
          <w:szCs w:val="28"/>
        </w:rPr>
        <w:t xml:space="preserve"> з</w:t>
      </w:r>
      <w:r w:rsidRPr="00B6329C">
        <w:rPr>
          <w:rFonts w:cs="Times New Roman"/>
          <w:szCs w:val="28"/>
        </w:rPr>
        <w:t>астосовувалось австрійське законодавство;</w:t>
      </w:r>
      <w:r w:rsidR="00A64514" w:rsidRPr="00B6329C">
        <w:rPr>
          <w:rFonts w:cs="Times New Roman"/>
          <w:szCs w:val="28"/>
        </w:rPr>
        <w:t xml:space="preserve"> воеводинський – угорське право, а також сербський, чорногорський і боснійсько-герцеговинський, в останньому застосовувалось о</w:t>
      </w:r>
      <w:r w:rsidRPr="00B6329C">
        <w:rPr>
          <w:rFonts w:cs="Times New Roman"/>
          <w:szCs w:val="28"/>
        </w:rPr>
        <w:t>смансько-ісламське право та австрійські закони</w:t>
      </w:r>
      <w:r w:rsidR="00A64514" w:rsidRPr="00B6329C">
        <w:rPr>
          <w:rFonts w:cs="Times New Roman"/>
          <w:szCs w:val="28"/>
        </w:rPr>
        <w:t xml:space="preserve"> [</w:t>
      </w:r>
      <w:r w:rsidR="00120BCA" w:rsidRPr="00B6329C">
        <w:rPr>
          <w:rFonts w:cs="Times New Roman"/>
          <w:szCs w:val="28"/>
        </w:rPr>
        <w:t>7</w:t>
      </w:r>
      <w:r w:rsidR="000D6D4F">
        <w:rPr>
          <w:rFonts w:cs="Times New Roman"/>
          <w:szCs w:val="28"/>
          <w:lang w:val="ru-RU"/>
        </w:rPr>
        <w:t>8</w:t>
      </w:r>
      <w:r w:rsidR="002C33D6" w:rsidRPr="00B6329C">
        <w:rPr>
          <w:rFonts w:cs="Times New Roman"/>
          <w:szCs w:val="28"/>
        </w:rPr>
        <w:t xml:space="preserve">, </w:t>
      </w:r>
      <w:r w:rsidR="00A64514" w:rsidRPr="00B6329C">
        <w:rPr>
          <w:rFonts w:cs="Times New Roman"/>
          <w:szCs w:val="28"/>
        </w:rPr>
        <w:t>с. 5]</w:t>
      </w:r>
      <w:r w:rsidRPr="00B6329C">
        <w:rPr>
          <w:rFonts w:cs="Times New Roman"/>
          <w:szCs w:val="28"/>
        </w:rPr>
        <w:t>.</w:t>
      </w:r>
    </w:p>
    <w:p w14:paraId="393BE368" w14:textId="0336ADB2" w:rsidR="000B67A9" w:rsidRPr="00B6329C" w:rsidRDefault="000B67A9" w:rsidP="00115196">
      <w:pPr>
        <w:rPr>
          <w:rFonts w:cs="Times New Roman"/>
          <w:szCs w:val="28"/>
        </w:rPr>
      </w:pPr>
      <w:r w:rsidRPr="00B6329C">
        <w:rPr>
          <w:rFonts w:cs="Times New Roman"/>
          <w:szCs w:val="28"/>
        </w:rPr>
        <w:t xml:space="preserve">Згодом, почався процес уніфікації права, особливо у публічно-правовій сфері. Проект уніфікацій включав прийняття конституції, правил організації державних органів тощо. Особлива увага була приділена регулюванню питань судів, матеріального та процесуального законодавства. Серед інших, 27 січня 1929 р. був прийнятий Кримінальний кодекс (Krivični zakonik Kraljevine SHS). </w:t>
      </w:r>
    </w:p>
    <w:p w14:paraId="058840DC" w14:textId="28611EF0" w:rsidR="00732B36" w:rsidRPr="00B6329C" w:rsidRDefault="004A71BA" w:rsidP="00115196">
      <w:pPr>
        <w:rPr>
          <w:rFonts w:cs="Times New Roman"/>
          <w:szCs w:val="28"/>
        </w:rPr>
      </w:pPr>
      <w:r w:rsidRPr="00B6329C">
        <w:rPr>
          <w:rFonts w:cs="Times New Roman"/>
          <w:szCs w:val="28"/>
        </w:rPr>
        <w:t>Хоча у</w:t>
      </w:r>
      <w:r w:rsidR="007435A6" w:rsidRPr="00B6329C">
        <w:rPr>
          <w:rFonts w:cs="Times New Roman"/>
          <w:szCs w:val="28"/>
        </w:rPr>
        <w:t xml:space="preserve"> 1920-1930 рр. </w:t>
      </w:r>
      <w:r w:rsidRPr="00B6329C">
        <w:rPr>
          <w:rFonts w:cs="Times New Roman"/>
          <w:szCs w:val="28"/>
        </w:rPr>
        <w:t xml:space="preserve">в Югославії </w:t>
      </w:r>
      <w:r w:rsidR="007435A6" w:rsidRPr="00B6329C">
        <w:rPr>
          <w:rFonts w:cs="Times New Roman"/>
          <w:szCs w:val="28"/>
        </w:rPr>
        <w:t>почалася кодифікація права</w:t>
      </w:r>
      <w:r w:rsidRPr="00B6329C">
        <w:rPr>
          <w:rFonts w:cs="Times New Roman"/>
          <w:szCs w:val="28"/>
        </w:rPr>
        <w:t>,</w:t>
      </w:r>
      <w:r w:rsidR="007435A6" w:rsidRPr="00B6329C">
        <w:rPr>
          <w:rFonts w:cs="Times New Roman"/>
          <w:szCs w:val="28"/>
        </w:rPr>
        <w:t xml:space="preserve"> </w:t>
      </w:r>
      <w:r w:rsidRPr="00B6329C">
        <w:rPr>
          <w:rFonts w:cs="Times New Roman"/>
          <w:szCs w:val="28"/>
        </w:rPr>
        <w:t>п</w:t>
      </w:r>
      <w:r w:rsidR="007435A6" w:rsidRPr="00B6329C">
        <w:rPr>
          <w:rFonts w:cs="Times New Roman"/>
          <w:szCs w:val="28"/>
        </w:rPr>
        <w:t>рихід комуністів до влади в 1945 р</w:t>
      </w:r>
      <w:r w:rsidR="00067BCF" w:rsidRPr="00B6329C">
        <w:rPr>
          <w:rFonts w:cs="Times New Roman"/>
          <w:szCs w:val="28"/>
        </w:rPr>
        <w:t>.</w:t>
      </w:r>
      <w:r w:rsidR="007435A6" w:rsidRPr="00B6329C">
        <w:rPr>
          <w:rFonts w:cs="Times New Roman"/>
          <w:szCs w:val="28"/>
        </w:rPr>
        <w:t xml:space="preserve"> порушив спадко</w:t>
      </w:r>
      <w:r w:rsidR="00067BCF" w:rsidRPr="00B6329C">
        <w:rPr>
          <w:rFonts w:cs="Times New Roman"/>
          <w:szCs w:val="28"/>
        </w:rPr>
        <w:t>в</w:t>
      </w:r>
      <w:r w:rsidR="007435A6" w:rsidRPr="00B6329C">
        <w:rPr>
          <w:rFonts w:cs="Times New Roman"/>
          <w:szCs w:val="28"/>
        </w:rPr>
        <w:t>ість розвитку югославського права</w:t>
      </w:r>
      <w:r w:rsidRPr="00B6329C">
        <w:rPr>
          <w:rFonts w:cs="Times New Roman"/>
          <w:szCs w:val="28"/>
        </w:rPr>
        <w:t>; і</w:t>
      </w:r>
      <w:r w:rsidR="007435A6" w:rsidRPr="00B6329C">
        <w:rPr>
          <w:rFonts w:cs="Times New Roman"/>
          <w:szCs w:val="28"/>
        </w:rPr>
        <w:t xml:space="preserve"> 23 жовтня 1946 р</w:t>
      </w:r>
      <w:r w:rsidR="00CC32EE" w:rsidRPr="00B6329C">
        <w:rPr>
          <w:rFonts w:cs="Times New Roman"/>
          <w:szCs w:val="28"/>
        </w:rPr>
        <w:t>.</w:t>
      </w:r>
      <w:r w:rsidR="007435A6" w:rsidRPr="00B6329C">
        <w:rPr>
          <w:rFonts w:cs="Times New Roman"/>
          <w:szCs w:val="28"/>
        </w:rPr>
        <w:t xml:space="preserve"> </w:t>
      </w:r>
      <w:r w:rsidRPr="00B6329C">
        <w:rPr>
          <w:rFonts w:cs="Times New Roman"/>
          <w:szCs w:val="28"/>
        </w:rPr>
        <w:t xml:space="preserve">було </w:t>
      </w:r>
      <w:r w:rsidR="007435A6" w:rsidRPr="00B6329C">
        <w:rPr>
          <w:rFonts w:cs="Times New Roman"/>
          <w:szCs w:val="28"/>
        </w:rPr>
        <w:t xml:space="preserve">видано спеціальний Закон про недійсність правових актів, прийнятих до 6 квітня 1941 року (день початку війни). До прийняття нового законодавства такі акти могли діяти в частині, що не суперечила основам нового, народного </w:t>
      </w:r>
      <w:r w:rsidR="00CC32EE" w:rsidRPr="00B6329C">
        <w:rPr>
          <w:rFonts w:cs="Times New Roman"/>
          <w:szCs w:val="28"/>
        </w:rPr>
        <w:t>лад</w:t>
      </w:r>
      <w:r w:rsidR="000B67A9" w:rsidRPr="00B6329C">
        <w:rPr>
          <w:rFonts w:cs="Times New Roman"/>
          <w:szCs w:val="28"/>
        </w:rPr>
        <w:t xml:space="preserve">у </w:t>
      </w:r>
      <w:r w:rsidR="00A64514" w:rsidRPr="00B6329C">
        <w:rPr>
          <w:rFonts w:cs="Times New Roman"/>
          <w:szCs w:val="28"/>
        </w:rPr>
        <w:t>[</w:t>
      </w:r>
      <w:r w:rsidR="000D6D4F">
        <w:rPr>
          <w:rFonts w:cs="Times New Roman"/>
          <w:szCs w:val="28"/>
          <w:lang w:val="ru-RU"/>
        </w:rPr>
        <w:t>66</w:t>
      </w:r>
      <w:r w:rsidR="00A64514" w:rsidRPr="00B6329C">
        <w:rPr>
          <w:rFonts w:cs="Times New Roman"/>
          <w:szCs w:val="28"/>
        </w:rPr>
        <w:t xml:space="preserve">]. </w:t>
      </w:r>
    </w:p>
    <w:p w14:paraId="4D835F5B" w14:textId="1EBFF277" w:rsidR="00A75824" w:rsidRPr="00B6329C" w:rsidRDefault="00A75824" w:rsidP="00115196">
      <w:pPr>
        <w:tabs>
          <w:tab w:val="left" w:pos="330"/>
        </w:tabs>
        <w:rPr>
          <w:rFonts w:cs="Times New Roman"/>
          <w:szCs w:val="28"/>
        </w:rPr>
      </w:pPr>
      <w:r w:rsidRPr="00B6329C">
        <w:rPr>
          <w:rFonts w:cs="Times New Roman"/>
          <w:szCs w:val="28"/>
        </w:rPr>
        <w:t xml:space="preserve">Бурхливі події на рубежі 80-х – 90-х років ХХ століття в Європі спричинили значні </w:t>
      </w:r>
      <w:r w:rsidR="00EA0344" w:rsidRPr="00B6329C">
        <w:rPr>
          <w:rFonts w:cs="Times New Roman"/>
          <w:szCs w:val="28"/>
        </w:rPr>
        <w:t>з</w:t>
      </w:r>
      <w:r w:rsidRPr="00B6329C">
        <w:rPr>
          <w:rFonts w:cs="Times New Roman"/>
          <w:szCs w:val="28"/>
        </w:rPr>
        <w:t xml:space="preserve">міни на континенті та в системі міжнародних відносин. Зовсім недавно політична карта нашого континенту значно відрізнялася від її </w:t>
      </w:r>
      <w:r w:rsidR="008A5380" w:rsidRPr="00B6329C">
        <w:rPr>
          <w:rFonts w:cs="Times New Roman"/>
          <w:szCs w:val="28"/>
        </w:rPr>
        <w:t>тепер</w:t>
      </w:r>
      <w:r w:rsidR="00C24788">
        <w:rPr>
          <w:rFonts w:cs="Times New Roman"/>
          <w:szCs w:val="28"/>
        </w:rPr>
        <w:t>і</w:t>
      </w:r>
      <w:r w:rsidR="008A5380" w:rsidRPr="00B6329C">
        <w:rPr>
          <w:rFonts w:cs="Times New Roman"/>
          <w:szCs w:val="28"/>
        </w:rPr>
        <w:t>шнього</w:t>
      </w:r>
      <w:r w:rsidRPr="00B6329C">
        <w:rPr>
          <w:rFonts w:cs="Times New Roman"/>
          <w:szCs w:val="28"/>
        </w:rPr>
        <w:t xml:space="preserve"> стану. Німеччина знову стала єдиною державою і економічною надпотугою Європи. А колишні Радянський Союз й інші держави соціалістичної системи не витримали випробовування часом. На карті світу з'явилися нові країни, зокрема, п'ятнадцять суверенних держав на пострадянських теренах і в їх числі незалежна Україна. Ці зміни справили суттєвий вплив на діяльність не лише європейських країн, а й переважної більшості держав світу</w:t>
      </w:r>
      <w:r w:rsidR="00241ACD" w:rsidRPr="00B6329C">
        <w:rPr>
          <w:rFonts w:cs="Times New Roman"/>
          <w:szCs w:val="28"/>
        </w:rPr>
        <w:t xml:space="preserve"> [</w:t>
      </w:r>
      <w:r w:rsidR="000D6D4F">
        <w:rPr>
          <w:rFonts w:cs="Times New Roman"/>
          <w:szCs w:val="28"/>
          <w:lang w:val="ru-RU"/>
        </w:rPr>
        <w:t>28</w:t>
      </w:r>
      <w:r w:rsidR="00241ACD" w:rsidRPr="00B6329C">
        <w:rPr>
          <w:rFonts w:cs="Times New Roman"/>
          <w:szCs w:val="28"/>
        </w:rPr>
        <w:t>]</w:t>
      </w:r>
      <w:r w:rsidRPr="00B6329C">
        <w:rPr>
          <w:rFonts w:cs="Times New Roman"/>
          <w:szCs w:val="28"/>
        </w:rPr>
        <w:t xml:space="preserve">. </w:t>
      </w:r>
    </w:p>
    <w:p w14:paraId="21C96722" w14:textId="25B4218F" w:rsidR="00B104A4" w:rsidRPr="00B6329C" w:rsidRDefault="00B104A4" w:rsidP="00115196">
      <w:pPr>
        <w:tabs>
          <w:tab w:val="left" w:pos="330"/>
        </w:tabs>
        <w:rPr>
          <w:rFonts w:cs="Times New Roman"/>
          <w:szCs w:val="28"/>
        </w:rPr>
      </w:pPr>
      <w:r w:rsidRPr="00B6329C">
        <w:rPr>
          <w:rFonts w:cs="Times New Roman"/>
          <w:szCs w:val="28"/>
        </w:rPr>
        <w:t xml:space="preserve">Падіння залізної завіси в 1990-х роках спонукало деяких шанованих компаратистів проголосити соціалістичну правову культуру "мертвою і похованою". Однак такі автори, як Алан Узелак та Рафаель Манько, показали, що "третя юридична традиція" вижила. За словами </w:t>
      </w:r>
      <w:r w:rsidR="00EA0344" w:rsidRPr="00B6329C">
        <w:rPr>
          <w:rFonts w:cs="Times New Roman"/>
          <w:szCs w:val="28"/>
        </w:rPr>
        <w:t xml:space="preserve">Р. </w:t>
      </w:r>
      <w:r w:rsidRPr="00B6329C">
        <w:rPr>
          <w:rFonts w:cs="Times New Roman"/>
          <w:szCs w:val="28"/>
        </w:rPr>
        <w:t xml:space="preserve">Манько, </w:t>
      </w:r>
      <w:r w:rsidR="00241FDA">
        <w:rPr>
          <w:rFonts w:cs="Times New Roman"/>
          <w:szCs w:val="28"/>
        </w:rPr>
        <w:t>«</w:t>
      </w:r>
      <w:r w:rsidRPr="00B6329C">
        <w:rPr>
          <w:rFonts w:cs="Times New Roman"/>
          <w:szCs w:val="28"/>
        </w:rPr>
        <w:t xml:space="preserve">продовження соціалістичної правової культури в колишніх соціалістичних країнах можна </w:t>
      </w:r>
      <w:r w:rsidRPr="00B6329C">
        <w:rPr>
          <w:rFonts w:cs="Times New Roman"/>
          <w:szCs w:val="28"/>
        </w:rPr>
        <w:lastRenderedPageBreak/>
        <w:t>розглядати у трьох різних аспектах: інституційному, методологічному та нормативному</w:t>
      </w:r>
      <w:r w:rsidR="00241FDA">
        <w:rPr>
          <w:rFonts w:cs="Times New Roman"/>
          <w:szCs w:val="28"/>
        </w:rPr>
        <w:t>»</w:t>
      </w:r>
      <w:r w:rsidR="00EA0344" w:rsidRPr="00B6329C">
        <w:rPr>
          <w:rFonts w:cs="Times New Roman"/>
          <w:szCs w:val="28"/>
        </w:rPr>
        <w:t xml:space="preserve"> [</w:t>
      </w:r>
      <w:r w:rsidR="009407DD" w:rsidRPr="00B6329C">
        <w:rPr>
          <w:rFonts w:cs="Times New Roman"/>
          <w:szCs w:val="28"/>
        </w:rPr>
        <w:t>8</w:t>
      </w:r>
      <w:r w:rsidR="000D6D4F">
        <w:rPr>
          <w:rFonts w:cs="Times New Roman"/>
          <w:szCs w:val="28"/>
          <w:lang w:val="ru-RU"/>
        </w:rPr>
        <w:t>1</w:t>
      </w:r>
      <w:r w:rsidR="00EA0344" w:rsidRPr="00B6329C">
        <w:rPr>
          <w:rFonts w:cs="Times New Roman"/>
          <w:szCs w:val="28"/>
        </w:rPr>
        <w:t>]</w:t>
      </w:r>
      <w:r w:rsidRPr="00B6329C">
        <w:rPr>
          <w:rFonts w:cs="Times New Roman"/>
          <w:szCs w:val="28"/>
        </w:rPr>
        <w:t>.</w:t>
      </w:r>
    </w:p>
    <w:p w14:paraId="0B801A2A" w14:textId="74D9B0B3" w:rsidR="000B67A9" w:rsidRPr="00B6329C" w:rsidRDefault="000B67A9" w:rsidP="00115196">
      <w:pPr>
        <w:rPr>
          <w:rFonts w:cs="Times New Roman"/>
          <w:szCs w:val="28"/>
        </w:rPr>
      </w:pPr>
      <w:r w:rsidRPr="00B6329C">
        <w:rPr>
          <w:rFonts w:cs="Times New Roman"/>
          <w:szCs w:val="28"/>
        </w:rPr>
        <w:t>Після 1991 р. правовий розвиток на території Боснії і Герцеговини, республіки</w:t>
      </w:r>
      <w:r w:rsidR="00ED3C80" w:rsidRPr="00B6329C">
        <w:rPr>
          <w:rFonts w:cs="Times New Roman"/>
          <w:szCs w:val="28"/>
        </w:rPr>
        <w:t xml:space="preserve"> </w:t>
      </w:r>
      <w:r w:rsidRPr="00B6329C">
        <w:rPr>
          <w:rFonts w:cs="Times New Roman"/>
          <w:szCs w:val="28"/>
        </w:rPr>
        <w:t>Хорватія та Сербської Республіки почав діяти вже в рамках нових державних утворень, однак, повністю позбавитися впливів соціалістичної правової сім</w:t>
      </w:r>
      <w:r w:rsidR="0058508A">
        <w:rPr>
          <w:rFonts w:cs="Times New Roman"/>
          <w:szCs w:val="28"/>
        </w:rPr>
        <w:t>’</w:t>
      </w:r>
      <w:r w:rsidRPr="00B6329C">
        <w:rPr>
          <w:rFonts w:cs="Times New Roman"/>
          <w:szCs w:val="28"/>
        </w:rPr>
        <w:t xml:space="preserve">ї не вдалося. </w:t>
      </w:r>
    </w:p>
    <w:p w14:paraId="43EE10FB" w14:textId="5BAA5F6E" w:rsidR="00DD48CA" w:rsidRPr="00B6329C" w:rsidRDefault="003852C4" w:rsidP="00115196">
      <w:pPr>
        <w:rPr>
          <w:rFonts w:cs="Times New Roman"/>
          <w:szCs w:val="28"/>
        </w:rPr>
      </w:pPr>
      <w:r w:rsidRPr="00B6329C">
        <w:rPr>
          <w:rFonts w:cs="Times New Roman"/>
          <w:color w:val="000000"/>
          <w:szCs w:val="28"/>
        </w:rPr>
        <w:t>Н</w:t>
      </w:r>
      <w:r w:rsidR="00732B03" w:rsidRPr="00B6329C">
        <w:rPr>
          <w:rFonts w:cs="Times New Roman"/>
          <w:szCs w:val="28"/>
        </w:rPr>
        <w:t>аціональні правові системи Боснії і Герцеговини, Словенії вход</w:t>
      </w:r>
      <w:r w:rsidR="004B43D1" w:rsidRPr="00B6329C">
        <w:rPr>
          <w:rFonts w:cs="Times New Roman"/>
          <w:szCs w:val="28"/>
        </w:rPr>
        <w:t>я</w:t>
      </w:r>
      <w:r w:rsidR="00732B03" w:rsidRPr="00B6329C">
        <w:rPr>
          <w:rFonts w:cs="Times New Roman"/>
          <w:szCs w:val="28"/>
        </w:rPr>
        <w:t>ть до романо-германської правової сім'ї і ма</w:t>
      </w:r>
      <w:r w:rsidR="004B43D1" w:rsidRPr="00B6329C">
        <w:rPr>
          <w:rFonts w:cs="Times New Roman"/>
          <w:szCs w:val="28"/>
        </w:rPr>
        <w:t>ють</w:t>
      </w:r>
      <w:r w:rsidR="00732B03" w:rsidRPr="00B6329C">
        <w:rPr>
          <w:rFonts w:cs="Times New Roman"/>
          <w:szCs w:val="28"/>
        </w:rPr>
        <w:t xml:space="preserve"> спільні риси з правовими системами інших колишніх союзних республік Югославії.</w:t>
      </w:r>
      <w:r w:rsidR="00DD48CA" w:rsidRPr="00B6329C">
        <w:rPr>
          <w:rFonts w:cs="Times New Roman"/>
          <w:szCs w:val="28"/>
        </w:rPr>
        <w:t xml:space="preserve"> </w:t>
      </w:r>
      <w:r w:rsidR="00DD48CA" w:rsidRPr="00B6329C">
        <w:rPr>
          <w:rFonts w:cs="Times New Roman"/>
          <w:color w:val="000000"/>
          <w:szCs w:val="28"/>
        </w:rPr>
        <w:t>Проведений аналіз особливостей національних правових систем</w:t>
      </w:r>
      <w:r w:rsidR="00135E24" w:rsidRPr="00B6329C">
        <w:rPr>
          <w:rFonts w:cs="Times New Roman"/>
          <w:color w:val="000000"/>
          <w:szCs w:val="28"/>
        </w:rPr>
        <w:t xml:space="preserve"> цих </w:t>
      </w:r>
      <w:r w:rsidR="00DD48CA" w:rsidRPr="00B6329C">
        <w:rPr>
          <w:rFonts w:cs="Times New Roman"/>
          <w:color w:val="000000"/>
          <w:szCs w:val="28"/>
        </w:rPr>
        <w:t>країн дозволив стверджувати, що н</w:t>
      </w:r>
      <w:r w:rsidR="00DD48CA" w:rsidRPr="00B6329C">
        <w:rPr>
          <w:rFonts w:cs="Times New Roman"/>
          <w:szCs w:val="28"/>
        </w:rPr>
        <w:t xml:space="preserve">аціональні правові системи Боснії і Герцеговини, Словенії </w:t>
      </w:r>
      <w:r w:rsidR="008A3304" w:rsidRPr="00B6329C">
        <w:rPr>
          <w:rFonts w:cs="Times New Roman"/>
          <w:szCs w:val="28"/>
        </w:rPr>
        <w:t>та ін</w:t>
      </w:r>
      <w:r w:rsidR="00135E24" w:rsidRPr="00B6329C">
        <w:rPr>
          <w:rFonts w:cs="Times New Roman"/>
          <w:szCs w:val="28"/>
        </w:rPr>
        <w:t xml:space="preserve">. </w:t>
      </w:r>
      <w:r w:rsidR="00DD48CA" w:rsidRPr="00B6329C">
        <w:rPr>
          <w:rFonts w:cs="Times New Roman"/>
          <w:szCs w:val="28"/>
        </w:rPr>
        <w:t>вход</w:t>
      </w:r>
      <w:r w:rsidR="00135E24" w:rsidRPr="00B6329C">
        <w:rPr>
          <w:rFonts w:cs="Times New Roman"/>
          <w:szCs w:val="28"/>
        </w:rPr>
        <w:t>я</w:t>
      </w:r>
      <w:r w:rsidR="00DD48CA" w:rsidRPr="00B6329C">
        <w:rPr>
          <w:rFonts w:cs="Times New Roman"/>
          <w:szCs w:val="28"/>
        </w:rPr>
        <w:t>ть до романо-германської правової сім'ї і ма</w:t>
      </w:r>
      <w:r w:rsidR="00135E24" w:rsidRPr="00B6329C">
        <w:rPr>
          <w:rFonts w:cs="Times New Roman"/>
          <w:szCs w:val="28"/>
        </w:rPr>
        <w:t>ють</w:t>
      </w:r>
      <w:r w:rsidR="00DD48CA" w:rsidRPr="00B6329C">
        <w:rPr>
          <w:rFonts w:cs="Times New Roman"/>
          <w:szCs w:val="28"/>
        </w:rPr>
        <w:t xml:space="preserve"> спільні риси з правовими системами інших колишніх союзних республік Югославії.</w:t>
      </w:r>
    </w:p>
    <w:p w14:paraId="044368D2" w14:textId="1671AC84" w:rsidR="00891BB4" w:rsidRPr="00B6329C" w:rsidRDefault="00891BB4" w:rsidP="00115196">
      <w:pPr>
        <w:rPr>
          <w:rFonts w:cs="Times New Roman"/>
          <w:szCs w:val="28"/>
        </w:rPr>
      </w:pPr>
      <w:r w:rsidRPr="00B6329C">
        <w:rPr>
          <w:rFonts w:cs="Times New Roman"/>
          <w:szCs w:val="28"/>
        </w:rPr>
        <w:t>Процес формування сучасної правової системи Болгарії розпочинається із звільненням країни від османського політичного панування в 1878 році</w:t>
      </w:r>
      <w:r w:rsidR="0030641B" w:rsidRPr="00B6329C">
        <w:rPr>
          <w:rFonts w:cs="Times New Roman"/>
          <w:szCs w:val="28"/>
        </w:rPr>
        <w:t>, що відзначився</w:t>
      </w:r>
      <w:r w:rsidRPr="00B6329C">
        <w:rPr>
          <w:rFonts w:cs="Times New Roman"/>
          <w:szCs w:val="28"/>
        </w:rPr>
        <w:t xml:space="preserve"> прийняттям першої болгарської конституції - Турновської </w:t>
      </w:r>
      <w:r w:rsidR="00D645DE" w:rsidRPr="00B6329C">
        <w:rPr>
          <w:rFonts w:cs="Times New Roman"/>
          <w:szCs w:val="28"/>
        </w:rPr>
        <w:t>К</w:t>
      </w:r>
      <w:r w:rsidRPr="00B6329C">
        <w:rPr>
          <w:rFonts w:cs="Times New Roman"/>
          <w:szCs w:val="28"/>
        </w:rPr>
        <w:t>онституції</w:t>
      </w:r>
      <w:r w:rsidR="00D645DE" w:rsidRPr="00B6329C">
        <w:rPr>
          <w:rFonts w:cs="Times New Roman"/>
          <w:szCs w:val="28"/>
        </w:rPr>
        <w:t xml:space="preserve"> </w:t>
      </w:r>
      <w:r w:rsidR="0030641B" w:rsidRPr="00B6329C">
        <w:rPr>
          <w:rFonts w:cs="Times New Roman"/>
          <w:szCs w:val="28"/>
        </w:rPr>
        <w:t>[</w:t>
      </w:r>
      <w:r w:rsidR="000D6D4F" w:rsidRPr="000D6D4F">
        <w:rPr>
          <w:rFonts w:cs="Times New Roman"/>
          <w:szCs w:val="28"/>
        </w:rPr>
        <w:t>14</w:t>
      </w:r>
      <w:r w:rsidR="0030641B" w:rsidRPr="00B6329C">
        <w:rPr>
          <w:rFonts w:cs="Times New Roman"/>
          <w:szCs w:val="28"/>
        </w:rPr>
        <w:t>]</w:t>
      </w:r>
      <w:r w:rsidRPr="00B6329C">
        <w:rPr>
          <w:rFonts w:cs="Times New Roman"/>
          <w:szCs w:val="28"/>
        </w:rPr>
        <w:t>, підписаної 16 квітня 1879 року.</w:t>
      </w:r>
    </w:p>
    <w:p w14:paraId="611F29BC" w14:textId="77777777" w:rsidR="0030641B" w:rsidRPr="00B6329C" w:rsidRDefault="00891BB4" w:rsidP="00115196">
      <w:pPr>
        <w:rPr>
          <w:rFonts w:cs="Times New Roman"/>
          <w:szCs w:val="28"/>
        </w:rPr>
      </w:pPr>
      <w:r w:rsidRPr="00B6329C">
        <w:rPr>
          <w:rFonts w:cs="Times New Roman"/>
          <w:szCs w:val="28"/>
        </w:rPr>
        <w:t xml:space="preserve">На сучасну болгарську правову систему впливають два дуже важливі фактори: демократизація та лібералізація економіки країни, яка розпочалася після падіння комуністичного режиму в 1989 р., </w:t>
      </w:r>
      <w:r w:rsidR="0030641B" w:rsidRPr="00B6329C">
        <w:rPr>
          <w:rFonts w:cs="Times New Roman"/>
          <w:szCs w:val="28"/>
        </w:rPr>
        <w:t xml:space="preserve">з </w:t>
      </w:r>
      <w:r w:rsidRPr="00B6329C">
        <w:rPr>
          <w:rFonts w:cs="Times New Roman"/>
          <w:szCs w:val="28"/>
        </w:rPr>
        <w:t>одного боку, та інтеграція Болгарії до ЄС, з інш</w:t>
      </w:r>
      <w:r w:rsidR="0030641B" w:rsidRPr="00B6329C">
        <w:rPr>
          <w:rFonts w:cs="Times New Roman"/>
          <w:szCs w:val="28"/>
        </w:rPr>
        <w:t>ого</w:t>
      </w:r>
      <w:r w:rsidRPr="00B6329C">
        <w:rPr>
          <w:rFonts w:cs="Times New Roman"/>
          <w:szCs w:val="28"/>
        </w:rPr>
        <w:t xml:space="preserve">. </w:t>
      </w:r>
    </w:p>
    <w:p w14:paraId="02EF9589" w14:textId="21F3F808" w:rsidR="00AD5F22" w:rsidRPr="00B6329C" w:rsidRDefault="0030641B" w:rsidP="00115196">
      <w:pPr>
        <w:rPr>
          <w:rFonts w:cs="Times New Roman"/>
          <w:szCs w:val="28"/>
        </w:rPr>
      </w:pPr>
      <w:r w:rsidRPr="00B6329C">
        <w:rPr>
          <w:rFonts w:cs="Times New Roman"/>
          <w:szCs w:val="28"/>
        </w:rPr>
        <w:t>У</w:t>
      </w:r>
      <w:r w:rsidR="00AD5F22" w:rsidRPr="00B6329C">
        <w:rPr>
          <w:rFonts w:cs="Times New Roman"/>
          <w:szCs w:val="28"/>
        </w:rPr>
        <w:t xml:space="preserve"> результаті повномасштабної реформи 1990-х рр., що торкнулася всіх галузей права, Болгарія повернулася </w:t>
      </w:r>
      <w:r w:rsidR="00A9108E" w:rsidRPr="00B6329C">
        <w:rPr>
          <w:rFonts w:cs="Times New Roman"/>
          <w:szCs w:val="28"/>
        </w:rPr>
        <w:t>до</w:t>
      </w:r>
      <w:r w:rsidR="00AD5F22" w:rsidRPr="00B6329C">
        <w:rPr>
          <w:rFonts w:cs="Times New Roman"/>
          <w:szCs w:val="28"/>
        </w:rPr>
        <w:t xml:space="preserve"> романо-германськ</w:t>
      </w:r>
      <w:r w:rsidR="00A9108E" w:rsidRPr="00B6329C">
        <w:rPr>
          <w:rFonts w:cs="Times New Roman"/>
          <w:szCs w:val="28"/>
        </w:rPr>
        <w:t>ої</w:t>
      </w:r>
      <w:r w:rsidR="00AD5F22" w:rsidRPr="00B6329C">
        <w:rPr>
          <w:rFonts w:cs="Times New Roman"/>
          <w:szCs w:val="28"/>
        </w:rPr>
        <w:t xml:space="preserve"> правов</w:t>
      </w:r>
      <w:r w:rsidR="00A9108E" w:rsidRPr="00B6329C">
        <w:rPr>
          <w:rFonts w:cs="Times New Roman"/>
          <w:szCs w:val="28"/>
        </w:rPr>
        <w:t>ої</w:t>
      </w:r>
      <w:r w:rsidR="00AD5F22" w:rsidRPr="00B6329C">
        <w:rPr>
          <w:rFonts w:cs="Times New Roman"/>
          <w:szCs w:val="28"/>
        </w:rPr>
        <w:t xml:space="preserve"> сім'</w:t>
      </w:r>
      <w:r w:rsidR="00A9108E" w:rsidRPr="00B6329C">
        <w:rPr>
          <w:rFonts w:cs="Times New Roman"/>
          <w:szCs w:val="28"/>
        </w:rPr>
        <w:t>ї</w:t>
      </w:r>
      <w:r w:rsidR="00AD5F22" w:rsidRPr="00B6329C">
        <w:rPr>
          <w:rFonts w:cs="Times New Roman"/>
          <w:szCs w:val="28"/>
        </w:rPr>
        <w:t xml:space="preserve">, </w:t>
      </w:r>
      <w:r w:rsidR="006E0DEC" w:rsidRPr="00B6329C">
        <w:rPr>
          <w:rFonts w:cs="Times New Roman"/>
          <w:szCs w:val="28"/>
        </w:rPr>
        <w:t xml:space="preserve">водночас </w:t>
      </w:r>
      <w:r w:rsidR="00AD5F22" w:rsidRPr="00B6329C">
        <w:rPr>
          <w:rFonts w:cs="Times New Roman"/>
          <w:szCs w:val="28"/>
        </w:rPr>
        <w:t>зберігши в цілому колишню структуру своєї правової системи.</w:t>
      </w:r>
      <w:r w:rsidR="008429BB" w:rsidRPr="00B6329C">
        <w:rPr>
          <w:rFonts w:cs="Times New Roman"/>
          <w:szCs w:val="28"/>
        </w:rPr>
        <w:t xml:space="preserve"> А після завершення процесу ратифікації Договору про приєднання, ЄС у грудні 2006 р. проголосив Республіку Болгарію повноправним членом цієї потужної міжнародної організації з січня 2007 р. [</w:t>
      </w:r>
      <w:r w:rsidR="009E0B4D" w:rsidRPr="00B6329C">
        <w:rPr>
          <w:rFonts w:cs="Times New Roman"/>
          <w:szCs w:val="28"/>
        </w:rPr>
        <w:t>9</w:t>
      </w:r>
      <w:r w:rsidR="008429BB" w:rsidRPr="00B6329C">
        <w:rPr>
          <w:rFonts w:cs="Times New Roman"/>
          <w:szCs w:val="28"/>
        </w:rPr>
        <w:t>, c. 26].</w:t>
      </w:r>
    </w:p>
    <w:p w14:paraId="57890B9C" w14:textId="53E2E517" w:rsidR="0030641B" w:rsidRPr="00B6329C" w:rsidRDefault="0030641B" w:rsidP="00115196">
      <w:pPr>
        <w:rPr>
          <w:rFonts w:cs="Times New Roman"/>
          <w:szCs w:val="28"/>
        </w:rPr>
      </w:pPr>
      <w:r w:rsidRPr="00B6329C">
        <w:rPr>
          <w:rFonts w:cs="Times New Roman"/>
          <w:szCs w:val="28"/>
        </w:rPr>
        <w:t xml:space="preserve">У роки, що передували вступу Болгарії до Європейського Союзу, її правова система розвивалася шляхом глибоких і суворо відстежуваних змін, щоб досягти </w:t>
      </w:r>
      <w:r w:rsidRPr="00B6329C">
        <w:rPr>
          <w:rFonts w:cs="Times New Roman"/>
          <w:szCs w:val="28"/>
        </w:rPr>
        <w:lastRenderedPageBreak/>
        <w:t>узгодженості з acquis communautaire. Країна є членом ЄС з 1 січня 2007 р. Після приєднання країни загальне законодавство ЄС стало невід'ємною частиною правової системи Болгарії</w:t>
      </w:r>
      <w:r w:rsidR="009E0B4D" w:rsidRPr="00B6329C">
        <w:rPr>
          <w:rFonts w:cs="Times New Roman"/>
          <w:szCs w:val="28"/>
        </w:rPr>
        <w:t xml:space="preserve"> [</w:t>
      </w:r>
      <w:r w:rsidR="000D6D4F" w:rsidRPr="000D6D4F">
        <w:rPr>
          <w:rFonts w:cs="Times New Roman"/>
          <w:szCs w:val="28"/>
        </w:rPr>
        <w:t>90</w:t>
      </w:r>
      <w:r w:rsidR="009E0B4D" w:rsidRPr="00B6329C">
        <w:rPr>
          <w:rFonts w:cs="Times New Roman"/>
          <w:szCs w:val="28"/>
        </w:rPr>
        <w:t>]</w:t>
      </w:r>
      <w:r w:rsidRPr="00B6329C">
        <w:rPr>
          <w:rFonts w:cs="Times New Roman"/>
          <w:szCs w:val="28"/>
        </w:rPr>
        <w:t>.</w:t>
      </w:r>
    </w:p>
    <w:p w14:paraId="3C485953" w14:textId="72A3C9E9" w:rsidR="005E7AE8" w:rsidRPr="00B6329C" w:rsidRDefault="006E0DEC" w:rsidP="00115196">
      <w:pPr>
        <w:rPr>
          <w:rFonts w:cs="Times New Roman"/>
          <w:szCs w:val="28"/>
        </w:rPr>
      </w:pPr>
      <w:r w:rsidRPr="00B6329C">
        <w:rPr>
          <w:rFonts w:cs="Times New Roman"/>
          <w:szCs w:val="28"/>
        </w:rPr>
        <w:t>Республік</w:t>
      </w:r>
      <w:r w:rsidR="0030641B" w:rsidRPr="00B6329C">
        <w:rPr>
          <w:rFonts w:cs="Times New Roman"/>
          <w:szCs w:val="28"/>
        </w:rPr>
        <w:t>а</w:t>
      </w:r>
      <w:r w:rsidRPr="00B6329C">
        <w:rPr>
          <w:rFonts w:cs="Times New Roman"/>
          <w:szCs w:val="28"/>
        </w:rPr>
        <w:t xml:space="preserve"> Молдо</w:t>
      </w:r>
      <w:r w:rsidR="0030641B" w:rsidRPr="00B6329C">
        <w:rPr>
          <w:rFonts w:cs="Times New Roman"/>
          <w:szCs w:val="28"/>
        </w:rPr>
        <w:t>ва також певний час знаходилася під впливом радянської ідеол</w:t>
      </w:r>
      <w:r w:rsidR="00202725">
        <w:rPr>
          <w:rFonts w:cs="Times New Roman"/>
          <w:szCs w:val="28"/>
        </w:rPr>
        <w:t>о</w:t>
      </w:r>
      <w:r w:rsidR="0030641B" w:rsidRPr="00B6329C">
        <w:rPr>
          <w:rFonts w:cs="Times New Roman"/>
          <w:szCs w:val="28"/>
        </w:rPr>
        <w:t>гії, що призвело до формування п</w:t>
      </w:r>
      <w:r w:rsidR="005E7AE8" w:rsidRPr="00B6329C">
        <w:rPr>
          <w:rFonts w:cs="Times New Roman"/>
          <w:szCs w:val="28"/>
        </w:rPr>
        <w:t>равов</w:t>
      </w:r>
      <w:r w:rsidR="0030641B" w:rsidRPr="00B6329C">
        <w:rPr>
          <w:rFonts w:cs="Times New Roman"/>
          <w:szCs w:val="28"/>
        </w:rPr>
        <w:t>ої</w:t>
      </w:r>
      <w:r w:rsidR="005E7AE8" w:rsidRPr="00B6329C">
        <w:rPr>
          <w:rFonts w:cs="Times New Roman"/>
          <w:szCs w:val="28"/>
        </w:rPr>
        <w:t xml:space="preserve"> система сучасної Молдови </w:t>
      </w:r>
      <w:r w:rsidR="0030641B" w:rsidRPr="00B6329C">
        <w:rPr>
          <w:rFonts w:cs="Times New Roman"/>
          <w:szCs w:val="28"/>
        </w:rPr>
        <w:t xml:space="preserve">як держави, що належить до </w:t>
      </w:r>
      <w:r w:rsidR="005E7AE8" w:rsidRPr="00B6329C">
        <w:rPr>
          <w:rFonts w:cs="Times New Roman"/>
          <w:szCs w:val="28"/>
        </w:rPr>
        <w:t>романо-германськ</w:t>
      </w:r>
      <w:r w:rsidR="0030641B" w:rsidRPr="00B6329C">
        <w:rPr>
          <w:rFonts w:cs="Times New Roman"/>
          <w:szCs w:val="28"/>
        </w:rPr>
        <w:t>ої</w:t>
      </w:r>
      <w:r w:rsidR="005E7AE8" w:rsidRPr="00B6329C">
        <w:rPr>
          <w:rFonts w:cs="Times New Roman"/>
          <w:szCs w:val="28"/>
        </w:rPr>
        <w:t xml:space="preserve"> правов</w:t>
      </w:r>
      <w:r w:rsidR="0030641B" w:rsidRPr="00B6329C">
        <w:rPr>
          <w:rFonts w:cs="Times New Roman"/>
          <w:szCs w:val="28"/>
        </w:rPr>
        <w:t>ої</w:t>
      </w:r>
      <w:r w:rsidR="005E7AE8" w:rsidRPr="00B6329C">
        <w:rPr>
          <w:rFonts w:cs="Times New Roman"/>
          <w:szCs w:val="28"/>
        </w:rPr>
        <w:t xml:space="preserve"> сім'</w:t>
      </w:r>
      <w:r w:rsidR="0030641B" w:rsidRPr="00B6329C">
        <w:rPr>
          <w:rFonts w:cs="Times New Roman"/>
          <w:szCs w:val="28"/>
        </w:rPr>
        <w:t>ї</w:t>
      </w:r>
      <w:r w:rsidR="005E7AE8" w:rsidRPr="00B6329C">
        <w:rPr>
          <w:rFonts w:cs="Times New Roman"/>
          <w:szCs w:val="28"/>
        </w:rPr>
        <w:t xml:space="preserve">, </w:t>
      </w:r>
      <w:r w:rsidR="0030641B" w:rsidRPr="00B6329C">
        <w:rPr>
          <w:rFonts w:cs="Times New Roman"/>
          <w:szCs w:val="28"/>
        </w:rPr>
        <w:t xml:space="preserve">зі збереженням </w:t>
      </w:r>
      <w:r w:rsidR="005E7AE8" w:rsidRPr="00B6329C">
        <w:rPr>
          <w:rFonts w:cs="Times New Roman"/>
          <w:szCs w:val="28"/>
        </w:rPr>
        <w:t>елемент</w:t>
      </w:r>
      <w:r w:rsidR="0030641B" w:rsidRPr="00B6329C">
        <w:rPr>
          <w:rFonts w:cs="Times New Roman"/>
          <w:szCs w:val="28"/>
        </w:rPr>
        <w:t>ів</w:t>
      </w:r>
      <w:r w:rsidR="005E7AE8" w:rsidRPr="00B6329C">
        <w:rPr>
          <w:rFonts w:cs="Times New Roman"/>
          <w:szCs w:val="28"/>
        </w:rPr>
        <w:t xml:space="preserve"> колишнього соціалістичного права. </w:t>
      </w:r>
    </w:p>
    <w:p w14:paraId="3E97939B" w14:textId="6E3FD930" w:rsidR="00701DAF" w:rsidRPr="00B6329C" w:rsidRDefault="00A218F5" w:rsidP="00115196">
      <w:pPr>
        <w:rPr>
          <w:rFonts w:cs="Times New Roman"/>
          <w:szCs w:val="28"/>
        </w:rPr>
      </w:pPr>
      <w:r w:rsidRPr="00B6329C">
        <w:rPr>
          <w:rFonts w:cs="Times New Roman"/>
          <w:szCs w:val="28"/>
        </w:rPr>
        <w:t>Слід зазнач</w:t>
      </w:r>
      <w:r w:rsidR="005157F7" w:rsidRPr="00B6329C">
        <w:rPr>
          <w:rFonts w:cs="Times New Roman"/>
          <w:szCs w:val="28"/>
        </w:rPr>
        <w:t>и</w:t>
      </w:r>
      <w:r w:rsidRPr="00B6329C">
        <w:rPr>
          <w:rFonts w:cs="Times New Roman"/>
          <w:szCs w:val="28"/>
        </w:rPr>
        <w:t>т</w:t>
      </w:r>
      <w:r w:rsidR="005157F7" w:rsidRPr="00B6329C">
        <w:rPr>
          <w:rFonts w:cs="Times New Roman"/>
          <w:szCs w:val="28"/>
        </w:rPr>
        <w:t>и</w:t>
      </w:r>
      <w:r w:rsidRPr="00B6329C">
        <w:rPr>
          <w:rFonts w:cs="Times New Roman"/>
          <w:szCs w:val="28"/>
        </w:rPr>
        <w:t>, що при</w:t>
      </w:r>
      <w:r w:rsidR="00701DAF" w:rsidRPr="00B6329C">
        <w:rPr>
          <w:rFonts w:cs="Times New Roman"/>
          <w:szCs w:val="28"/>
        </w:rPr>
        <w:t xml:space="preserve"> створенні своєї правової системи Республіка Молдова як би «змішує» дві точки зору, поширені в усьому світі. Країна, яка раніше входила до складу СРСР, при побудові сучасної системи державного управління спирається на законодавство Радянського Союзу і деяких країн-представників романо-германської правової сім'ї, зокрема, Франції</w:t>
      </w:r>
      <w:r w:rsidR="006F07DF" w:rsidRPr="00B6329C">
        <w:rPr>
          <w:rFonts w:cs="Times New Roman"/>
          <w:szCs w:val="28"/>
        </w:rPr>
        <w:t xml:space="preserve"> [</w:t>
      </w:r>
      <w:r w:rsidR="000D6D4F">
        <w:rPr>
          <w:rFonts w:cs="Times New Roman"/>
          <w:szCs w:val="28"/>
          <w:lang w:val="ru-RU"/>
        </w:rPr>
        <w:t>17</w:t>
      </w:r>
      <w:r w:rsidR="006F07DF" w:rsidRPr="00B6329C">
        <w:rPr>
          <w:rFonts w:cs="Times New Roman"/>
          <w:szCs w:val="28"/>
        </w:rPr>
        <w:t>, c. 128]</w:t>
      </w:r>
      <w:r w:rsidR="00701DAF" w:rsidRPr="00B6329C">
        <w:rPr>
          <w:rFonts w:cs="Times New Roman"/>
          <w:szCs w:val="28"/>
        </w:rPr>
        <w:t>.</w:t>
      </w:r>
    </w:p>
    <w:p w14:paraId="5806729B" w14:textId="01B4E9A3" w:rsidR="006D4CA6" w:rsidRPr="00B6329C" w:rsidRDefault="003F09ED" w:rsidP="00115196">
      <w:pPr>
        <w:rPr>
          <w:rFonts w:cs="Times New Roman"/>
          <w:szCs w:val="28"/>
        </w:rPr>
      </w:pPr>
      <w:r w:rsidRPr="00B6329C">
        <w:rPr>
          <w:rFonts w:cs="Times New Roman"/>
          <w:szCs w:val="28"/>
        </w:rPr>
        <w:t>Особл</w:t>
      </w:r>
      <w:r w:rsidR="007746D7" w:rsidRPr="00B6329C">
        <w:rPr>
          <w:rFonts w:cs="Times New Roman"/>
          <w:szCs w:val="28"/>
        </w:rPr>
        <w:t>и</w:t>
      </w:r>
      <w:r w:rsidRPr="00B6329C">
        <w:rPr>
          <w:rFonts w:cs="Times New Roman"/>
          <w:szCs w:val="28"/>
        </w:rPr>
        <w:t>ве місце серед правових систем країн Південно-Сх</w:t>
      </w:r>
      <w:r w:rsidR="007746D7" w:rsidRPr="00B6329C">
        <w:rPr>
          <w:rFonts w:cs="Times New Roman"/>
          <w:szCs w:val="28"/>
        </w:rPr>
        <w:t>і</w:t>
      </w:r>
      <w:r w:rsidRPr="00B6329C">
        <w:rPr>
          <w:rFonts w:cs="Times New Roman"/>
          <w:szCs w:val="28"/>
        </w:rPr>
        <w:t xml:space="preserve">дної Європи займає </w:t>
      </w:r>
      <w:r w:rsidR="006D4CA6" w:rsidRPr="00B6329C">
        <w:rPr>
          <w:rFonts w:cs="Times New Roman"/>
          <w:szCs w:val="28"/>
        </w:rPr>
        <w:t>Албанія</w:t>
      </w:r>
      <w:r w:rsidRPr="00B6329C">
        <w:rPr>
          <w:rFonts w:cs="Times New Roman"/>
          <w:szCs w:val="28"/>
        </w:rPr>
        <w:t>. Це</w:t>
      </w:r>
      <w:r w:rsidR="006D4CA6" w:rsidRPr="00B6329C">
        <w:rPr>
          <w:rFonts w:cs="Times New Roman"/>
          <w:szCs w:val="28"/>
        </w:rPr>
        <w:t xml:space="preserve"> єдина країна серед країн Північно-Східної Європи (і в Європі взагалі), яка називає себе ісламською державою. Точних даних про кількість мусульман в Албанії майже не існує. </w:t>
      </w:r>
      <w:r w:rsidR="003852C4" w:rsidRPr="00B6329C">
        <w:rPr>
          <w:rFonts w:cs="Times New Roman"/>
          <w:szCs w:val="28"/>
        </w:rPr>
        <w:t>О</w:t>
      </w:r>
      <w:r w:rsidR="006D4CA6" w:rsidRPr="00B6329C">
        <w:rPr>
          <w:rFonts w:cs="Times New Roman"/>
          <w:szCs w:val="28"/>
        </w:rPr>
        <w:t>дним з головних чинників «трансформації» ісламу в Албанії в національну релігію є територіальне розташування. Албанія знаходиться далеко від ісламського світу, що дозволило ісламу розвиватися окремо, «за своїм сценарієм». Албанія є країною, культуру якої можна назвати західною [</w:t>
      </w:r>
      <w:r w:rsidR="000D6D4F">
        <w:rPr>
          <w:rFonts w:cs="Times New Roman"/>
          <w:szCs w:val="28"/>
          <w:lang w:val="ru-RU"/>
        </w:rPr>
        <w:t>48</w:t>
      </w:r>
      <w:r w:rsidR="006D4CA6" w:rsidRPr="00B6329C">
        <w:rPr>
          <w:rFonts w:cs="Times New Roman"/>
          <w:szCs w:val="28"/>
        </w:rPr>
        <w:t>, c. 298]. Албанці вважають себе європейцями і прагнуть до визнання їх як таких.</w:t>
      </w:r>
    </w:p>
    <w:p w14:paraId="0A678139" w14:textId="631B3443" w:rsidR="000F364B" w:rsidRPr="00B81476" w:rsidRDefault="003309BE" w:rsidP="00115196">
      <w:pPr>
        <w:rPr>
          <w:rFonts w:cs="Times New Roman"/>
          <w:szCs w:val="28"/>
        </w:rPr>
      </w:pPr>
      <w:r w:rsidRPr="00B6329C">
        <w:rPr>
          <w:rFonts w:cs="Times New Roman"/>
          <w:szCs w:val="28"/>
        </w:rPr>
        <w:t xml:space="preserve">Таким чином, </w:t>
      </w:r>
      <w:r w:rsidR="00595C55" w:rsidRPr="00B6329C">
        <w:rPr>
          <w:rFonts w:cs="Times New Roman"/>
          <w:szCs w:val="28"/>
        </w:rPr>
        <w:t>е</w:t>
      </w:r>
      <w:r w:rsidR="000F364B" w:rsidRPr="00B6329C">
        <w:rPr>
          <w:rFonts w:cs="Times New Roman"/>
          <w:szCs w:val="28"/>
        </w:rPr>
        <w:t>волюція сучасних правових систем у Південно-Східній Європі являє собою історичний процес, в якому найрізноманітніші фактори опиняються у складній взаємодії.</w:t>
      </w:r>
      <w:r w:rsidR="00ED3C80" w:rsidRPr="00B6329C">
        <w:rPr>
          <w:rFonts w:cs="Times New Roman"/>
          <w:szCs w:val="28"/>
        </w:rPr>
        <w:t xml:space="preserve"> </w:t>
      </w:r>
      <w:r w:rsidR="00065325" w:rsidRPr="00B6329C">
        <w:rPr>
          <w:rFonts w:cs="Times New Roman"/>
          <w:szCs w:val="28"/>
        </w:rPr>
        <w:t xml:space="preserve">Особливий інтерес до даного регіону пов'язаний з тим, що Південно-Східна Європа включає в себе колишні республіки Югославії і колишні республіки Радянського Союзу. </w:t>
      </w:r>
      <w:r w:rsidR="00633F7C" w:rsidRPr="00B6329C">
        <w:rPr>
          <w:rFonts w:cs="Times New Roman"/>
          <w:szCs w:val="28"/>
        </w:rPr>
        <w:t>Крім того,</w:t>
      </w:r>
      <w:r w:rsidR="00340EB7" w:rsidRPr="00B6329C">
        <w:rPr>
          <w:rFonts w:cs="Times New Roman"/>
          <w:szCs w:val="28"/>
        </w:rPr>
        <w:t xml:space="preserve"> в 1950-1980-</w:t>
      </w:r>
      <w:r w:rsidR="00060B47" w:rsidRPr="00B6329C">
        <w:rPr>
          <w:rFonts w:cs="Times New Roman"/>
          <w:szCs w:val="28"/>
        </w:rPr>
        <w:t>т</w:t>
      </w:r>
      <w:r w:rsidR="00340EB7" w:rsidRPr="00B6329C">
        <w:rPr>
          <w:rFonts w:cs="Times New Roman"/>
          <w:szCs w:val="28"/>
        </w:rPr>
        <w:t xml:space="preserve">і рр. Болгарія була </w:t>
      </w:r>
      <w:r w:rsidR="00CB79D2" w:rsidRPr="00B6329C">
        <w:rPr>
          <w:rFonts w:cs="Times New Roman"/>
          <w:szCs w:val="28"/>
        </w:rPr>
        <w:t>республ</w:t>
      </w:r>
      <w:r w:rsidR="00D96C49">
        <w:rPr>
          <w:rFonts w:cs="Times New Roman"/>
          <w:szCs w:val="28"/>
        </w:rPr>
        <w:t>і</w:t>
      </w:r>
      <w:r w:rsidR="00CB79D2" w:rsidRPr="00B6329C">
        <w:rPr>
          <w:rFonts w:cs="Times New Roman"/>
          <w:szCs w:val="28"/>
        </w:rPr>
        <w:t>кою у склад</w:t>
      </w:r>
      <w:r w:rsidR="00D96C49">
        <w:rPr>
          <w:rFonts w:cs="Times New Roman"/>
          <w:szCs w:val="28"/>
        </w:rPr>
        <w:t>і</w:t>
      </w:r>
      <w:r w:rsidR="00CB79D2" w:rsidRPr="00B6329C">
        <w:rPr>
          <w:rFonts w:cs="Times New Roman"/>
          <w:szCs w:val="28"/>
        </w:rPr>
        <w:t xml:space="preserve"> СРСР</w:t>
      </w:r>
      <w:r w:rsidR="00AF06E7" w:rsidRPr="00B6329C">
        <w:rPr>
          <w:rFonts w:cs="Times New Roman"/>
          <w:szCs w:val="28"/>
        </w:rPr>
        <w:t xml:space="preserve"> та</w:t>
      </w:r>
      <w:r w:rsidR="00CB79D2" w:rsidRPr="00B6329C">
        <w:rPr>
          <w:rFonts w:cs="Times New Roman"/>
          <w:szCs w:val="28"/>
        </w:rPr>
        <w:t xml:space="preserve"> довгий час залишалася </w:t>
      </w:r>
      <w:r w:rsidR="00340EB7" w:rsidRPr="00B6329C">
        <w:rPr>
          <w:rFonts w:cs="Times New Roman"/>
          <w:szCs w:val="28"/>
        </w:rPr>
        <w:t>складовою частиною соціалістичної правової сім'ї.</w:t>
      </w:r>
      <w:r w:rsidR="000C3710" w:rsidRPr="00B6329C">
        <w:rPr>
          <w:rFonts w:cs="Times New Roman"/>
          <w:szCs w:val="28"/>
        </w:rPr>
        <w:t xml:space="preserve"> </w:t>
      </w:r>
      <w:r w:rsidR="00633F7C" w:rsidRPr="00B6329C">
        <w:rPr>
          <w:rFonts w:cs="Times New Roman"/>
          <w:szCs w:val="28"/>
        </w:rPr>
        <w:t>Разом з тим</w:t>
      </w:r>
      <w:r w:rsidR="00065325" w:rsidRPr="00B6329C">
        <w:rPr>
          <w:rFonts w:cs="Times New Roman"/>
          <w:szCs w:val="28"/>
        </w:rPr>
        <w:t xml:space="preserve">, для нашого дослідження регіон Південно-Східної Європи є особливо змістовним з </w:t>
      </w:r>
      <w:r w:rsidR="00065325" w:rsidRPr="00B6329C">
        <w:rPr>
          <w:rFonts w:cs="Times New Roman"/>
          <w:szCs w:val="28"/>
        </w:rPr>
        <w:lastRenderedPageBreak/>
        <w:t xml:space="preserve">точки зору релігійної приналежності держав. Так, в регіоні присутні держави, де переважає </w:t>
      </w:r>
      <w:r w:rsidR="004C6B5F" w:rsidRPr="00B6329C">
        <w:rPr>
          <w:rFonts w:cs="Times New Roman"/>
          <w:szCs w:val="28"/>
        </w:rPr>
        <w:t xml:space="preserve">як </w:t>
      </w:r>
      <w:r w:rsidR="00065325" w:rsidRPr="00B6329C">
        <w:rPr>
          <w:rFonts w:cs="Times New Roman"/>
          <w:szCs w:val="28"/>
        </w:rPr>
        <w:t>мусульманське населенн</w:t>
      </w:r>
      <w:r w:rsidR="00854DE5" w:rsidRPr="00B6329C">
        <w:rPr>
          <w:rFonts w:cs="Times New Roman"/>
          <w:szCs w:val="28"/>
        </w:rPr>
        <w:t xml:space="preserve">я </w:t>
      </w:r>
      <w:r w:rsidR="00065325" w:rsidRPr="00B6329C">
        <w:rPr>
          <w:rFonts w:cs="Times New Roman"/>
          <w:szCs w:val="28"/>
        </w:rPr>
        <w:t>(Албанія), так і католицьке населення (Хорватія) та православне населення (Болгарія). Крім того, деякі країни Південно-Східної Європи вже стали членами Європейського Союзу, що безсумнівно впли</w:t>
      </w:r>
      <w:r w:rsidR="007F4559" w:rsidRPr="00B6329C">
        <w:rPr>
          <w:rFonts w:cs="Times New Roman"/>
          <w:szCs w:val="28"/>
        </w:rPr>
        <w:t>ну</w:t>
      </w:r>
      <w:r w:rsidR="00065325" w:rsidRPr="00B6329C">
        <w:rPr>
          <w:rFonts w:cs="Times New Roman"/>
          <w:szCs w:val="28"/>
        </w:rPr>
        <w:t xml:space="preserve">ло на національні правові системи, в тому числі і на </w:t>
      </w:r>
      <w:r w:rsidR="00004A86" w:rsidRPr="00B6329C">
        <w:rPr>
          <w:rFonts w:cs="Times New Roman"/>
          <w:szCs w:val="28"/>
        </w:rPr>
        <w:t>законодавчу техн</w:t>
      </w:r>
      <w:r w:rsidR="00D96C49">
        <w:rPr>
          <w:rFonts w:cs="Times New Roman"/>
          <w:szCs w:val="28"/>
        </w:rPr>
        <w:t>і</w:t>
      </w:r>
      <w:r w:rsidR="00004A86" w:rsidRPr="00B6329C">
        <w:rPr>
          <w:rFonts w:cs="Times New Roman"/>
          <w:szCs w:val="28"/>
        </w:rPr>
        <w:t>ку кон</w:t>
      </w:r>
      <w:r w:rsidR="00D96C49">
        <w:rPr>
          <w:rFonts w:cs="Times New Roman"/>
          <w:szCs w:val="28"/>
        </w:rPr>
        <w:t>с</w:t>
      </w:r>
      <w:r w:rsidR="00004A86" w:rsidRPr="00B6329C">
        <w:rPr>
          <w:rFonts w:cs="Times New Roman"/>
          <w:szCs w:val="28"/>
        </w:rPr>
        <w:t xml:space="preserve">труювання </w:t>
      </w:r>
      <w:r w:rsidR="00A917B1" w:rsidRPr="00B6329C">
        <w:rPr>
          <w:rFonts w:cs="Times New Roman"/>
          <w:szCs w:val="28"/>
        </w:rPr>
        <w:t>складу</w:t>
      </w:r>
      <w:r w:rsidR="00065325" w:rsidRPr="00B6329C">
        <w:rPr>
          <w:rFonts w:cs="Times New Roman"/>
          <w:szCs w:val="28"/>
        </w:rPr>
        <w:t xml:space="preserve"> </w:t>
      </w:r>
      <w:r w:rsidR="00C8069A">
        <w:rPr>
          <w:rFonts w:cs="Times New Roman"/>
          <w:szCs w:val="28"/>
        </w:rPr>
        <w:t>зґвалтування</w:t>
      </w:r>
      <w:r w:rsidR="00065325" w:rsidRPr="00B6329C">
        <w:rPr>
          <w:rFonts w:cs="Times New Roman"/>
          <w:szCs w:val="28"/>
        </w:rPr>
        <w:t xml:space="preserve">. </w:t>
      </w:r>
      <w:r w:rsidR="00206F66" w:rsidRPr="00B6329C">
        <w:rPr>
          <w:rFonts w:cs="Times New Roman"/>
          <w:szCs w:val="28"/>
        </w:rPr>
        <w:t xml:space="preserve">Інші країни, зокрема, Молдова, підписали Угоди про Асоціацію з ЄС та намагаються реформувати законодавство для успішної європейської інтеграції. </w:t>
      </w:r>
      <w:r w:rsidR="00DC2624" w:rsidRPr="00B6329C">
        <w:rPr>
          <w:rFonts w:cs="Times New Roman"/>
          <w:szCs w:val="28"/>
        </w:rPr>
        <w:t xml:space="preserve">Таким чином, регіон Південно-Східної Європи є багатокультурним та різноманітним середовищем, перед яким, на сьогоднішній день </w:t>
      </w:r>
      <w:r w:rsidR="00C00694" w:rsidRPr="00B6329C">
        <w:rPr>
          <w:rFonts w:cs="Times New Roman"/>
          <w:szCs w:val="28"/>
        </w:rPr>
        <w:t xml:space="preserve">постають виклики глобалізації та проблема імплементаціїї в таке правове середовище міжнародно-правових норм та права ЄС. </w:t>
      </w:r>
    </w:p>
    <w:p w14:paraId="74BB6634" w14:textId="04F0DB14" w:rsidR="008E014F" w:rsidRDefault="008E014F" w:rsidP="00115196">
      <w:pPr>
        <w:tabs>
          <w:tab w:val="left" w:pos="1134"/>
        </w:tabs>
        <w:rPr>
          <w:rFonts w:cs="Times New Roman"/>
          <w:b/>
          <w:bCs/>
          <w:szCs w:val="28"/>
        </w:rPr>
      </w:pPr>
      <w:r w:rsidRPr="008E014F">
        <w:rPr>
          <w:rFonts w:cs="Times New Roman"/>
          <w:b/>
          <w:bCs/>
          <w:szCs w:val="28"/>
          <w:lang w:val="ru-RU"/>
        </w:rPr>
        <w:t>Вис</w:t>
      </w:r>
      <w:r w:rsidRPr="008E014F">
        <w:rPr>
          <w:rFonts w:cs="Times New Roman"/>
          <w:b/>
          <w:bCs/>
          <w:szCs w:val="28"/>
        </w:rPr>
        <w:t>новки до 1 розділу.</w:t>
      </w:r>
    </w:p>
    <w:p w14:paraId="1F2CC742" w14:textId="0DBDF02A" w:rsidR="008E014F" w:rsidRPr="008E014F" w:rsidRDefault="008E014F" w:rsidP="00115196">
      <w:pPr>
        <w:pStyle w:val="12"/>
        <w:numPr>
          <w:ilvl w:val="0"/>
          <w:numId w:val="40"/>
        </w:numPr>
        <w:tabs>
          <w:tab w:val="left" w:pos="1134"/>
        </w:tabs>
        <w:spacing w:before="0" w:line="360" w:lineRule="auto"/>
        <w:ind w:left="0" w:right="0" w:firstLine="709"/>
        <w:jc w:val="both"/>
        <w:rPr>
          <w:b w:val="0"/>
          <w:sz w:val="28"/>
          <w:szCs w:val="28"/>
        </w:rPr>
      </w:pPr>
      <w:r w:rsidRPr="008E014F">
        <w:rPr>
          <w:b w:val="0"/>
          <w:sz w:val="28"/>
          <w:szCs w:val="28"/>
        </w:rPr>
        <w:t xml:space="preserve">У першому розділі, присвяченому історико-правовим, теоретичним та методологічним засадам дослідження кримінальної відповідальності за зґвалтування за законодавством України на основі </w:t>
      </w:r>
      <w:r w:rsidRPr="008E014F">
        <w:rPr>
          <w:b w:val="0"/>
          <w:color w:val="000000"/>
          <w:sz w:val="28"/>
          <w:szCs w:val="28"/>
        </w:rPr>
        <w:t xml:space="preserve">порівняльно-історичного підходу </w:t>
      </w:r>
      <w:r w:rsidRPr="008E014F">
        <w:rPr>
          <w:b w:val="0"/>
          <w:sz w:val="28"/>
          <w:szCs w:val="28"/>
        </w:rPr>
        <w:t xml:space="preserve">проаналізовано історичні </w:t>
      </w:r>
      <w:r w:rsidRPr="008E014F">
        <w:rPr>
          <w:b w:val="0"/>
          <w:color w:val="000000"/>
          <w:sz w:val="28"/>
          <w:szCs w:val="28"/>
        </w:rPr>
        <w:t xml:space="preserve">юридичні норми щодо </w:t>
      </w:r>
      <w:r w:rsidRPr="008E014F">
        <w:rPr>
          <w:b w:val="0"/>
          <w:sz w:val="28"/>
          <w:szCs w:val="28"/>
        </w:rPr>
        <w:t xml:space="preserve">відповідальності за зґвалтування у законодавстві України. </w:t>
      </w:r>
    </w:p>
    <w:p w14:paraId="49D8FEFB" w14:textId="6E5049FB" w:rsidR="008E014F" w:rsidRPr="00254E3D" w:rsidRDefault="008E014F" w:rsidP="00115196">
      <w:pPr>
        <w:pStyle w:val="ab"/>
        <w:numPr>
          <w:ilvl w:val="0"/>
          <w:numId w:val="40"/>
        </w:numPr>
        <w:tabs>
          <w:tab w:val="left" w:pos="1134"/>
        </w:tabs>
        <w:ind w:left="0" w:firstLine="709"/>
        <w:rPr>
          <w:rFonts w:cs="Times New Roman"/>
          <w:szCs w:val="28"/>
        </w:rPr>
      </w:pPr>
      <w:r w:rsidRPr="00254E3D">
        <w:rPr>
          <w:rFonts w:cs="Times New Roman"/>
          <w:szCs w:val="28"/>
        </w:rPr>
        <w:t xml:space="preserve">Досліджено генезису законодавства України щодо кримінальної відповідальності за зґвалтування зі стародавніх часів до сьогодення. Встановлено спільні та відмінні риси формування правових норм про зґвалтування. </w:t>
      </w:r>
    </w:p>
    <w:p w14:paraId="3C0DE951" w14:textId="77777777" w:rsidR="00254E3D" w:rsidRDefault="008E014F" w:rsidP="00115196">
      <w:pPr>
        <w:pStyle w:val="ab"/>
        <w:numPr>
          <w:ilvl w:val="0"/>
          <w:numId w:val="40"/>
        </w:numPr>
        <w:tabs>
          <w:tab w:val="left" w:pos="1134"/>
        </w:tabs>
        <w:ind w:left="0" w:firstLine="709"/>
        <w:rPr>
          <w:rFonts w:cs="Times New Roman"/>
          <w:szCs w:val="28"/>
        </w:rPr>
      </w:pPr>
      <w:r w:rsidRPr="00254E3D">
        <w:rPr>
          <w:rFonts w:cs="Times New Roman"/>
          <w:szCs w:val="28"/>
        </w:rPr>
        <w:t xml:space="preserve">На підставі проведеного аналізу зроблено висновок, що розвиток відповідальності за зґвалтування на території України можна прослідкувати за такими періодами: </w:t>
      </w:r>
    </w:p>
    <w:p w14:paraId="5C1C2E2D" w14:textId="77777777" w:rsidR="00254E3D" w:rsidRDefault="008E014F" w:rsidP="00115196">
      <w:pPr>
        <w:pStyle w:val="ab"/>
        <w:numPr>
          <w:ilvl w:val="0"/>
          <w:numId w:val="41"/>
        </w:numPr>
        <w:tabs>
          <w:tab w:val="left" w:pos="1134"/>
        </w:tabs>
        <w:ind w:left="0" w:firstLine="709"/>
        <w:rPr>
          <w:rFonts w:cs="Times New Roman"/>
          <w:szCs w:val="28"/>
        </w:rPr>
      </w:pPr>
      <w:r w:rsidRPr="00254E3D">
        <w:rPr>
          <w:rFonts w:cs="Times New Roman"/>
          <w:szCs w:val="28"/>
        </w:rPr>
        <w:t xml:space="preserve">період права Руської держави – (IX – XIV ст.) та період литовсько-польського права (XIV – XVI ст.), що характеризувався встановленням протонорм щодо відповідальності за зґвалтування, а також значним впливом церкви як на самі норми, так і на покарання за зґвалтування, релігійні вчення </w:t>
      </w:r>
      <w:r w:rsidRPr="00254E3D">
        <w:rPr>
          <w:rFonts w:cs="Times New Roman"/>
          <w:szCs w:val="28"/>
        </w:rPr>
        <w:lastRenderedPageBreak/>
        <w:t xml:space="preserve">набували з волі законодавця значення правових, які визначали норми поведінки та правове становище жінки; </w:t>
      </w:r>
    </w:p>
    <w:p w14:paraId="4D342976" w14:textId="77777777" w:rsidR="00254E3D" w:rsidRDefault="008E014F" w:rsidP="00115196">
      <w:pPr>
        <w:pStyle w:val="ab"/>
        <w:numPr>
          <w:ilvl w:val="0"/>
          <w:numId w:val="41"/>
        </w:numPr>
        <w:tabs>
          <w:tab w:val="left" w:pos="1134"/>
        </w:tabs>
        <w:ind w:left="0" w:firstLine="709"/>
        <w:rPr>
          <w:rFonts w:cs="Times New Roman"/>
          <w:szCs w:val="28"/>
        </w:rPr>
      </w:pPr>
      <w:r w:rsidRPr="00254E3D">
        <w:rPr>
          <w:rFonts w:cs="Times New Roman"/>
          <w:szCs w:val="28"/>
        </w:rPr>
        <w:t xml:space="preserve">дуалістичний період – диференціація підходів щодо відповідальності за зґвалтування, а саме розширилось коло статевих посягань, була криміналізована підвищена відповідальність встановлювалася за зґвалтування неповнолітніх та інших залежних від винного осіб; </w:t>
      </w:r>
    </w:p>
    <w:p w14:paraId="349A2B13" w14:textId="77777777" w:rsidR="00254E3D" w:rsidRDefault="008E014F" w:rsidP="00115196">
      <w:pPr>
        <w:pStyle w:val="ab"/>
        <w:numPr>
          <w:ilvl w:val="0"/>
          <w:numId w:val="41"/>
        </w:numPr>
        <w:tabs>
          <w:tab w:val="left" w:pos="1134"/>
        </w:tabs>
        <w:ind w:left="0" w:firstLine="709"/>
        <w:rPr>
          <w:rFonts w:cs="Times New Roman"/>
          <w:szCs w:val="28"/>
        </w:rPr>
      </w:pPr>
      <w:r w:rsidRPr="00254E3D">
        <w:rPr>
          <w:rFonts w:cs="Times New Roman"/>
          <w:szCs w:val="28"/>
        </w:rPr>
        <w:t xml:space="preserve">право радянського періоду (перша половина ХХ століття – кінець ХХ століття) – стабілізація підходів щодо відповідальності за зґвалтування, відсутність значних змін у понятті зґвалтування; </w:t>
      </w:r>
    </w:p>
    <w:p w14:paraId="24BACA36" w14:textId="65276D54" w:rsidR="008E014F" w:rsidRPr="00254E3D" w:rsidRDefault="008E014F" w:rsidP="00115196">
      <w:pPr>
        <w:pStyle w:val="ab"/>
        <w:numPr>
          <w:ilvl w:val="0"/>
          <w:numId w:val="41"/>
        </w:numPr>
        <w:tabs>
          <w:tab w:val="left" w:pos="1134"/>
        </w:tabs>
        <w:ind w:left="0" w:firstLine="709"/>
        <w:rPr>
          <w:rFonts w:cs="Times New Roman"/>
          <w:szCs w:val="28"/>
        </w:rPr>
      </w:pPr>
      <w:r w:rsidRPr="00254E3D">
        <w:rPr>
          <w:rFonts w:cs="Times New Roman"/>
          <w:szCs w:val="28"/>
        </w:rPr>
        <w:t xml:space="preserve">сучасний період (з 1991 р.). модернізація підходів щодо відповідальності за зґвалтування, концептуальні зміни у понятті зґвалтування. </w:t>
      </w:r>
    </w:p>
    <w:p w14:paraId="49E8C067" w14:textId="79CDC945" w:rsidR="008E014F" w:rsidRPr="00254E3D" w:rsidRDefault="008E014F" w:rsidP="00115196">
      <w:pPr>
        <w:pStyle w:val="ab"/>
        <w:numPr>
          <w:ilvl w:val="0"/>
          <w:numId w:val="40"/>
        </w:numPr>
        <w:tabs>
          <w:tab w:val="left" w:pos="1134"/>
        </w:tabs>
        <w:ind w:left="0" w:firstLine="709"/>
        <w:rPr>
          <w:rFonts w:cs="Times New Roman"/>
          <w:szCs w:val="28"/>
        </w:rPr>
      </w:pPr>
      <w:r w:rsidRPr="00254E3D">
        <w:rPr>
          <w:rFonts w:cs="Times New Roman"/>
          <w:szCs w:val="28"/>
        </w:rPr>
        <w:t xml:space="preserve">Зроблено висновок, що еволюція сучасних правових систем у Південно-Східній Європі являє собою історичний процес, в якому найрізноманітніші фактори опиняються у складній взаємодії. Особливий інтерес до даного регіону пов'язаний з тим, що Південно-Східна Європа включає в себе колишні республіки Югославії і колишні республіки Радянського Союзу. Так, в регіоні присутні держави, де переважає як мусульманське населення (Албанія), так і католицьке населення (Хорватія) та православне населення (Болгарія). Крім того, деякі країни Південно-Східної Європи вже стали членами Європейського Союзу, що безсумнівно вплинуло на національні правові системи, в тому числі і на законодавчу техніку конструювання складу зґвалтування. Інші країни, зокрема, Молдова, підписали Угоди про асоціацію з ЄС та намагаються реформувати законодавство для успішної європейської інтеграції. Таким чином, регіон Південно-Східної Європи є багатокультурним та різноманітним середовищем, перед яким на сьогоднішній день постають виклики глобалізації та проблема імплементації в таке правове середовище міжнародно-правових норм та права ЄС. </w:t>
      </w:r>
    </w:p>
    <w:p w14:paraId="012A1B8B" w14:textId="7EEA39CC" w:rsidR="008E014F" w:rsidRPr="00091224" w:rsidRDefault="008E014F" w:rsidP="00115196">
      <w:pPr>
        <w:pStyle w:val="ab"/>
        <w:widowControl w:val="0"/>
        <w:numPr>
          <w:ilvl w:val="0"/>
          <w:numId w:val="40"/>
        </w:numPr>
        <w:tabs>
          <w:tab w:val="left" w:pos="1134"/>
        </w:tabs>
        <w:ind w:left="0" w:firstLine="709"/>
        <w:rPr>
          <w:rFonts w:cs="Times New Roman"/>
          <w:color w:val="000000"/>
          <w:szCs w:val="28"/>
        </w:rPr>
      </w:pPr>
      <w:r w:rsidRPr="00091224">
        <w:rPr>
          <w:rFonts w:cs="Times New Roman"/>
          <w:color w:val="000000"/>
          <w:szCs w:val="28"/>
        </w:rPr>
        <w:t xml:space="preserve">Вироблено власний методологічний інструментарій компаративістського дослідження </w:t>
      </w:r>
      <w:r w:rsidRPr="00091224">
        <w:rPr>
          <w:rFonts w:cs="Times New Roman"/>
          <w:szCs w:val="28"/>
        </w:rPr>
        <w:t xml:space="preserve">зґвалтування за законодавством України та </w:t>
      </w:r>
      <w:r w:rsidRPr="00091224">
        <w:rPr>
          <w:rFonts w:cs="Times New Roman"/>
          <w:szCs w:val="28"/>
        </w:rPr>
        <w:lastRenderedPageBreak/>
        <w:t>країн Південно-Східної Європи</w:t>
      </w:r>
      <w:r w:rsidRPr="00091224">
        <w:rPr>
          <w:rFonts w:cs="Times New Roman"/>
          <w:color w:val="000000"/>
          <w:szCs w:val="28"/>
        </w:rPr>
        <w:t xml:space="preserve">. Виділено такі основні наукові методи дослідження </w:t>
      </w:r>
      <w:r w:rsidRPr="00091224">
        <w:rPr>
          <w:rFonts w:cs="Times New Roman"/>
          <w:szCs w:val="28"/>
        </w:rPr>
        <w:t>зґвалтування за законодавством України та країн Південно-Східної Європи, як</w:t>
      </w:r>
      <w:r w:rsidRPr="00091224">
        <w:rPr>
          <w:rFonts w:cs="Times New Roman"/>
          <w:color w:val="000000"/>
          <w:szCs w:val="28"/>
        </w:rPr>
        <w:t>:</w:t>
      </w:r>
      <w:r w:rsidRPr="00091224">
        <w:rPr>
          <w:rFonts w:cs="Times New Roman"/>
          <w:szCs w:val="28"/>
        </w:rPr>
        <w:t xml:space="preserve"> діалектичний, історико-правовий, порівняльно-правовий, системно-структурний, формально-юридичний, логіко-семантичний, які у поєднанні з іншими методами та пізнавальними процедурами являють собою методологічний базис для проведення дослідження кримінально-правової характеристики зґвалтування за законодавством України та країн Південно-Східної Європи.</w:t>
      </w:r>
    </w:p>
    <w:p w14:paraId="39B6195F" w14:textId="77777777" w:rsidR="00DC1B6F" w:rsidRPr="00B81476" w:rsidRDefault="00DC1B6F" w:rsidP="00115196">
      <w:pPr>
        <w:pStyle w:val="2"/>
        <w:tabs>
          <w:tab w:val="left" w:pos="851"/>
        </w:tabs>
        <w:spacing w:before="0" w:after="0"/>
        <w:jc w:val="center"/>
        <w:rPr>
          <w:i w:val="0"/>
          <w:iCs/>
        </w:rPr>
      </w:pPr>
      <w:bookmarkStart w:id="16" w:name="_Toc75959782"/>
    </w:p>
    <w:p w14:paraId="61D77F87" w14:textId="77777777" w:rsidR="00DC1B6F" w:rsidRPr="00B81476" w:rsidRDefault="00DC1B6F" w:rsidP="00115196">
      <w:pPr>
        <w:pStyle w:val="2"/>
        <w:tabs>
          <w:tab w:val="left" w:pos="851"/>
        </w:tabs>
        <w:spacing w:before="0" w:after="0"/>
        <w:jc w:val="center"/>
        <w:rPr>
          <w:i w:val="0"/>
          <w:iCs/>
        </w:rPr>
      </w:pPr>
    </w:p>
    <w:p w14:paraId="0DF7EA0F" w14:textId="77777777" w:rsidR="00DC1B6F" w:rsidRPr="00B81476" w:rsidRDefault="00DC1B6F" w:rsidP="00115196">
      <w:pPr>
        <w:pStyle w:val="2"/>
        <w:tabs>
          <w:tab w:val="left" w:pos="851"/>
        </w:tabs>
        <w:spacing w:before="0" w:after="0"/>
        <w:jc w:val="center"/>
        <w:rPr>
          <w:i w:val="0"/>
          <w:iCs/>
        </w:rPr>
      </w:pPr>
    </w:p>
    <w:p w14:paraId="3BDC2651" w14:textId="77777777" w:rsidR="00DC1B6F" w:rsidRPr="00B81476" w:rsidRDefault="00DC1B6F" w:rsidP="00115196">
      <w:pPr>
        <w:pStyle w:val="2"/>
        <w:tabs>
          <w:tab w:val="left" w:pos="851"/>
        </w:tabs>
        <w:spacing w:before="0" w:after="0"/>
        <w:jc w:val="center"/>
        <w:rPr>
          <w:i w:val="0"/>
          <w:iCs/>
        </w:rPr>
      </w:pPr>
    </w:p>
    <w:p w14:paraId="073CA86F" w14:textId="77777777" w:rsidR="00DC1B6F" w:rsidRPr="00B81476" w:rsidRDefault="00DC1B6F" w:rsidP="00115196">
      <w:pPr>
        <w:pStyle w:val="2"/>
        <w:tabs>
          <w:tab w:val="left" w:pos="851"/>
        </w:tabs>
        <w:spacing w:before="0" w:after="0"/>
        <w:jc w:val="center"/>
        <w:rPr>
          <w:i w:val="0"/>
          <w:iCs/>
        </w:rPr>
      </w:pPr>
    </w:p>
    <w:p w14:paraId="4D7BE6ED" w14:textId="77777777" w:rsidR="00DC1B6F" w:rsidRPr="00B81476" w:rsidRDefault="00DC1B6F" w:rsidP="00115196">
      <w:pPr>
        <w:pStyle w:val="2"/>
        <w:tabs>
          <w:tab w:val="left" w:pos="851"/>
        </w:tabs>
        <w:spacing w:before="0" w:after="0"/>
        <w:jc w:val="center"/>
        <w:rPr>
          <w:i w:val="0"/>
          <w:iCs/>
        </w:rPr>
      </w:pPr>
    </w:p>
    <w:p w14:paraId="1498E176" w14:textId="77777777" w:rsidR="00DC1B6F" w:rsidRPr="00B81476" w:rsidRDefault="00DC1B6F" w:rsidP="00115196">
      <w:pPr>
        <w:pStyle w:val="2"/>
        <w:tabs>
          <w:tab w:val="left" w:pos="851"/>
        </w:tabs>
        <w:spacing w:before="0" w:after="0"/>
        <w:jc w:val="center"/>
        <w:rPr>
          <w:i w:val="0"/>
          <w:iCs/>
        </w:rPr>
      </w:pPr>
    </w:p>
    <w:p w14:paraId="635EE769" w14:textId="77777777" w:rsidR="00DC1B6F" w:rsidRPr="00B81476" w:rsidRDefault="00DC1B6F" w:rsidP="00115196">
      <w:pPr>
        <w:pStyle w:val="2"/>
        <w:tabs>
          <w:tab w:val="left" w:pos="851"/>
        </w:tabs>
        <w:spacing w:before="0" w:after="0"/>
        <w:jc w:val="center"/>
        <w:rPr>
          <w:i w:val="0"/>
          <w:iCs/>
        </w:rPr>
      </w:pPr>
    </w:p>
    <w:p w14:paraId="25D76625" w14:textId="77777777" w:rsidR="00DC1B6F" w:rsidRPr="00B81476" w:rsidRDefault="00DC1B6F" w:rsidP="00115196">
      <w:pPr>
        <w:pStyle w:val="2"/>
        <w:tabs>
          <w:tab w:val="left" w:pos="851"/>
        </w:tabs>
        <w:spacing w:before="0" w:after="0"/>
        <w:jc w:val="center"/>
        <w:rPr>
          <w:i w:val="0"/>
          <w:iCs/>
        </w:rPr>
      </w:pPr>
    </w:p>
    <w:p w14:paraId="018AAA55" w14:textId="77777777" w:rsidR="00DC1B6F" w:rsidRPr="00B81476" w:rsidRDefault="00DC1B6F" w:rsidP="00115196">
      <w:pPr>
        <w:pStyle w:val="2"/>
        <w:tabs>
          <w:tab w:val="left" w:pos="851"/>
        </w:tabs>
        <w:spacing w:before="0" w:after="0"/>
        <w:jc w:val="center"/>
        <w:rPr>
          <w:i w:val="0"/>
          <w:iCs/>
        </w:rPr>
      </w:pPr>
    </w:p>
    <w:p w14:paraId="269B9040" w14:textId="77777777" w:rsidR="00DC1B6F" w:rsidRPr="00B81476" w:rsidRDefault="00DC1B6F" w:rsidP="00115196">
      <w:pPr>
        <w:pStyle w:val="2"/>
        <w:tabs>
          <w:tab w:val="left" w:pos="851"/>
        </w:tabs>
        <w:spacing w:before="0" w:after="0"/>
        <w:jc w:val="center"/>
        <w:rPr>
          <w:i w:val="0"/>
          <w:iCs/>
        </w:rPr>
      </w:pPr>
    </w:p>
    <w:p w14:paraId="5C2A324D" w14:textId="77777777" w:rsidR="00DC1B6F" w:rsidRPr="00B81476" w:rsidRDefault="00DC1B6F" w:rsidP="00115196">
      <w:pPr>
        <w:pStyle w:val="2"/>
        <w:tabs>
          <w:tab w:val="left" w:pos="851"/>
        </w:tabs>
        <w:spacing w:before="0" w:after="0"/>
        <w:rPr>
          <w:i w:val="0"/>
          <w:iCs/>
        </w:rPr>
      </w:pPr>
    </w:p>
    <w:p w14:paraId="19EAABE4" w14:textId="77777777" w:rsidR="00DC1B6F" w:rsidRPr="00B81476" w:rsidRDefault="00DC1B6F" w:rsidP="00115196">
      <w:pPr>
        <w:rPr>
          <w:lang w:eastAsia="ru-RU"/>
        </w:rPr>
      </w:pPr>
    </w:p>
    <w:p w14:paraId="3A2E950F" w14:textId="77777777" w:rsidR="000D6D4F" w:rsidRPr="00B81476" w:rsidRDefault="000D6D4F" w:rsidP="00115196">
      <w:pPr>
        <w:rPr>
          <w:lang w:eastAsia="ru-RU"/>
        </w:rPr>
      </w:pPr>
    </w:p>
    <w:p w14:paraId="6B201794" w14:textId="77777777" w:rsidR="000D6D4F" w:rsidRDefault="000D6D4F" w:rsidP="00115196">
      <w:pPr>
        <w:rPr>
          <w:lang w:val="ru-RU" w:eastAsia="ru-RU"/>
        </w:rPr>
      </w:pPr>
    </w:p>
    <w:p w14:paraId="6D20E611" w14:textId="77777777" w:rsidR="007B74A2" w:rsidRDefault="007B74A2" w:rsidP="00115196">
      <w:pPr>
        <w:rPr>
          <w:lang w:val="ru-RU" w:eastAsia="ru-RU"/>
        </w:rPr>
      </w:pPr>
    </w:p>
    <w:p w14:paraId="4F09A58E" w14:textId="77777777" w:rsidR="007B74A2" w:rsidRDefault="007B74A2" w:rsidP="00115196">
      <w:pPr>
        <w:rPr>
          <w:lang w:val="ru-RU" w:eastAsia="ru-RU"/>
        </w:rPr>
      </w:pPr>
    </w:p>
    <w:p w14:paraId="53226ADC" w14:textId="77777777" w:rsidR="007B74A2" w:rsidRDefault="007B74A2" w:rsidP="00115196">
      <w:pPr>
        <w:rPr>
          <w:lang w:val="ru-RU" w:eastAsia="ru-RU"/>
        </w:rPr>
      </w:pPr>
    </w:p>
    <w:p w14:paraId="0C97CBF4" w14:textId="77777777" w:rsidR="007B74A2" w:rsidRDefault="007B74A2" w:rsidP="00115196">
      <w:pPr>
        <w:rPr>
          <w:lang w:val="ru-RU" w:eastAsia="ru-RU"/>
        </w:rPr>
      </w:pPr>
    </w:p>
    <w:p w14:paraId="373BAF21" w14:textId="77777777" w:rsidR="007B74A2" w:rsidRPr="007B74A2" w:rsidRDefault="007B74A2" w:rsidP="00115196">
      <w:pPr>
        <w:rPr>
          <w:lang w:val="ru-RU" w:eastAsia="ru-RU"/>
        </w:rPr>
      </w:pPr>
    </w:p>
    <w:p w14:paraId="1D725A34" w14:textId="38F9A48B" w:rsidR="00F32CA4" w:rsidRPr="00F32CA4" w:rsidRDefault="00F32CA4" w:rsidP="00115196">
      <w:pPr>
        <w:pStyle w:val="2"/>
        <w:tabs>
          <w:tab w:val="left" w:pos="851"/>
        </w:tabs>
        <w:spacing w:before="0" w:after="0"/>
        <w:jc w:val="center"/>
        <w:rPr>
          <w:i w:val="0"/>
          <w:iCs/>
        </w:rPr>
      </w:pPr>
      <w:r w:rsidRPr="00F32CA4">
        <w:rPr>
          <w:i w:val="0"/>
          <w:iCs/>
        </w:rPr>
        <w:lastRenderedPageBreak/>
        <w:t xml:space="preserve">РОЗДІЛ 2. </w:t>
      </w:r>
      <w:r w:rsidRPr="00F32CA4">
        <w:rPr>
          <w:i w:val="0"/>
          <w:iCs/>
          <w:spacing w:val="-4"/>
        </w:rPr>
        <w:t>КРИМІНАЛЬНО-ПРАВОВА ХАРАКТЕРИСТИКА</w:t>
      </w:r>
    </w:p>
    <w:p w14:paraId="46FB37EF" w14:textId="1A0BD3D7" w:rsidR="00F32CA4" w:rsidRPr="00F32CA4" w:rsidRDefault="000D6D4F" w:rsidP="00115196">
      <w:pPr>
        <w:pStyle w:val="af8"/>
        <w:tabs>
          <w:tab w:val="left" w:pos="426"/>
        </w:tabs>
        <w:spacing w:after="0"/>
        <w:jc w:val="center"/>
        <w:rPr>
          <w:b/>
          <w:iCs/>
        </w:rPr>
      </w:pPr>
      <w:r>
        <w:rPr>
          <w:b/>
          <w:iCs/>
          <w:spacing w:val="-4"/>
          <w:lang w:val="ru-RU"/>
        </w:rPr>
        <w:t xml:space="preserve">        </w:t>
      </w:r>
      <w:r w:rsidR="00F32CA4" w:rsidRPr="00F32CA4">
        <w:rPr>
          <w:b/>
          <w:iCs/>
          <w:spacing w:val="-4"/>
        </w:rPr>
        <w:t xml:space="preserve">ОБ’ЄКТИВНИХ </w:t>
      </w:r>
      <w:r w:rsidR="00F32CA4" w:rsidRPr="00F32CA4">
        <w:rPr>
          <w:b/>
          <w:iCs/>
          <w:spacing w:val="-4"/>
          <w:lang w:val="ru-RU"/>
        </w:rPr>
        <w:t>ТА  СУБ`</w:t>
      </w:r>
      <w:r w:rsidR="00F32CA4" w:rsidRPr="00F32CA4">
        <w:rPr>
          <w:b/>
          <w:iCs/>
          <w:spacing w:val="-4"/>
        </w:rPr>
        <w:t>ЄКТИВНИХ ОЗНАК</w:t>
      </w:r>
      <w:r w:rsidR="00F32CA4" w:rsidRPr="00F32CA4">
        <w:rPr>
          <w:b/>
          <w:iCs/>
          <w:spacing w:val="-4"/>
          <w:lang w:val="ru-RU"/>
        </w:rPr>
        <w:t xml:space="preserve"> </w:t>
      </w:r>
      <w:r w:rsidR="00F32CA4" w:rsidRPr="00F32CA4">
        <w:rPr>
          <w:b/>
          <w:iCs/>
          <w:spacing w:val="-7"/>
        </w:rPr>
        <w:t xml:space="preserve"> ЗГВАЛТУВАННЯ</w:t>
      </w:r>
    </w:p>
    <w:p w14:paraId="1929459E" w14:textId="7EA8A219" w:rsidR="001F4EFE" w:rsidRPr="00B6329C" w:rsidRDefault="00BA1C47" w:rsidP="00115196">
      <w:pPr>
        <w:pStyle w:val="3"/>
        <w:ind w:left="0"/>
      </w:pPr>
      <w:bookmarkStart w:id="17" w:name="_Toc75959785"/>
      <w:bookmarkEnd w:id="16"/>
      <w:r w:rsidRPr="00B6329C">
        <w:t>2.1</w:t>
      </w:r>
      <w:r w:rsidR="00A917C5" w:rsidRPr="00B6329C">
        <w:t>.</w:t>
      </w:r>
      <w:r w:rsidRPr="00B6329C">
        <w:t xml:space="preserve"> Об’єкт </w:t>
      </w:r>
      <w:r w:rsidR="00551A4C" w:rsidRPr="00B6329C">
        <w:t>зґвалтування</w:t>
      </w:r>
      <w:bookmarkEnd w:id="17"/>
    </w:p>
    <w:p w14:paraId="718169BC" w14:textId="364A457E" w:rsidR="00362EE4" w:rsidRPr="00B6329C" w:rsidRDefault="00875444" w:rsidP="00115196">
      <w:pPr>
        <w:pStyle w:val="HTML"/>
        <w:shd w:val="clear" w:color="auto" w:fill="FFFFFF"/>
        <w:rPr>
          <w:rFonts w:ascii="Times New Roman" w:hAnsi="Times New Roman" w:cs="Times New Roman"/>
          <w:sz w:val="28"/>
          <w:szCs w:val="28"/>
        </w:rPr>
      </w:pPr>
      <w:r w:rsidRPr="00B6329C">
        <w:rPr>
          <w:rFonts w:ascii="Times New Roman" w:hAnsi="Times New Roman" w:cs="Times New Roman"/>
          <w:sz w:val="28"/>
          <w:szCs w:val="28"/>
        </w:rPr>
        <w:t xml:space="preserve">Правильне встановлення об’єкта </w:t>
      </w:r>
      <w:r w:rsidR="000B693F" w:rsidRPr="00B6329C">
        <w:rPr>
          <w:rFonts w:ascii="Times New Roman" w:hAnsi="Times New Roman" w:cs="Times New Roman"/>
          <w:sz w:val="28"/>
          <w:szCs w:val="28"/>
        </w:rPr>
        <w:t>кримінального правопорушення</w:t>
      </w:r>
      <w:r w:rsidRPr="00B6329C">
        <w:rPr>
          <w:rFonts w:ascii="Times New Roman" w:hAnsi="Times New Roman" w:cs="Times New Roman"/>
          <w:sz w:val="28"/>
          <w:szCs w:val="28"/>
        </w:rPr>
        <w:t xml:space="preserve"> є важливою теоретичною та практичною проблемою, оскільки від чіткого визначення об’єкта залежить точне встановлення ознак складу </w:t>
      </w:r>
      <w:r w:rsidR="000B693F" w:rsidRPr="00B6329C">
        <w:rPr>
          <w:rFonts w:ascii="Times New Roman" w:hAnsi="Times New Roman" w:cs="Times New Roman"/>
          <w:sz w:val="28"/>
          <w:szCs w:val="28"/>
        </w:rPr>
        <w:t>кримінального право</w:t>
      </w:r>
      <w:r w:rsidR="00EC72CD">
        <w:rPr>
          <w:rFonts w:ascii="Times New Roman" w:hAnsi="Times New Roman" w:cs="Times New Roman"/>
          <w:sz w:val="28"/>
          <w:szCs w:val="28"/>
          <w:lang w:val="ru-RU"/>
        </w:rPr>
        <w:t xml:space="preserve"> </w:t>
      </w:r>
      <w:r w:rsidR="000B693F" w:rsidRPr="00B6329C">
        <w:rPr>
          <w:rFonts w:ascii="Times New Roman" w:hAnsi="Times New Roman" w:cs="Times New Roman"/>
          <w:sz w:val="28"/>
          <w:szCs w:val="28"/>
        </w:rPr>
        <w:t>порушення</w:t>
      </w:r>
      <w:r w:rsidRPr="00B6329C">
        <w:rPr>
          <w:rFonts w:ascii="Times New Roman" w:hAnsi="Times New Roman" w:cs="Times New Roman"/>
          <w:sz w:val="28"/>
          <w:szCs w:val="28"/>
        </w:rPr>
        <w:t xml:space="preserve"> та відведення цьому </w:t>
      </w:r>
      <w:r w:rsidR="000B693F" w:rsidRPr="00B6329C">
        <w:rPr>
          <w:rFonts w:ascii="Times New Roman" w:hAnsi="Times New Roman" w:cs="Times New Roman"/>
          <w:sz w:val="28"/>
          <w:szCs w:val="28"/>
        </w:rPr>
        <w:t>кримінальному правопорушенню</w:t>
      </w:r>
      <w:r w:rsidRPr="00B6329C">
        <w:rPr>
          <w:rFonts w:ascii="Times New Roman" w:hAnsi="Times New Roman" w:cs="Times New Roman"/>
          <w:sz w:val="28"/>
          <w:szCs w:val="28"/>
        </w:rPr>
        <w:t xml:space="preserve"> місця в Особливій частині Кримінального кодексу України. Важливе значення він має і для з’ясування характеру </w:t>
      </w:r>
      <w:r w:rsidR="00862856" w:rsidRPr="00B6329C">
        <w:rPr>
          <w:rFonts w:ascii="Times New Roman" w:hAnsi="Times New Roman" w:cs="Times New Roman"/>
          <w:sz w:val="28"/>
          <w:szCs w:val="28"/>
        </w:rPr>
        <w:t>кримінального правопорушення</w:t>
      </w:r>
      <w:r w:rsidRPr="00B6329C">
        <w:rPr>
          <w:rFonts w:ascii="Times New Roman" w:hAnsi="Times New Roman" w:cs="Times New Roman"/>
          <w:sz w:val="28"/>
          <w:szCs w:val="28"/>
        </w:rPr>
        <w:t>, ступеня його небезпечності для суспільства, правильної кваліфікації та відмежування від інших правопорушень, оскільки його особливості та властиві йому якості дозволяють повніше розкрити соціальний і правовий зміст того чи іншого діяння, а також його юридичні ознаки [</w:t>
      </w:r>
      <w:r w:rsidR="00863E35" w:rsidRPr="00863E35">
        <w:rPr>
          <w:rFonts w:ascii="Times New Roman" w:hAnsi="Times New Roman" w:cs="Times New Roman"/>
          <w:sz w:val="28"/>
          <w:szCs w:val="28"/>
        </w:rPr>
        <w:t>63</w:t>
      </w:r>
      <w:r w:rsidR="009A4947" w:rsidRPr="00B6329C">
        <w:rPr>
          <w:rFonts w:ascii="Times New Roman" w:hAnsi="Times New Roman" w:cs="Times New Roman"/>
          <w:sz w:val="28"/>
          <w:szCs w:val="28"/>
        </w:rPr>
        <w:t xml:space="preserve">, </w:t>
      </w:r>
      <w:r w:rsidRPr="00B6329C">
        <w:rPr>
          <w:rFonts w:ascii="Times New Roman" w:hAnsi="Times New Roman" w:cs="Times New Roman"/>
          <w:sz w:val="28"/>
          <w:szCs w:val="28"/>
        </w:rPr>
        <w:t>c</w:t>
      </w:r>
      <w:r w:rsidR="00D65EB3" w:rsidRPr="00B6329C">
        <w:rPr>
          <w:rFonts w:ascii="Times New Roman" w:hAnsi="Times New Roman" w:cs="Times New Roman"/>
          <w:sz w:val="28"/>
          <w:szCs w:val="28"/>
        </w:rPr>
        <w:t>.</w:t>
      </w:r>
      <w:r w:rsidRPr="00B6329C">
        <w:rPr>
          <w:rFonts w:ascii="Times New Roman" w:hAnsi="Times New Roman" w:cs="Times New Roman"/>
          <w:sz w:val="28"/>
          <w:szCs w:val="28"/>
        </w:rPr>
        <w:t xml:space="preserve"> 217]. </w:t>
      </w:r>
      <w:r w:rsidR="000E4006" w:rsidRPr="00B6329C">
        <w:rPr>
          <w:rFonts w:ascii="Times New Roman" w:hAnsi="Times New Roman" w:cs="Times New Roman"/>
          <w:sz w:val="28"/>
          <w:szCs w:val="28"/>
        </w:rPr>
        <w:t>Крім того, п</w:t>
      </w:r>
      <w:r w:rsidR="00362EE4" w:rsidRPr="00B6329C">
        <w:rPr>
          <w:rFonts w:ascii="Times New Roman" w:hAnsi="Times New Roman" w:cs="Times New Roman"/>
          <w:sz w:val="28"/>
          <w:szCs w:val="28"/>
        </w:rPr>
        <w:t xml:space="preserve">равильне встановлення об’єкта </w:t>
      </w:r>
      <w:r w:rsidR="00862856" w:rsidRPr="00B6329C">
        <w:rPr>
          <w:rFonts w:ascii="Times New Roman" w:hAnsi="Times New Roman" w:cs="Times New Roman"/>
          <w:sz w:val="28"/>
          <w:szCs w:val="28"/>
        </w:rPr>
        <w:t>кримінального правопорушення</w:t>
      </w:r>
      <w:r w:rsidR="00362EE4" w:rsidRPr="00B6329C">
        <w:rPr>
          <w:rFonts w:ascii="Times New Roman" w:hAnsi="Times New Roman" w:cs="Times New Roman"/>
          <w:sz w:val="28"/>
          <w:szCs w:val="28"/>
        </w:rPr>
        <w:t xml:space="preserve"> має не лише теоретичне, а й практичне значення. Теоретичне значення встановлення об’єкта </w:t>
      </w:r>
      <w:r w:rsidR="00862856" w:rsidRPr="00B6329C">
        <w:rPr>
          <w:rFonts w:ascii="Times New Roman" w:hAnsi="Times New Roman" w:cs="Times New Roman"/>
          <w:sz w:val="28"/>
          <w:szCs w:val="28"/>
        </w:rPr>
        <w:t>кримінального правопорушення</w:t>
      </w:r>
      <w:r w:rsidR="00362EE4" w:rsidRPr="00B6329C">
        <w:rPr>
          <w:rFonts w:ascii="Times New Roman" w:hAnsi="Times New Roman" w:cs="Times New Roman"/>
          <w:sz w:val="28"/>
          <w:szCs w:val="28"/>
        </w:rPr>
        <w:t xml:space="preserve"> полягає у тому, що воно сприяє з’ясуванню соціальної суті </w:t>
      </w:r>
      <w:r w:rsidR="00862856" w:rsidRPr="00B6329C">
        <w:rPr>
          <w:rFonts w:ascii="Times New Roman" w:hAnsi="Times New Roman" w:cs="Times New Roman"/>
          <w:sz w:val="28"/>
          <w:szCs w:val="28"/>
        </w:rPr>
        <w:t>кримінального правопорушення</w:t>
      </w:r>
      <w:r w:rsidR="00362EE4" w:rsidRPr="00B6329C">
        <w:rPr>
          <w:rFonts w:ascii="Times New Roman" w:hAnsi="Times New Roman" w:cs="Times New Roman"/>
          <w:sz w:val="28"/>
          <w:szCs w:val="28"/>
        </w:rPr>
        <w:t xml:space="preserve">, зокрема характеру і ступеня його суспільної небезпечності; в ході дослідження цінностей, на які посягають суспільно небезпечні діяння, виступає одним із шляхів удосконалення кримінального законодавства (дослідження ієрархії соціальних цінностей дає змогу розв’язати проблему створення чіткої системи кримінального законодавства); виявляє не захищені кримінальним законом соціальні цінності, що дає підстави для прийняття відповідних кримінальних законів; встановлення об’єктів </w:t>
      </w:r>
      <w:r w:rsidR="00862856" w:rsidRPr="00B6329C">
        <w:rPr>
          <w:rFonts w:ascii="Times New Roman" w:hAnsi="Times New Roman" w:cs="Times New Roman"/>
          <w:sz w:val="28"/>
          <w:szCs w:val="28"/>
        </w:rPr>
        <w:t>кримінально протиправних</w:t>
      </w:r>
      <w:r w:rsidR="00362EE4" w:rsidRPr="00B6329C">
        <w:rPr>
          <w:rFonts w:ascii="Times New Roman" w:hAnsi="Times New Roman" w:cs="Times New Roman"/>
          <w:sz w:val="28"/>
          <w:szCs w:val="28"/>
        </w:rPr>
        <w:t xml:space="preserve"> діянь у сукупності з іншими елементами складу </w:t>
      </w:r>
      <w:r w:rsidR="00862856" w:rsidRPr="00B6329C">
        <w:rPr>
          <w:rFonts w:ascii="Times New Roman" w:hAnsi="Times New Roman" w:cs="Times New Roman"/>
          <w:sz w:val="28"/>
          <w:szCs w:val="28"/>
        </w:rPr>
        <w:t>кримінального правопорушення</w:t>
      </w:r>
      <w:r w:rsidR="00362EE4" w:rsidRPr="00B6329C">
        <w:rPr>
          <w:rFonts w:ascii="Times New Roman" w:hAnsi="Times New Roman" w:cs="Times New Roman"/>
          <w:sz w:val="28"/>
          <w:szCs w:val="28"/>
        </w:rPr>
        <w:t xml:space="preserve"> дає змогу визначити види конкретних </w:t>
      </w:r>
      <w:r w:rsidR="00862856" w:rsidRPr="00B6329C">
        <w:rPr>
          <w:rFonts w:ascii="Times New Roman" w:hAnsi="Times New Roman" w:cs="Times New Roman"/>
          <w:sz w:val="28"/>
          <w:szCs w:val="28"/>
        </w:rPr>
        <w:t>кримінальних правопорушень</w:t>
      </w:r>
      <w:r w:rsidR="00362EE4" w:rsidRPr="00B6329C">
        <w:rPr>
          <w:rFonts w:ascii="Times New Roman" w:hAnsi="Times New Roman" w:cs="Times New Roman"/>
          <w:sz w:val="28"/>
          <w:szCs w:val="28"/>
        </w:rPr>
        <w:t xml:space="preserve"> [</w:t>
      </w:r>
      <w:r w:rsidR="00863E35" w:rsidRPr="00863E35">
        <w:rPr>
          <w:rFonts w:ascii="Times New Roman" w:hAnsi="Times New Roman" w:cs="Times New Roman"/>
          <w:sz w:val="28"/>
          <w:szCs w:val="28"/>
        </w:rPr>
        <w:t>2</w:t>
      </w:r>
      <w:r w:rsidR="001140BC" w:rsidRPr="00B6329C">
        <w:rPr>
          <w:rFonts w:ascii="Times New Roman" w:hAnsi="Times New Roman" w:cs="Times New Roman"/>
          <w:sz w:val="28"/>
          <w:szCs w:val="28"/>
        </w:rPr>
        <w:t>4</w:t>
      </w:r>
      <w:r w:rsidR="00362EE4" w:rsidRPr="00B6329C">
        <w:rPr>
          <w:rFonts w:ascii="Times New Roman" w:hAnsi="Times New Roman" w:cs="Times New Roman"/>
          <w:sz w:val="28"/>
          <w:szCs w:val="28"/>
        </w:rPr>
        <w:t>, c. 198].</w:t>
      </w:r>
    </w:p>
    <w:p w14:paraId="6B92FD15" w14:textId="69071D7B" w:rsidR="00A35417" w:rsidRPr="00B6329C" w:rsidRDefault="00A35417" w:rsidP="00115196">
      <w:pPr>
        <w:pStyle w:val="HTML"/>
        <w:shd w:val="clear" w:color="auto" w:fill="FFFFFF"/>
        <w:rPr>
          <w:rFonts w:ascii="Times New Roman" w:hAnsi="Times New Roman" w:cs="Times New Roman"/>
          <w:sz w:val="28"/>
          <w:szCs w:val="28"/>
        </w:rPr>
      </w:pPr>
      <w:r w:rsidRPr="00B6329C">
        <w:rPr>
          <w:rFonts w:ascii="Times New Roman" w:hAnsi="Times New Roman" w:cs="Times New Roman"/>
          <w:sz w:val="28"/>
          <w:szCs w:val="28"/>
        </w:rPr>
        <w:t>У сучасній науковій літературі</w:t>
      </w:r>
      <w:r w:rsidR="00B71382" w:rsidRPr="00B6329C">
        <w:rPr>
          <w:rFonts w:ascii="Times New Roman" w:hAnsi="Times New Roman" w:cs="Times New Roman"/>
          <w:sz w:val="28"/>
          <w:szCs w:val="28"/>
        </w:rPr>
        <w:t xml:space="preserve"> вчені, як правило,</w:t>
      </w:r>
      <w:r w:rsidR="00ED3C80" w:rsidRPr="00B6329C">
        <w:rPr>
          <w:rFonts w:ascii="Times New Roman" w:hAnsi="Times New Roman" w:cs="Times New Roman"/>
          <w:sz w:val="28"/>
          <w:szCs w:val="28"/>
        </w:rPr>
        <w:t xml:space="preserve"> </w:t>
      </w:r>
      <w:r w:rsidR="00C65FEE" w:rsidRPr="00B6329C">
        <w:rPr>
          <w:rFonts w:ascii="Times New Roman" w:hAnsi="Times New Roman" w:cs="Times New Roman"/>
          <w:sz w:val="28"/>
          <w:szCs w:val="28"/>
        </w:rPr>
        <w:t xml:space="preserve">вживають </w:t>
      </w:r>
      <w:r w:rsidRPr="00B6329C">
        <w:rPr>
          <w:rFonts w:ascii="Times New Roman" w:hAnsi="Times New Roman" w:cs="Times New Roman"/>
          <w:sz w:val="28"/>
          <w:szCs w:val="28"/>
        </w:rPr>
        <w:t>терміни «об’єкт кримінально-правової охорони» та «об’єкт злочину» окремо</w:t>
      </w:r>
      <w:r w:rsidR="007E100D" w:rsidRPr="00B6329C">
        <w:rPr>
          <w:rFonts w:ascii="Times New Roman" w:hAnsi="Times New Roman" w:cs="Times New Roman"/>
          <w:sz w:val="28"/>
          <w:szCs w:val="28"/>
        </w:rPr>
        <w:t xml:space="preserve"> [</w:t>
      </w:r>
      <w:r w:rsidR="00863E35">
        <w:rPr>
          <w:rFonts w:ascii="Times New Roman" w:hAnsi="Times New Roman" w:cs="Times New Roman"/>
          <w:sz w:val="28"/>
          <w:szCs w:val="28"/>
          <w:lang w:val="ru-RU"/>
        </w:rPr>
        <w:t>58</w:t>
      </w:r>
      <w:r w:rsidR="007E100D" w:rsidRPr="00B6329C">
        <w:rPr>
          <w:rFonts w:ascii="Times New Roman" w:hAnsi="Times New Roman" w:cs="Times New Roman"/>
          <w:sz w:val="28"/>
          <w:szCs w:val="28"/>
        </w:rPr>
        <w:t>]</w:t>
      </w:r>
      <w:r w:rsidRPr="00B6329C">
        <w:rPr>
          <w:rFonts w:ascii="Times New Roman" w:hAnsi="Times New Roman" w:cs="Times New Roman"/>
          <w:sz w:val="28"/>
          <w:szCs w:val="28"/>
        </w:rPr>
        <w:t>.</w:t>
      </w:r>
      <w:r w:rsidR="00E1172C" w:rsidRPr="00B6329C">
        <w:rPr>
          <w:rFonts w:ascii="Times New Roman" w:hAnsi="Times New Roman" w:cs="Times New Roman"/>
          <w:sz w:val="28"/>
          <w:szCs w:val="28"/>
        </w:rPr>
        <w:t xml:space="preserve"> </w:t>
      </w:r>
      <w:r w:rsidR="00C65FEE" w:rsidRPr="00B6329C">
        <w:rPr>
          <w:rFonts w:ascii="Times New Roman" w:hAnsi="Times New Roman" w:cs="Times New Roman"/>
          <w:sz w:val="28"/>
          <w:szCs w:val="28"/>
        </w:rPr>
        <w:t xml:space="preserve">Хоча </w:t>
      </w:r>
      <w:r w:rsidR="00C65FEE" w:rsidRPr="00B6329C">
        <w:rPr>
          <w:rFonts w:ascii="Times New Roman" w:hAnsi="Times New Roman" w:cs="Times New Roman"/>
          <w:sz w:val="28"/>
          <w:szCs w:val="28"/>
        </w:rPr>
        <w:lastRenderedPageBreak/>
        <w:t>з</w:t>
      </w:r>
      <w:r w:rsidR="00E1172C" w:rsidRPr="00B6329C">
        <w:rPr>
          <w:rFonts w:ascii="Times New Roman" w:hAnsi="Times New Roman" w:cs="Times New Roman"/>
          <w:sz w:val="28"/>
          <w:szCs w:val="28"/>
        </w:rPr>
        <w:t xml:space="preserve">а часів існування доктрини «радянського» кримінального права, поняття «об’єкт злочину» та «об’єкт кримінально-правової охорони» ототожнювались. Так, наприклад, відповідно до «Керівних начал» 1919 року злочин визначався як «порушення порядку суспільних відносин, охоронюваних кримінальним правом», а завданням кримінального права визнавалась </w:t>
      </w:r>
      <w:r w:rsidR="00241FDA">
        <w:rPr>
          <w:rFonts w:ascii="Times New Roman" w:hAnsi="Times New Roman" w:cs="Times New Roman"/>
          <w:sz w:val="28"/>
          <w:szCs w:val="28"/>
        </w:rPr>
        <w:t>«</w:t>
      </w:r>
      <w:r w:rsidR="00E1172C" w:rsidRPr="00B6329C">
        <w:rPr>
          <w:rFonts w:ascii="Times New Roman" w:hAnsi="Times New Roman" w:cs="Times New Roman"/>
          <w:sz w:val="28"/>
          <w:szCs w:val="28"/>
        </w:rPr>
        <w:t>охорона системи суспільних відносин за допомогою репресії</w:t>
      </w:r>
      <w:r w:rsidR="00241FDA">
        <w:rPr>
          <w:rFonts w:ascii="Times New Roman" w:hAnsi="Times New Roman" w:cs="Times New Roman"/>
          <w:sz w:val="28"/>
          <w:szCs w:val="28"/>
        </w:rPr>
        <w:t>»</w:t>
      </w:r>
      <w:r w:rsidR="00E1172C" w:rsidRPr="00B6329C">
        <w:rPr>
          <w:rFonts w:ascii="Times New Roman" w:hAnsi="Times New Roman" w:cs="Times New Roman"/>
          <w:sz w:val="28"/>
          <w:szCs w:val="28"/>
        </w:rPr>
        <w:t xml:space="preserve"> [</w:t>
      </w:r>
      <w:r w:rsidR="00863E35">
        <w:rPr>
          <w:rFonts w:ascii="Times New Roman" w:hAnsi="Times New Roman" w:cs="Times New Roman"/>
          <w:sz w:val="28"/>
          <w:szCs w:val="28"/>
          <w:lang w:val="ru-RU"/>
        </w:rPr>
        <w:t>38</w:t>
      </w:r>
      <w:r w:rsidR="007E100D" w:rsidRPr="00B6329C">
        <w:rPr>
          <w:rFonts w:ascii="Times New Roman" w:hAnsi="Times New Roman" w:cs="Times New Roman"/>
          <w:sz w:val="28"/>
          <w:szCs w:val="28"/>
        </w:rPr>
        <w:t>, c. 195</w:t>
      </w:r>
      <w:r w:rsidR="00E1172C" w:rsidRPr="00B6329C">
        <w:rPr>
          <w:rFonts w:ascii="Times New Roman" w:hAnsi="Times New Roman" w:cs="Times New Roman"/>
          <w:sz w:val="28"/>
          <w:szCs w:val="28"/>
        </w:rPr>
        <w:t>].</w:t>
      </w:r>
      <w:r w:rsidR="00BB2659" w:rsidRPr="00B6329C">
        <w:rPr>
          <w:rFonts w:ascii="Times New Roman" w:hAnsi="Times New Roman" w:cs="Times New Roman"/>
          <w:sz w:val="28"/>
          <w:szCs w:val="28"/>
        </w:rPr>
        <w:t xml:space="preserve"> </w:t>
      </w:r>
      <w:r w:rsidRPr="00B6329C">
        <w:rPr>
          <w:rFonts w:ascii="Times New Roman" w:hAnsi="Times New Roman" w:cs="Times New Roman"/>
          <w:sz w:val="28"/>
          <w:szCs w:val="28"/>
        </w:rPr>
        <w:t xml:space="preserve">У сучасній науці також є прихильники </w:t>
      </w:r>
      <w:r w:rsidR="009E357C" w:rsidRPr="00B6329C">
        <w:rPr>
          <w:rFonts w:ascii="Times New Roman" w:hAnsi="Times New Roman" w:cs="Times New Roman"/>
          <w:sz w:val="28"/>
          <w:szCs w:val="28"/>
        </w:rPr>
        <w:t xml:space="preserve">точки зору про </w:t>
      </w:r>
      <w:r w:rsidR="00E52C49" w:rsidRPr="00B6329C">
        <w:rPr>
          <w:rFonts w:ascii="Times New Roman" w:hAnsi="Times New Roman" w:cs="Times New Roman"/>
          <w:sz w:val="28"/>
          <w:szCs w:val="28"/>
        </w:rPr>
        <w:t>ототожнення поняття «об’єкт злочину» та «об’єкт кримінально-правової охорони»</w:t>
      </w:r>
      <w:r w:rsidRPr="00B6329C">
        <w:rPr>
          <w:rFonts w:ascii="Times New Roman" w:hAnsi="Times New Roman" w:cs="Times New Roman"/>
          <w:sz w:val="28"/>
          <w:szCs w:val="28"/>
        </w:rPr>
        <w:t xml:space="preserve">. Зокрема, поняття «об’єкт кримінально-правової охорони» та «об’єкт злочину» ототожнюють </w:t>
      </w:r>
      <w:r w:rsidR="00D27D4B" w:rsidRPr="00B6329C">
        <w:rPr>
          <w:rFonts w:ascii="Times New Roman" w:hAnsi="Times New Roman" w:cs="Times New Roman"/>
          <w:sz w:val="28"/>
          <w:szCs w:val="28"/>
        </w:rPr>
        <w:t xml:space="preserve">такі вчені як: </w:t>
      </w:r>
      <w:r w:rsidRPr="00B6329C">
        <w:rPr>
          <w:rFonts w:ascii="Times New Roman" w:hAnsi="Times New Roman" w:cs="Times New Roman"/>
          <w:sz w:val="28"/>
          <w:szCs w:val="28"/>
        </w:rPr>
        <w:t>В.Я. Тацій, Є.О. Фролов</w:t>
      </w:r>
      <w:r w:rsidR="00D27D4B" w:rsidRPr="00B6329C">
        <w:rPr>
          <w:rFonts w:ascii="Times New Roman" w:hAnsi="Times New Roman" w:cs="Times New Roman"/>
          <w:sz w:val="28"/>
          <w:szCs w:val="28"/>
        </w:rPr>
        <w:t xml:space="preserve"> та ін</w:t>
      </w:r>
      <w:r w:rsidRPr="00B6329C">
        <w:rPr>
          <w:rFonts w:ascii="Times New Roman" w:hAnsi="Times New Roman" w:cs="Times New Roman"/>
          <w:sz w:val="28"/>
          <w:szCs w:val="28"/>
        </w:rPr>
        <w:t xml:space="preserve">. Таку ж позицію </w:t>
      </w:r>
      <w:r w:rsidR="005B0593" w:rsidRPr="00B6329C">
        <w:rPr>
          <w:rFonts w:ascii="Times New Roman" w:hAnsi="Times New Roman" w:cs="Times New Roman"/>
          <w:sz w:val="28"/>
          <w:szCs w:val="28"/>
        </w:rPr>
        <w:t>має</w:t>
      </w:r>
      <w:r w:rsidRPr="00B6329C">
        <w:rPr>
          <w:rFonts w:ascii="Times New Roman" w:hAnsi="Times New Roman" w:cs="Times New Roman"/>
          <w:sz w:val="28"/>
          <w:szCs w:val="28"/>
        </w:rPr>
        <w:t xml:space="preserve"> </w:t>
      </w:r>
      <w:r w:rsidR="00D27D4B" w:rsidRPr="00B6329C">
        <w:rPr>
          <w:rFonts w:ascii="Times New Roman" w:hAnsi="Times New Roman" w:cs="Times New Roman"/>
          <w:sz w:val="28"/>
          <w:szCs w:val="28"/>
        </w:rPr>
        <w:t>і</w:t>
      </w:r>
      <w:r w:rsidRPr="00B6329C">
        <w:rPr>
          <w:rFonts w:ascii="Times New Roman" w:hAnsi="Times New Roman" w:cs="Times New Roman"/>
          <w:sz w:val="28"/>
          <w:szCs w:val="28"/>
        </w:rPr>
        <w:t xml:space="preserve"> В.Д. Філімонов, який </w:t>
      </w:r>
      <w:r w:rsidR="00D27D4B" w:rsidRPr="00B6329C">
        <w:rPr>
          <w:rFonts w:ascii="Times New Roman" w:hAnsi="Times New Roman" w:cs="Times New Roman"/>
          <w:sz w:val="28"/>
          <w:szCs w:val="28"/>
        </w:rPr>
        <w:t>зазначає</w:t>
      </w:r>
      <w:r w:rsidRPr="00B6329C">
        <w:rPr>
          <w:rFonts w:ascii="Times New Roman" w:hAnsi="Times New Roman" w:cs="Times New Roman"/>
          <w:sz w:val="28"/>
          <w:szCs w:val="28"/>
        </w:rPr>
        <w:t xml:space="preserve">, що </w:t>
      </w:r>
      <w:r w:rsidR="00241FDA">
        <w:rPr>
          <w:rFonts w:ascii="Times New Roman" w:hAnsi="Times New Roman" w:cs="Times New Roman"/>
          <w:sz w:val="28"/>
          <w:szCs w:val="28"/>
        </w:rPr>
        <w:t>«</w:t>
      </w:r>
      <w:r w:rsidRPr="00B6329C">
        <w:rPr>
          <w:rFonts w:ascii="Times New Roman" w:hAnsi="Times New Roman" w:cs="Times New Roman"/>
          <w:sz w:val="28"/>
          <w:szCs w:val="28"/>
        </w:rPr>
        <w:t xml:space="preserve">протиставлення цих </w:t>
      </w:r>
      <w:r w:rsidR="005B0593" w:rsidRPr="00B6329C">
        <w:rPr>
          <w:rFonts w:ascii="Times New Roman" w:hAnsi="Times New Roman" w:cs="Times New Roman"/>
          <w:sz w:val="28"/>
          <w:szCs w:val="28"/>
        </w:rPr>
        <w:t>двох понять</w:t>
      </w:r>
      <w:r w:rsidRPr="00B6329C">
        <w:rPr>
          <w:rFonts w:ascii="Times New Roman" w:hAnsi="Times New Roman" w:cs="Times New Roman"/>
          <w:sz w:val="28"/>
          <w:szCs w:val="28"/>
        </w:rPr>
        <w:t xml:space="preserve"> може призвести до руйнування найважливішого принципу кримінального права – визнання складу злочину єдиною підставою притягнення до кримінальної відповідальності, але водночас автор не обґрунтовує своє твердження</w:t>
      </w:r>
      <w:r w:rsidR="00241FDA">
        <w:rPr>
          <w:rFonts w:ascii="Times New Roman" w:hAnsi="Times New Roman" w:cs="Times New Roman"/>
          <w:sz w:val="28"/>
          <w:szCs w:val="28"/>
        </w:rPr>
        <w:t>»</w:t>
      </w:r>
      <w:r w:rsidR="00B51B58" w:rsidRPr="00B6329C">
        <w:rPr>
          <w:rFonts w:ascii="Times New Roman" w:hAnsi="Times New Roman" w:cs="Times New Roman"/>
          <w:sz w:val="28"/>
          <w:szCs w:val="28"/>
        </w:rPr>
        <w:t xml:space="preserve"> [</w:t>
      </w:r>
      <w:r w:rsidR="00863E35" w:rsidRPr="00863E35">
        <w:rPr>
          <w:rFonts w:ascii="Times New Roman" w:hAnsi="Times New Roman" w:cs="Times New Roman"/>
          <w:sz w:val="28"/>
          <w:szCs w:val="28"/>
        </w:rPr>
        <w:t>58, с. 244</w:t>
      </w:r>
      <w:r w:rsidR="00B51B58" w:rsidRPr="00B6329C">
        <w:rPr>
          <w:rFonts w:ascii="Times New Roman" w:hAnsi="Times New Roman" w:cs="Times New Roman"/>
          <w:sz w:val="28"/>
          <w:szCs w:val="28"/>
        </w:rPr>
        <w:t>]</w:t>
      </w:r>
      <w:r w:rsidRPr="00B6329C">
        <w:rPr>
          <w:rFonts w:ascii="Times New Roman" w:hAnsi="Times New Roman" w:cs="Times New Roman"/>
          <w:sz w:val="28"/>
          <w:szCs w:val="28"/>
        </w:rPr>
        <w:t>.</w:t>
      </w:r>
    </w:p>
    <w:p w14:paraId="01040D56" w14:textId="04D277DF" w:rsidR="00E1172C" w:rsidRPr="00B6329C" w:rsidRDefault="00E1172C" w:rsidP="00115196">
      <w:pPr>
        <w:pStyle w:val="HTML"/>
        <w:shd w:val="clear" w:color="auto" w:fill="FFFFFF"/>
        <w:rPr>
          <w:rFonts w:ascii="Times New Roman" w:hAnsi="Times New Roman" w:cs="Times New Roman"/>
          <w:sz w:val="28"/>
          <w:szCs w:val="28"/>
        </w:rPr>
      </w:pPr>
      <w:r w:rsidRPr="00B6329C">
        <w:rPr>
          <w:rFonts w:ascii="Times New Roman" w:hAnsi="Times New Roman" w:cs="Times New Roman"/>
          <w:sz w:val="28"/>
          <w:szCs w:val="28"/>
        </w:rPr>
        <w:t xml:space="preserve">Під об'єктом </w:t>
      </w:r>
      <w:r w:rsidR="009B1645" w:rsidRPr="00B6329C">
        <w:rPr>
          <w:rFonts w:ascii="Times New Roman" w:hAnsi="Times New Roman" w:cs="Times New Roman"/>
          <w:sz w:val="28"/>
          <w:szCs w:val="28"/>
        </w:rPr>
        <w:t>кримінального правопорушення</w:t>
      </w:r>
      <w:r w:rsidRPr="00B6329C">
        <w:rPr>
          <w:rFonts w:ascii="Times New Roman" w:hAnsi="Times New Roman" w:cs="Times New Roman"/>
          <w:sz w:val="28"/>
          <w:szCs w:val="28"/>
        </w:rPr>
        <w:t xml:space="preserve"> розуміють «об'єкти, які охороняються законом, соціально значущі цінності, інтереси і блага, на які посягає злочин і яким в результаті його вчинення завдається або може бути завдано шкоди»</w:t>
      </w:r>
      <w:r w:rsidR="00FB60B1" w:rsidRPr="00B6329C">
        <w:rPr>
          <w:rFonts w:ascii="Times New Roman" w:hAnsi="Times New Roman" w:cs="Times New Roman"/>
          <w:sz w:val="28"/>
          <w:szCs w:val="28"/>
        </w:rPr>
        <w:t xml:space="preserve"> [</w:t>
      </w:r>
      <w:r w:rsidR="00416348" w:rsidRPr="00416348">
        <w:rPr>
          <w:rFonts w:ascii="Times New Roman" w:hAnsi="Times New Roman" w:cs="Times New Roman"/>
          <w:sz w:val="28"/>
          <w:szCs w:val="28"/>
        </w:rPr>
        <w:t>61</w:t>
      </w:r>
      <w:r w:rsidR="00FB60B1" w:rsidRPr="00B6329C">
        <w:rPr>
          <w:rFonts w:ascii="Times New Roman" w:hAnsi="Times New Roman" w:cs="Times New Roman"/>
          <w:sz w:val="28"/>
          <w:szCs w:val="28"/>
        </w:rPr>
        <w:t>, c. 99]</w:t>
      </w:r>
      <w:r w:rsidRPr="00B6329C">
        <w:rPr>
          <w:rFonts w:ascii="Times New Roman" w:hAnsi="Times New Roman" w:cs="Times New Roman"/>
          <w:sz w:val="28"/>
          <w:szCs w:val="28"/>
        </w:rPr>
        <w:t xml:space="preserve">. </w:t>
      </w:r>
    </w:p>
    <w:p w14:paraId="138055B7" w14:textId="123C11FF" w:rsidR="00E67F41" w:rsidRPr="00B6329C" w:rsidRDefault="00716567" w:rsidP="00115196">
      <w:pPr>
        <w:rPr>
          <w:rFonts w:cs="Times New Roman"/>
          <w:szCs w:val="28"/>
        </w:rPr>
      </w:pPr>
      <w:r w:rsidRPr="00B6329C">
        <w:rPr>
          <w:rFonts w:cs="Times New Roman"/>
          <w:szCs w:val="28"/>
        </w:rPr>
        <w:t>На наш</w:t>
      </w:r>
      <w:r w:rsidR="00A41FB8">
        <w:rPr>
          <w:rFonts w:cs="Times New Roman"/>
          <w:szCs w:val="28"/>
        </w:rPr>
        <w:t>у думку</w:t>
      </w:r>
      <w:r w:rsidRPr="00B6329C">
        <w:rPr>
          <w:rFonts w:cs="Times New Roman"/>
          <w:szCs w:val="28"/>
        </w:rPr>
        <w:t>, особливу цінність для розуміння поняття о</w:t>
      </w:r>
      <w:r w:rsidRPr="00B6329C">
        <w:rPr>
          <w:rStyle w:val="ac"/>
          <w:rFonts w:cs="Times New Roman"/>
          <w:b w:val="0"/>
          <w:szCs w:val="28"/>
        </w:rPr>
        <w:t xml:space="preserve">б'єкта і предмета злочину </w:t>
      </w:r>
      <w:r w:rsidR="00347319" w:rsidRPr="00B6329C">
        <w:rPr>
          <w:rStyle w:val="ac"/>
          <w:rFonts w:cs="Times New Roman"/>
          <w:b w:val="0"/>
          <w:szCs w:val="28"/>
        </w:rPr>
        <w:t xml:space="preserve">мають </w:t>
      </w:r>
      <w:r w:rsidR="00C8069A" w:rsidRPr="00B6329C">
        <w:rPr>
          <w:rStyle w:val="ac"/>
          <w:rFonts w:cs="Times New Roman"/>
          <w:b w:val="0"/>
          <w:szCs w:val="28"/>
        </w:rPr>
        <w:t>ґрунтовні</w:t>
      </w:r>
      <w:r w:rsidR="00347319" w:rsidRPr="00B6329C">
        <w:rPr>
          <w:rStyle w:val="ac"/>
          <w:rFonts w:cs="Times New Roman"/>
          <w:b w:val="0"/>
          <w:szCs w:val="28"/>
        </w:rPr>
        <w:t xml:space="preserve"> наукові твори </w:t>
      </w:r>
      <w:r w:rsidR="00E67F41" w:rsidRPr="00B6329C">
        <w:rPr>
          <w:rFonts w:cs="Times New Roman"/>
          <w:szCs w:val="28"/>
        </w:rPr>
        <w:t>В. Я. Таці</w:t>
      </w:r>
      <w:r w:rsidR="00347319" w:rsidRPr="00B6329C">
        <w:rPr>
          <w:rFonts w:cs="Times New Roman"/>
          <w:szCs w:val="28"/>
        </w:rPr>
        <w:t xml:space="preserve">я, </w:t>
      </w:r>
      <w:r w:rsidR="00517579" w:rsidRPr="00B6329C">
        <w:rPr>
          <w:rFonts w:cs="Times New Roman"/>
          <w:szCs w:val="28"/>
        </w:rPr>
        <w:t>який</w:t>
      </w:r>
      <w:r w:rsidR="00E67F41" w:rsidRPr="00B6329C">
        <w:rPr>
          <w:rFonts w:cs="Times New Roman"/>
          <w:szCs w:val="28"/>
        </w:rPr>
        <w:t xml:space="preserve"> є прихильником позиції «об’єкт злочину – суспільні відносини». </w:t>
      </w:r>
      <w:r w:rsidR="00C7627C" w:rsidRPr="00B6329C">
        <w:rPr>
          <w:rFonts w:cs="Times New Roman"/>
          <w:szCs w:val="28"/>
        </w:rPr>
        <w:t>Учений</w:t>
      </w:r>
      <w:r w:rsidR="00E67F41" w:rsidRPr="00B6329C">
        <w:rPr>
          <w:rFonts w:cs="Times New Roman"/>
          <w:szCs w:val="28"/>
        </w:rPr>
        <w:t xml:space="preserve"> вважає, що </w:t>
      </w:r>
      <w:r w:rsidR="00241FDA">
        <w:rPr>
          <w:rFonts w:cs="Times New Roman"/>
          <w:szCs w:val="28"/>
        </w:rPr>
        <w:t>«</w:t>
      </w:r>
      <w:r w:rsidR="00E67F41" w:rsidRPr="00B6329C">
        <w:rPr>
          <w:rFonts w:cs="Times New Roman"/>
          <w:szCs w:val="28"/>
        </w:rPr>
        <w:t>самі суспільні відносини, які виступають об’єктом злочину, мають об’єктивний характер, тобто існують незалежно від нашої свідомості, а тому й від самого кримінального закону, є первинними (першорядними) щодо нього</w:t>
      </w:r>
      <w:r w:rsidR="00241FDA">
        <w:rPr>
          <w:rFonts w:cs="Times New Roman"/>
          <w:szCs w:val="28"/>
        </w:rPr>
        <w:t>»</w:t>
      </w:r>
      <w:r w:rsidR="00E67F41" w:rsidRPr="00B6329C">
        <w:rPr>
          <w:rFonts w:cs="Times New Roman"/>
          <w:szCs w:val="28"/>
        </w:rPr>
        <w:t>.</w:t>
      </w:r>
      <w:r w:rsidR="004263EE">
        <w:rPr>
          <w:rFonts w:cs="Times New Roman"/>
          <w:szCs w:val="28"/>
        </w:rPr>
        <w:t xml:space="preserve">    </w:t>
      </w:r>
      <w:r w:rsidR="00E67F41" w:rsidRPr="00B6329C">
        <w:rPr>
          <w:rFonts w:cs="Times New Roman"/>
          <w:szCs w:val="28"/>
        </w:rPr>
        <w:t xml:space="preserve">В. Я. Тацій сформулював </w:t>
      </w:r>
      <w:r w:rsidR="00241FDA">
        <w:rPr>
          <w:rFonts w:cs="Times New Roman"/>
          <w:szCs w:val="28"/>
        </w:rPr>
        <w:t>«</w:t>
      </w:r>
      <w:r w:rsidR="00E67F41" w:rsidRPr="00B6329C">
        <w:rPr>
          <w:rFonts w:cs="Times New Roman"/>
          <w:szCs w:val="28"/>
        </w:rPr>
        <w:t>структуру суспільних відносин, яка складається з трьох елементів: 1) носії (суб’єкти) відносин; 2) предмет, з приводу якого існують відносини, або, інакше кажучи, фактори, які визнають факт виникнення та існування такого взаємозв’язку; 3) суспільно значуща діяльність (соціальний зв’язок) як зміст відносин</w:t>
      </w:r>
      <w:r w:rsidR="00241FDA">
        <w:rPr>
          <w:rFonts w:cs="Times New Roman"/>
          <w:szCs w:val="28"/>
        </w:rPr>
        <w:t>»</w:t>
      </w:r>
      <w:r w:rsidR="00E67F41" w:rsidRPr="00B6329C">
        <w:rPr>
          <w:rFonts w:cs="Times New Roman"/>
          <w:szCs w:val="28"/>
        </w:rPr>
        <w:t xml:space="preserve"> [</w:t>
      </w:r>
      <w:r w:rsidR="00416348" w:rsidRPr="00416348">
        <w:rPr>
          <w:rFonts w:cs="Times New Roman"/>
          <w:szCs w:val="28"/>
        </w:rPr>
        <w:t>56</w:t>
      </w:r>
      <w:r w:rsidR="00E67F41" w:rsidRPr="00B6329C">
        <w:rPr>
          <w:rFonts w:cs="Times New Roman"/>
          <w:szCs w:val="28"/>
        </w:rPr>
        <w:t xml:space="preserve">, с. 56]. </w:t>
      </w:r>
    </w:p>
    <w:p w14:paraId="3D650D2C" w14:textId="3B9A4A1E" w:rsidR="00E16A71" w:rsidRPr="00B6329C" w:rsidRDefault="00BD1853" w:rsidP="00115196">
      <w:pPr>
        <w:pStyle w:val="HTML"/>
        <w:shd w:val="clear" w:color="auto" w:fill="FFFFFF"/>
        <w:rPr>
          <w:rFonts w:ascii="Times New Roman" w:hAnsi="Times New Roman" w:cs="Times New Roman"/>
          <w:sz w:val="28"/>
          <w:szCs w:val="28"/>
        </w:rPr>
      </w:pPr>
      <w:r w:rsidRPr="00B6329C">
        <w:rPr>
          <w:rFonts w:ascii="Times New Roman" w:hAnsi="Times New Roman" w:cs="Times New Roman"/>
          <w:sz w:val="28"/>
          <w:szCs w:val="28"/>
        </w:rPr>
        <w:lastRenderedPageBreak/>
        <w:t>Крім того, в</w:t>
      </w:r>
      <w:r w:rsidR="0028779B" w:rsidRPr="00B6329C">
        <w:rPr>
          <w:rFonts w:ascii="Times New Roman" w:hAnsi="Times New Roman" w:cs="Times New Roman"/>
          <w:sz w:val="28"/>
          <w:szCs w:val="28"/>
        </w:rPr>
        <w:t>ідповідаючи на критику концепції «об’єкт злочину – суспільні відносини», В.Я. Тацій зазначає: «Аналізуючи критичні зауваження на адресу теорії об’єкта злочину як суспільних відносин, вважаємо за можливе не погодитися з тим, що ця концепція є пережитком минулого або штучно створеним постулатом радянських часів, як це нерідко відзначають противники теорії суспільних відносин. На наш погляд, категорія «суспільні відносини», якою охоплюються відносини між людьми, що існують у суспільстві й регулюються різноманітними соціальними нормами, є філософською (або соціологічною) і не має безпосереднього відношення до певного історичного періоду» [</w:t>
      </w:r>
      <w:r w:rsidR="00416348">
        <w:rPr>
          <w:rFonts w:ascii="Times New Roman" w:hAnsi="Times New Roman" w:cs="Times New Roman"/>
          <w:sz w:val="28"/>
          <w:szCs w:val="28"/>
          <w:lang w:val="ru-RU"/>
        </w:rPr>
        <w:t>55</w:t>
      </w:r>
      <w:r w:rsidR="0028779B" w:rsidRPr="00B6329C">
        <w:rPr>
          <w:rFonts w:ascii="Times New Roman" w:hAnsi="Times New Roman" w:cs="Times New Roman"/>
          <w:sz w:val="28"/>
          <w:szCs w:val="28"/>
        </w:rPr>
        <w:t>, с.134]</w:t>
      </w:r>
      <w:r w:rsidR="00E16A71" w:rsidRPr="00B6329C">
        <w:rPr>
          <w:rFonts w:ascii="Times New Roman" w:hAnsi="Times New Roman" w:cs="Times New Roman"/>
          <w:sz w:val="28"/>
          <w:szCs w:val="28"/>
        </w:rPr>
        <w:t>.</w:t>
      </w:r>
      <w:r w:rsidR="0028779B" w:rsidRPr="00B6329C">
        <w:rPr>
          <w:rFonts w:ascii="Times New Roman" w:hAnsi="Times New Roman" w:cs="Times New Roman"/>
          <w:sz w:val="28"/>
          <w:szCs w:val="28"/>
        </w:rPr>
        <w:t xml:space="preserve"> </w:t>
      </w:r>
    </w:p>
    <w:p w14:paraId="70F1664A" w14:textId="479C0DEF" w:rsidR="00683CB3" w:rsidRPr="00B6329C" w:rsidRDefault="00683CB3" w:rsidP="00115196">
      <w:pPr>
        <w:pStyle w:val="HTML"/>
        <w:shd w:val="clear" w:color="auto" w:fill="FFFFFF"/>
        <w:rPr>
          <w:rFonts w:ascii="Times New Roman" w:hAnsi="Times New Roman" w:cs="Times New Roman"/>
          <w:snapToGrid w:val="0"/>
          <w:sz w:val="28"/>
          <w:szCs w:val="28"/>
        </w:rPr>
      </w:pPr>
      <w:r w:rsidRPr="00B6329C">
        <w:rPr>
          <w:rStyle w:val="longtext"/>
          <w:rFonts w:ascii="Times New Roman" w:hAnsi="Times New Roman" w:cs="Times New Roman"/>
          <w:color w:val="000000"/>
          <w:sz w:val="28"/>
          <w:szCs w:val="28"/>
          <w:shd w:val="clear" w:color="auto" w:fill="FFFFFF"/>
        </w:rPr>
        <w:t>В.М.</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Трубніков пропонує назвати</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суспільні</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відносини</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«соціальною</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оболонкою»</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та</w:t>
      </w:r>
      <w:r w:rsidR="00ED3C80" w:rsidRPr="00B6329C">
        <w:rPr>
          <w:rStyle w:val="longtext"/>
          <w:rFonts w:ascii="Times New Roman" w:hAnsi="Times New Roman" w:cs="Times New Roman"/>
          <w:color w:val="000000"/>
          <w:sz w:val="28"/>
          <w:szCs w:val="28"/>
          <w:shd w:val="clear" w:color="auto" w:fill="FFFFFF"/>
        </w:rPr>
        <w:t xml:space="preserve"> </w:t>
      </w:r>
      <w:r w:rsidR="00241FDA">
        <w:rPr>
          <w:rStyle w:val="longtext"/>
          <w:rFonts w:ascii="Times New Roman" w:hAnsi="Times New Roman" w:cs="Times New Roman"/>
          <w:color w:val="000000"/>
          <w:sz w:val="28"/>
          <w:szCs w:val="28"/>
          <w:shd w:val="clear" w:color="auto" w:fill="FFFFFF"/>
        </w:rPr>
        <w:t>«</w:t>
      </w:r>
      <w:r w:rsidRPr="00B6329C">
        <w:rPr>
          <w:rStyle w:val="longtext"/>
          <w:rFonts w:ascii="Times New Roman" w:hAnsi="Times New Roman" w:cs="Times New Roman"/>
          <w:color w:val="000000"/>
          <w:sz w:val="28"/>
          <w:szCs w:val="28"/>
          <w:shd w:val="clear" w:color="auto" w:fill="FFFFFF"/>
        </w:rPr>
        <w:t>представити</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їх</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у</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вигляді</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первинного</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об’єкта</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злочинного</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посягання,</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а</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реальні об’єкти у вигляді вторинних об’єктів, які знаходяться всередині соціальної оболонки</w:t>
      </w:r>
      <w:r w:rsidR="00241FDA">
        <w:rPr>
          <w:rStyle w:val="longtext"/>
          <w:rFonts w:ascii="Times New Roman" w:hAnsi="Times New Roman" w:cs="Times New Roman"/>
          <w:color w:val="000000"/>
          <w:sz w:val="28"/>
          <w:szCs w:val="28"/>
          <w:shd w:val="clear" w:color="auto" w:fill="FFFFFF"/>
        </w:rPr>
        <w:t>»</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w:t>
      </w:r>
      <w:r w:rsidR="00416348" w:rsidRPr="00416348">
        <w:rPr>
          <w:rStyle w:val="longtext"/>
          <w:rFonts w:ascii="Times New Roman" w:hAnsi="Times New Roman" w:cs="Times New Roman"/>
          <w:color w:val="000000"/>
          <w:sz w:val="28"/>
          <w:szCs w:val="28"/>
          <w:shd w:val="clear" w:color="auto" w:fill="FFFFFF"/>
        </w:rPr>
        <w:t>59</w:t>
      </w:r>
      <w:r w:rsidRPr="00B6329C">
        <w:rPr>
          <w:rStyle w:val="longtext"/>
          <w:rFonts w:ascii="Times New Roman" w:hAnsi="Times New Roman" w:cs="Times New Roman"/>
          <w:color w:val="000000"/>
          <w:sz w:val="28"/>
          <w:szCs w:val="28"/>
          <w:shd w:val="clear" w:color="auto" w:fill="FFFFFF"/>
        </w:rPr>
        <w:t>,</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с.</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88].</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 xml:space="preserve">Дослідник, </w:t>
      </w:r>
      <w:r w:rsidR="00241FDA">
        <w:rPr>
          <w:rStyle w:val="longtext"/>
          <w:rFonts w:ascii="Times New Roman" w:hAnsi="Times New Roman" w:cs="Times New Roman"/>
          <w:color w:val="000000"/>
          <w:sz w:val="28"/>
          <w:szCs w:val="28"/>
          <w:shd w:val="clear" w:color="auto" w:fill="FFFFFF"/>
        </w:rPr>
        <w:t>«</w:t>
      </w:r>
      <w:r w:rsidRPr="00B6329C">
        <w:rPr>
          <w:rStyle w:val="longtext"/>
          <w:rFonts w:ascii="Times New Roman" w:hAnsi="Times New Roman" w:cs="Times New Roman"/>
          <w:color w:val="000000"/>
          <w:sz w:val="28"/>
          <w:szCs w:val="28"/>
          <w:shd w:val="clear" w:color="auto" w:fill="FFFFFF"/>
        </w:rPr>
        <w:t>піддавши різкій критиці концепцію об’єкта злочину як суспільних відносин, вважає за доцільне визнавати об’єктом будь-якого</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злочину</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права</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та</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свободи</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людини</w:t>
      </w:r>
      <w:r w:rsidR="00ED3C80" w:rsidRPr="00B6329C">
        <w:rPr>
          <w:rStyle w:val="longtext"/>
          <w:rFonts w:ascii="Times New Roman" w:hAnsi="Times New Roman" w:cs="Times New Roman"/>
          <w:color w:val="000000"/>
          <w:sz w:val="28"/>
          <w:szCs w:val="28"/>
          <w:shd w:val="clear" w:color="auto" w:fill="FFFFFF"/>
        </w:rPr>
        <w:t xml:space="preserve"> </w:t>
      </w:r>
      <w:r w:rsidRPr="00B6329C">
        <w:rPr>
          <w:rStyle w:val="longtext"/>
          <w:rFonts w:ascii="Times New Roman" w:hAnsi="Times New Roman" w:cs="Times New Roman"/>
          <w:color w:val="000000"/>
          <w:sz w:val="28"/>
          <w:szCs w:val="28"/>
          <w:shd w:val="clear" w:color="auto" w:fill="FFFFFF"/>
        </w:rPr>
        <w:t>і громадянина</w:t>
      </w:r>
      <w:r w:rsidR="00241FDA">
        <w:rPr>
          <w:rStyle w:val="longtext"/>
          <w:rFonts w:ascii="Times New Roman" w:hAnsi="Times New Roman" w:cs="Times New Roman"/>
          <w:color w:val="000000"/>
          <w:sz w:val="28"/>
          <w:szCs w:val="28"/>
          <w:shd w:val="clear" w:color="auto" w:fill="FFFFFF"/>
        </w:rPr>
        <w:t>»</w:t>
      </w:r>
      <w:r w:rsidRPr="00B6329C">
        <w:rPr>
          <w:rStyle w:val="longtext"/>
          <w:rFonts w:ascii="Times New Roman" w:hAnsi="Times New Roman" w:cs="Times New Roman"/>
          <w:color w:val="000000"/>
          <w:sz w:val="28"/>
          <w:szCs w:val="28"/>
          <w:shd w:val="clear" w:color="auto" w:fill="FFFFFF"/>
        </w:rPr>
        <w:t xml:space="preserve"> [</w:t>
      </w:r>
      <w:r w:rsidR="00416348" w:rsidRPr="00416348">
        <w:rPr>
          <w:rStyle w:val="longtext"/>
          <w:rFonts w:ascii="Times New Roman" w:hAnsi="Times New Roman" w:cs="Times New Roman"/>
          <w:color w:val="000000"/>
          <w:sz w:val="28"/>
          <w:szCs w:val="28"/>
          <w:shd w:val="clear" w:color="auto" w:fill="FFFFFF"/>
        </w:rPr>
        <w:t>60</w:t>
      </w:r>
      <w:r w:rsidRPr="00B6329C">
        <w:rPr>
          <w:rStyle w:val="longtext"/>
          <w:rFonts w:ascii="Times New Roman" w:hAnsi="Times New Roman" w:cs="Times New Roman"/>
          <w:color w:val="000000"/>
          <w:sz w:val="28"/>
          <w:szCs w:val="28"/>
          <w:shd w:val="clear" w:color="auto" w:fill="FFFFFF"/>
        </w:rPr>
        <w:t xml:space="preserve">, с. 14]. </w:t>
      </w:r>
    </w:p>
    <w:p w14:paraId="68B71F18" w14:textId="69934DE5" w:rsidR="009C3D8F" w:rsidRPr="00B6329C" w:rsidRDefault="009C3D8F" w:rsidP="00115196">
      <w:pPr>
        <w:pStyle w:val="HTML"/>
        <w:shd w:val="clear" w:color="auto" w:fill="FFFFFF"/>
        <w:rPr>
          <w:rFonts w:ascii="Times New Roman" w:hAnsi="Times New Roman" w:cs="Times New Roman"/>
          <w:sz w:val="28"/>
          <w:szCs w:val="28"/>
        </w:rPr>
      </w:pPr>
      <w:r w:rsidRPr="00B6329C">
        <w:rPr>
          <w:rFonts w:ascii="Times New Roman" w:hAnsi="Times New Roman" w:cs="Times New Roman"/>
          <w:sz w:val="28"/>
          <w:szCs w:val="28"/>
        </w:rPr>
        <w:t xml:space="preserve">Є.В. Лащук та А.А. Музика дійшли висновку, що </w:t>
      </w:r>
      <w:r w:rsidR="00241FDA">
        <w:rPr>
          <w:rFonts w:ascii="Times New Roman" w:hAnsi="Times New Roman" w:cs="Times New Roman"/>
          <w:sz w:val="28"/>
          <w:szCs w:val="28"/>
        </w:rPr>
        <w:t>«</w:t>
      </w:r>
      <w:r w:rsidRPr="00B6329C">
        <w:rPr>
          <w:rFonts w:ascii="Times New Roman" w:hAnsi="Times New Roman" w:cs="Times New Roman"/>
          <w:sz w:val="28"/>
          <w:szCs w:val="28"/>
        </w:rPr>
        <w:t>об’єкт злочину потрібно розуміти у вузькому (суспільні відносини, які охороняються кримінальним законом і суб’єктам яких завдана істотна шкода або створена загроза її заподіяння) і широкому значенні (елемент складу злочину, що охоплює суспільні відносини, які охороняються кримінальним законом, суб’єктам яких завдана істотна шкода або створена загроза її заподіяння (обов’язкова ознака), а також містить поняття потерпілого від злочину та предмет злочину (факультативні ознаки)</w:t>
      </w:r>
      <w:r w:rsidR="00241FDA">
        <w:rPr>
          <w:rFonts w:ascii="Times New Roman" w:hAnsi="Times New Roman" w:cs="Times New Roman"/>
          <w:sz w:val="28"/>
          <w:szCs w:val="28"/>
        </w:rPr>
        <w:t>»</w:t>
      </w:r>
      <w:r w:rsidRPr="00B6329C">
        <w:rPr>
          <w:rFonts w:ascii="Times New Roman" w:hAnsi="Times New Roman" w:cs="Times New Roman"/>
          <w:sz w:val="28"/>
          <w:szCs w:val="28"/>
        </w:rPr>
        <w:t xml:space="preserve"> [</w:t>
      </w:r>
      <w:r w:rsidR="00416348" w:rsidRPr="00416348">
        <w:rPr>
          <w:rFonts w:ascii="Times New Roman" w:hAnsi="Times New Roman" w:cs="Times New Roman"/>
          <w:sz w:val="28"/>
          <w:szCs w:val="28"/>
        </w:rPr>
        <w:t>37</w:t>
      </w:r>
      <w:r w:rsidRPr="00B6329C">
        <w:rPr>
          <w:rFonts w:ascii="Times New Roman" w:hAnsi="Times New Roman" w:cs="Times New Roman"/>
          <w:sz w:val="28"/>
          <w:szCs w:val="28"/>
        </w:rPr>
        <w:t>, с. 56].</w:t>
      </w:r>
    </w:p>
    <w:p w14:paraId="419DD2EA" w14:textId="2B0AB421" w:rsidR="0064034A" w:rsidRPr="00B6329C" w:rsidRDefault="00683CB3" w:rsidP="00115196">
      <w:pPr>
        <w:pStyle w:val="HTML"/>
        <w:shd w:val="clear" w:color="auto" w:fill="FFFFFF"/>
        <w:rPr>
          <w:rFonts w:ascii="Times New Roman" w:hAnsi="Times New Roman" w:cs="Times New Roman"/>
          <w:sz w:val="28"/>
          <w:szCs w:val="28"/>
        </w:rPr>
      </w:pPr>
      <w:r w:rsidRPr="00B6329C">
        <w:rPr>
          <w:rFonts w:ascii="Times New Roman" w:hAnsi="Times New Roman" w:cs="Times New Roman"/>
          <w:sz w:val="28"/>
          <w:szCs w:val="28"/>
        </w:rPr>
        <w:t>Із крити</w:t>
      </w:r>
      <w:r w:rsidR="009B1645" w:rsidRPr="00B6329C">
        <w:rPr>
          <w:rFonts w:ascii="Times New Roman" w:hAnsi="Times New Roman" w:cs="Times New Roman"/>
          <w:sz w:val="28"/>
          <w:szCs w:val="28"/>
        </w:rPr>
        <w:t xml:space="preserve">чними зауваженнями щодо </w:t>
      </w:r>
      <w:r w:rsidRPr="00B6329C">
        <w:rPr>
          <w:rFonts w:ascii="Times New Roman" w:hAnsi="Times New Roman" w:cs="Times New Roman"/>
          <w:sz w:val="28"/>
          <w:szCs w:val="28"/>
        </w:rPr>
        <w:t xml:space="preserve">концепції суспільних відносин як об’єкта </w:t>
      </w:r>
      <w:r w:rsidR="00F95325" w:rsidRPr="00B6329C">
        <w:rPr>
          <w:rFonts w:ascii="Times New Roman" w:hAnsi="Times New Roman" w:cs="Times New Roman"/>
          <w:sz w:val="28"/>
          <w:szCs w:val="28"/>
        </w:rPr>
        <w:t>кримінального правопорушення</w:t>
      </w:r>
      <w:r w:rsidRPr="00B6329C">
        <w:rPr>
          <w:rFonts w:ascii="Times New Roman" w:hAnsi="Times New Roman" w:cs="Times New Roman"/>
          <w:sz w:val="28"/>
          <w:szCs w:val="28"/>
        </w:rPr>
        <w:t xml:space="preserve"> виступає С.Б. Гавриш. На думку вченого, </w:t>
      </w:r>
      <w:r w:rsidR="00241FDA">
        <w:rPr>
          <w:rFonts w:ascii="Times New Roman" w:hAnsi="Times New Roman" w:cs="Times New Roman"/>
          <w:sz w:val="28"/>
          <w:szCs w:val="28"/>
        </w:rPr>
        <w:t>«</w:t>
      </w:r>
      <w:r w:rsidRPr="00B6329C">
        <w:rPr>
          <w:rFonts w:ascii="Times New Roman" w:hAnsi="Times New Roman" w:cs="Times New Roman"/>
          <w:sz w:val="28"/>
          <w:szCs w:val="28"/>
        </w:rPr>
        <w:t xml:space="preserve">розуміння об’єкта як суспільних відносин обумовлено, з одного боку, концепцією складу злочину, де об’єкт відіграє центральну роль, а з іншого – </w:t>
      </w:r>
      <w:r w:rsidRPr="00B6329C">
        <w:rPr>
          <w:rFonts w:ascii="Times New Roman" w:hAnsi="Times New Roman" w:cs="Times New Roman"/>
          <w:sz w:val="28"/>
          <w:szCs w:val="28"/>
        </w:rPr>
        <w:lastRenderedPageBreak/>
        <w:t>марксистським підходом до пояснення дійсності, яка завжди соціалізована</w:t>
      </w:r>
      <w:r w:rsidR="00241FDA">
        <w:rPr>
          <w:rFonts w:ascii="Times New Roman" w:hAnsi="Times New Roman" w:cs="Times New Roman"/>
          <w:sz w:val="28"/>
          <w:szCs w:val="28"/>
        </w:rPr>
        <w:t>»</w:t>
      </w:r>
      <w:r w:rsidRPr="00B6329C">
        <w:rPr>
          <w:rFonts w:ascii="Times New Roman" w:hAnsi="Times New Roman" w:cs="Times New Roman"/>
          <w:sz w:val="28"/>
          <w:szCs w:val="28"/>
        </w:rPr>
        <w:t xml:space="preserve"> і є “сукупністю суспільних відносин” </w:t>
      </w:r>
      <w:r w:rsidRPr="00B6329C">
        <w:rPr>
          <w:rStyle w:val="tlid-translation"/>
          <w:rFonts w:ascii="Times New Roman" w:hAnsi="Times New Roman" w:cs="Times New Roman"/>
          <w:sz w:val="28"/>
          <w:szCs w:val="28"/>
        </w:rPr>
        <w:t>[</w:t>
      </w:r>
      <w:r w:rsidR="00416348" w:rsidRPr="00416348">
        <w:rPr>
          <w:rStyle w:val="tlid-translation"/>
          <w:rFonts w:ascii="Times New Roman" w:hAnsi="Times New Roman" w:cs="Times New Roman"/>
          <w:sz w:val="28"/>
          <w:szCs w:val="28"/>
        </w:rPr>
        <w:t>12</w:t>
      </w:r>
      <w:r w:rsidRPr="00B6329C">
        <w:rPr>
          <w:rStyle w:val="tlid-translation"/>
          <w:rFonts w:ascii="Times New Roman" w:hAnsi="Times New Roman" w:cs="Times New Roman"/>
          <w:sz w:val="28"/>
          <w:szCs w:val="28"/>
        </w:rPr>
        <w:t>, с. 64-65].</w:t>
      </w:r>
      <w:r w:rsidRPr="00B6329C">
        <w:rPr>
          <w:rFonts w:ascii="Times New Roman" w:hAnsi="Times New Roman" w:cs="Times New Roman"/>
          <w:sz w:val="28"/>
          <w:szCs w:val="28"/>
        </w:rPr>
        <w:t xml:space="preserve"> Крім того,</w:t>
      </w:r>
      <w:r w:rsidR="0072497A" w:rsidRPr="00B6329C">
        <w:rPr>
          <w:rFonts w:ascii="Times New Roman" w:hAnsi="Times New Roman" w:cs="Times New Roman"/>
          <w:sz w:val="28"/>
          <w:szCs w:val="28"/>
        </w:rPr>
        <w:t xml:space="preserve"> С.Б. Гавриш вважає, що </w:t>
      </w:r>
      <w:r w:rsidR="00241FDA">
        <w:rPr>
          <w:rFonts w:ascii="Times New Roman" w:hAnsi="Times New Roman" w:cs="Times New Roman"/>
          <w:sz w:val="28"/>
          <w:szCs w:val="28"/>
        </w:rPr>
        <w:t>«</w:t>
      </w:r>
      <w:r w:rsidR="0072497A" w:rsidRPr="00B6329C">
        <w:rPr>
          <w:rFonts w:ascii="Times New Roman" w:hAnsi="Times New Roman" w:cs="Times New Roman"/>
          <w:sz w:val="28"/>
          <w:szCs w:val="28"/>
        </w:rPr>
        <w:t>кримінальний закон охороняє матеріальні явища: життя, здоров’я, гідність, майно, природні об’єкти. Він не може охороняти суспільні відносини, оскільки останні являють собою лише певну форму наукової абстракції</w:t>
      </w:r>
      <w:r w:rsidR="00241FDA">
        <w:rPr>
          <w:rFonts w:ascii="Times New Roman" w:hAnsi="Times New Roman" w:cs="Times New Roman"/>
          <w:sz w:val="28"/>
          <w:szCs w:val="28"/>
        </w:rPr>
        <w:t>»</w:t>
      </w:r>
      <w:r w:rsidR="0072497A" w:rsidRPr="00B6329C">
        <w:rPr>
          <w:rFonts w:ascii="Times New Roman" w:hAnsi="Times New Roman" w:cs="Times New Roman"/>
          <w:sz w:val="28"/>
          <w:szCs w:val="28"/>
        </w:rPr>
        <w:t xml:space="preserve">. Вчений відстоює концепцію «об’єкт злочину – правове благо як визначена цінність». «Об’єкт – правове благо» на його думку, вдало поєднує у собі, з одного боку, </w:t>
      </w:r>
      <w:r w:rsidR="00241FDA">
        <w:rPr>
          <w:rFonts w:ascii="Times New Roman" w:hAnsi="Times New Roman" w:cs="Times New Roman"/>
          <w:sz w:val="28"/>
          <w:szCs w:val="28"/>
        </w:rPr>
        <w:t>«</w:t>
      </w:r>
      <w:r w:rsidR="0072497A" w:rsidRPr="00B6329C">
        <w:rPr>
          <w:rFonts w:ascii="Times New Roman" w:hAnsi="Times New Roman" w:cs="Times New Roman"/>
          <w:sz w:val="28"/>
          <w:szCs w:val="28"/>
        </w:rPr>
        <w:t>вказівку на специфіку кримінального права (кримінальна відповідальність настає лише за посягання на охоронювані законом блага), а з іншого – вказівку на реальне благо як охоронювану цінність</w:t>
      </w:r>
      <w:r w:rsidR="00241FDA">
        <w:rPr>
          <w:rFonts w:ascii="Times New Roman" w:hAnsi="Times New Roman" w:cs="Times New Roman"/>
          <w:sz w:val="28"/>
          <w:szCs w:val="28"/>
        </w:rPr>
        <w:t>»</w:t>
      </w:r>
      <w:r w:rsidR="0072497A" w:rsidRPr="00B6329C">
        <w:rPr>
          <w:rFonts w:ascii="Times New Roman" w:hAnsi="Times New Roman" w:cs="Times New Roman"/>
          <w:sz w:val="28"/>
          <w:szCs w:val="28"/>
        </w:rPr>
        <w:t xml:space="preserve"> [</w:t>
      </w:r>
      <w:r w:rsidR="00416348">
        <w:rPr>
          <w:rFonts w:ascii="Times New Roman" w:hAnsi="Times New Roman" w:cs="Times New Roman"/>
          <w:sz w:val="28"/>
          <w:szCs w:val="28"/>
          <w:lang w:val="ru-RU"/>
        </w:rPr>
        <w:t>12</w:t>
      </w:r>
      <w:r w:rsidR="0072497A" w:rsidRPr="00B6329C">
        <w:rPr>
          <w:rFonts w:ascii="Times New Roman" w:hAnsi="Times New Roman" w:cs="Times New Roman"/>
          <w:sz w:val="28"/>
          <w:szCs w:val="28"/>
        </w:rPr>
        <w:t xml:space="preserve">, с. 13]. </w:t>
      </w:r>
      <w:r w:rsidR="00D220E6" w:rsidRPr="00B6329C">
        <w:rPr>
          <w:rFonts w:ascii="Times New Roman" w:hAnsi="Times New Roman" w:cs="Times New Roman"/>
          <w:sz w:val="28"/>
          <w:szCs w:val="28"/>
        </w:rPr>
        <w:t>Більше того, С.Б. Гавриш</w:t>
      </w:r>
      <w:r w:rsidR="0064034A" w:rsidRPr="00B6329C">
        <w:rPr>
          <w:rFonts w:ascii="Times New Roman" w:hAnsi="Times New Roman" w:cs="Times New Roman"/>
          <w:sz w:val="28"/>
          <w:szCs w:val="28"/>
        </w:rPr>
        <w:t xml:space="preserve"> зазначає</w:t>
      </w:r>
      <w:r w:rsidR="0064034A" w:rsidRPr="00B6329C">
        <w:rPr>
          <w:rFonts w:ascii="Times New Roman" w:hAnsi="Times New Roman" w:cs="Times New Roman"/>
          <w:sz w:val="28"/>
          <w:szCs w:val="28"/>
        </w:rPr>
        <w:sym w:font="Symbol" w:char="002C"/>
      </w:r>
      <w:r w:rsidR="0064034A" w:rsidRPr="00B6329C">
        <w:rPr>
          <w:rFonts w:ascii="Times New Roman" w:hAnsi="Times New Roman" w:cs="Times New Roman"/>
          <w:sz w:val="28"/>
          <w:szCs w:val="28"/>
        </w:rPr>
        <w:t xml:space="preserve"> що </w:t>
      </w:r>
      <w:r w:rsidR="00241FDA">
        <w:rPr>
          <w:rFonts w:ascii="Times New Roman" w:hAnsi="Times New Roman" w:cs="Times New Roman"/>
          <w:sz w:val="28"/>
          <w:szCs w:val="28"/>
        </w:rPr>
        <w:t>«</w:t>
      </w:r>
      <w:r w:rsidR="0064034A" w:rsidRPr="00B6329C">
        <w:rPr>
          <w:rFonts w:ascii="Times New Roman" w:hAnsi="Times New Roman" w:cs="Times New Roman"/>
          <w:sz w:val="28"/>
          <w:szCs w:val="28"/>
        </w:rPr>
        <w:t>конструкція об’єкта як суспільних відносин більшою мірою є надуманою</w:t>
      </w:r>
      <w:r w:rsidR="00241FDA">
        <w:rPr>
          <w:rFonts w:ascii="Times New Roman" w:hAnsi="Times New Roman" w:cs="Times New Roman"/>
          <w:sz w:val="28"/>
          <w:szCs w:val="28"/>
        </w:rPr>
        <w:t>»</w:t>
      </w:r>
      <w:r w:rsidR="0064034A" w:rsidRPr="00B6329C">
        <w:rPr>
          <w:rFonts w:ascii="Times New Roman" w:hAnsi="Times New Roman" w:cs="Times New Roman"/>
          <w:sz w:val="28"/>
          <w:szCs w:val="28"/>
        </w:rPr>
        <w:t>. Вона, безумовно, призначена для здійснення впливу «економічно пануючого класу» на політику застосування кримінального права як інструмента боротьби спочатку класової, а потім – партійно-державної олігархії зі злочинними проявами в “соціалістичному суспільстві”</w:t>
      </w:r>
      <w:r w:rsidR="00116863" w:rsidRPr="00B6329C">
        <w:rPr>
          <w:rFonts w:ascii="Times New Roman" w:hAnsi="Times New Roman" w:cs="Times New Roman"/>
          <w:sz w:val="28"/>
          <w:szCs w:val="28"/>
        </w:rPr>
        <w:t xml:space="preserve"> [</w:t>
      </w:r>
      <w:r w:rsidR="00416348" w:rsidRPr="00416348">
        <w:rPr>
          <w:rFonts w:ascii="Times New Roman" w:hAnsi="Times New Roman" w:cs="Times New Roman"/>
          <w:sz w:val="28"/>
          <w:szCs w:val="28"/>
        </w:rPr>
        <w:t>12</w:t>
      </w:r>
      <w:r w:rsidR="00116863" w:rsidRPr="00B6329C">
        <w:rPr>
          <w:rFonts w:ascii="Times New Roman" w:hAnsi="Times New Roman" w:cs="Times New Roman"/>
          <w:sz w:val="28"/>
          <w:szCs w:val="28"/>
        </w:rPr>
        <w:t>, с. 13].</w:t>
      </w:r>
      <w:r w:rsidR="0064034A" w:rsidRPr="00B6329C">
        <w:rPr>
          <w:rFonts w:ascii="Times New Roman" w:hAnsi="Times New Roman" w:cs="Times New Roman"/>
          <w:snapToGrid w:val="0"/>
          <w:sz w:val="28"/>
          <w:szCs w:val="28"/>
        </w:rPr>
        <w:t xml:space="preserve"> </w:t>
      </w:r>
    </w:p>
    <w:p w14:paraId="5EB123E9" w14:textId="4500F644" w:rsidR="0064034A" w:rsidRPr="00B6329C" w:rsidRDefault="0064034A" w:rsidP="00115196">
      <w:pPr>
        <w:rPr>
          <w:rStyle w:val="tlid-translation"/>
          <w:rFonts w:cs="Times New Roman"/>
          <w:szCs w:val="28"/>
        </w:rPr>
      </w:pPr>
      <w:r w:rsidRPr="00B6329C">
        <w:rPr>
          <w:rFonts w:cs="Times New Roman"/>
          <w:szCs w:val="28"/>
        </w:rPr>
        <w:t>Замість концепції суспільних відносин як об’єкта злочину, С.Б. Гавриш пропонує концепцію “об’єкт – правове благо як певна цінність”. На його думку</w:t>
      </w:r>
      <w:r w:rsidRPr="00B6329C">
        <w:rPr>
          <w:rFonts w:cs="Times New Roman"/>
          <w:szCs w:val="28"/>
        </w:rPr>
        <w:sym w:font="Symbol" w:char="002C"/>
      </w:r>
      <w:r w:rsidRPr="00B6329C">
        <w:rPr>
          <w:rFonts w:cs="Times New Roman"/>
          <w:szCs w:val="28"/>
        </w:rPr>
        <w:t xml:space="preserve"> </w:t>
      </w:r>
      <w:r w:rsidR="00241FDA">
        <w:rPr>
          <w:rFonts w:cs="Times New Roman"/>
          <w:szCs w:val="28"/>
        </w:rPr>
        <w:t>«</w:t>
      </w:r>
      <w:r w:rsidRPr="00B6329C">
        <w:rPr>
          <w:rFonts w:cs="Times New Roman"/>
          <w:szCs w:val="28"/>
        </w:rPr>
        <w:t>правове благо завжди піддається злочинному впливу і тому зазнає збитку, що може бути встановлений якраз завдяки розумінню блага як цінності. Саме від цінності правового блага як об’єкта злочину залежать характер, зміст і розмір наслідків злочинного діяння особи. Наслідки злочину і є оцінкою ступеня враження охоронюваного правового блага і викликаних цим змін у дійсності, виражених конкретною кількісно-якісною категорією (тяжкі тілесні ушкодження, масова загибель тварин, руйнування екосистеми тощо)</w:t>
      </w:r>
      <w:r w:rsidR="00241FDA">
        <w:rPr>
          <w:rFonts w:cs="Times New Roman"/>
          <w:szCs w:val="28"/>
        </w:rPr>
        <w:t>»</w:t>
      </w:r>
      <w:r w:rsidRPr="00B6329C">
        <w:rPr>
          <w:rFonts w:cs="Times New Roman"/>
          <w:szCs w:val="28"/>
        </w:rPr>
        <w:t>.</w:t>
      </w:r>
      <w:r w:rsidR="00ED3C80" w:rsidRPr="00B6329C">
        <w:rPr>
          <w:rFonts w:cs="Times New Roman"/>
          <w:szCs w:val="28"/>
        </w:rPr>
        <w:t xml:space="preserve"> </w:t>
      </w:r>
      <w:r w:rsidRPr="00B6329C">
        <w:rPr>
          <w:rStyle w:val="tlid-translation"/>
          <w:rFonts w:cs="Times New Roman"/>
          <w:szCs w:val="28"/>
        </w:rPr>
        <w:t xml:space="preserve">Так, на думку С. Б. Гавриша, </w:t>
      </w:r>
      <w:r w:rsidR="00241FDA">
        <w:rPr>
          <w:rStyle w:val="tlid-translation"/>
          <w:rFonts w:cs="Times New Roman"/>
          <w:szCs w:val="28"/>
        </w:rPr>
        <w:t>«</w:t>
      </w:r>
      <w:r w:rsidRPr="00B6329C">
        <w:rPr>
          <w:rStyle w:val="tlid-translation"/>
          <w:rFonts w:cs="Times New Roman"/>
          <w:szCs w:val="28"/>
        </w:rPr>
        <w:t>концепція об'єкта як суспільних відносин є штучною конструкцією з яскраво вираженим ідеологічним підходом</w:t>
      </w:r>
      <w:r w:rsidR="00241FDA">
        <w:rPr>
          <w:rStyle w:val="tlid-translation"/>
          <w:rFonts w:cs="Times New Roman"/>
          <w:szCs w:val="28"/>
        </w:rPr>
        <w:t>»</w:t>
      </w:r>
      <w:r w:rsidRPr="00B6329C">
        <w:rPr>
          <w:rStyle w:val="tlid-translation"/>
          <w:rFonts w:cs="Times New Roman"/>
          <w:szCs w:val="28"/>
        </w:rPr>
        <w:t xml:space="preserve">. «З позиції теорії об'єкта як громадськості них відносин виходить, – пише С. Б. Гавриш, – що кримінальне право охороняє не матеріальні цінності і блага, життя, здоров'я, навколишнє середовище і т.д., а навпаки, якусь форму їх прояву, ті чи інші </w:t>
      </w:r>
      <w:r w:rsidRPr="00B6329C">
        <w:rPr>
          <w:rStyle w:val="tlid-translation"/>
          <w:rFonts w:cs="Times New Roman"/>
          <w:szCs w:val="28"/>
        </w:rPr>
        <w:lastRenderedPageBreak/>
        <w:t>зв'язки між суб'єктами відносин, тоді як в дійсності таким об'єктом, що охороняється</w:t>
      </w:r>
      <w:r w:rsidR="00241FDA">
        <w:rPr>
          <w:rStyle w:val="tlid-translation"/>
          <w:rFonts w:cs="Times New Roman"/>
          <w:szCs w:val="28"/>
        </w:rPr>
        <w:t>»</w:t>
      </w:r>
      <w:r w:rsidR="00C62CF1">
        <w:rPr>
          <w:rStyle w:val="tlid-translation"/>
          <w:rFonts w:cs="Times New Roman"/>
          <w:szCs w:val="28"/>
        </w:rPr>
        <w:t>,</w:t>
      </w:r>
      <w:r w:rsidRPr="00B6329C">
        <w:rPr>
          <w:rStyle w:val="tlid-translation"/>
          <w:rFonts w:cs="Times New Roman"/>
          <w:szCs w:val="28"/>
        </w:rPr>
        <w:t xml:space="preserve"> є «праве благо» як певна цінність» [</w:t>
      </w:r>
      <w:r w:rsidR="00416348" w:rsidRPr="00416348">
        <w:rPr>
          <w:rStyle w:val="tlid-translation"/>
          <w:rFonts w:cs="Times New Roman"/>
          <w:szCs w:val="28"/>
        </w:rPr>
        <w:t>12</w:t>
      </w:r>
      <w:r w:rsidRPr="00B6329C">
        <w:rPr>
          <w:rStyle w:val="tlid-translation"/>
          <w:rFonts w:cs="Times New Roman"/>
          <w:szCs w:val="28"/>
        </w:rPr>
        <w:t>, с. 64-65].</w:t>
      </w:r>
    </w:p>
    <w:p w14:paraId="601B064E" w14:textId="525631E5" w:rsidR="007A6160" w:rsidRPr="00B6329C" w:rsidRDefault="007A6160" w:rsidP="00115196">
      <w:pPr>
        <w:rPr>
          <w:rFonts w:cs="Times New Roman"/>
          <w:szCs w:val="28"/>
        </w:rPr>
      </w:pPr>
      <w:r w:rsidRPr="00B6329C">
        <w:rPr>
          <w:rFonts w:cs="Times New Roman"/>
          <w:szCs w:val="28"/>
        </w:rPr>
        <w:t xml:space="preserve">У більшості юридичних джерел радянського періоду, присвячених проблемі об‘єкта </w:t>
      </w:r>
      <w:r w:rsidR="00116863" w:rsidRPr="00B6329C">
        <w:rPr>
          <w:rFonts w:cs="Times New Roman"/>
          <w:szCs w:val="28"/>
        </w:rPr>
        <w:t>кримінального правопорушення</w:t>
      </w:r>
      <w:r w:rsidRPr="00B6329C">
        <w:rPr>
          <w:rFonts w:cs="Times New Roman"/>
          <w:szCs w:val="28"/>
        </w:rPr>
        <w:t>, "вертикальна" класифікація об‘єктів включає три рівні: загальний об‘єкт, родовий (іноді його називають груповим або спеціальним) та безпосередній (у деяких джерелах видовий).</w:t>
      </w:r>
      <w:r w:rsidR="00ED3C80" w:rsidRPr="00B6329C">
        <w:rPr>
          <w:rFonts w:cs="Times New Roman"/>
          <w:szCs w:val="28"/>
        </w:rPr>
        <w:t xml:space="preserve"> </w:t>
      </w:r>
      <w:r w:rsidRPr="00B6329C">
        <w:rPr>
          <w:rFonts w:cs="Times New Roman"/>
          <w:szCs w:val="28"/>
        </w:rPr>
        <w:t>Загальним об‘єктом вважалася вся сукупність суспільних відносин, що охороняються кримінальним законом (суспільний лад, політична та економічна системи, правопорядок тощо). Але практичн</w:t>
      </w:r>
      <w:r w:rsidR="00D220E6" w:rsidRPr="00B6329C">
        <w:rPr>
          <w:rFonts w:cs="Times New Roman"/>
          <w:szCs w:val="28"/>
        </w:rPr>
        <w:t>о</w:t>
      </w:r>
      <w:r w:rsidRPr="00B6329C">
        <w:rPr>
          <w:rFonts w:cs="Times New Roman"/>
          <w:szCs w:val="28"/>
        </w:rPr>
        <w:t xml:space="preserve"> вся сукупність суспільних відносин не може бути об‘єктом як елементом складу </w:t>
      </w:r>
      <w:r w:rsidR="00116863" w:rsidRPr="00B6329C">
        <w:rPr>
          <w:rFonts w:cs="Times New Roman"/>
          <w:szCs w:val="28"/>
        </w:rPr>
        <w:t>кримінального правопорушення</w:t>
      </w:r>
      <w:r w:rsidRPr="00B6329C">
        <w:rPr>
          <w:rFonts w:cs="Times New Roman"/>
          <w:szCs w:val="28"/>
        </w:rPr>
        <w:t xml:space="preserve">. По суті цей об‘єкт кримінально-правової охорони не слід ототожнювати з поняттям об‘єкта </w:t>
      </w:r>
      <w:r w:rsidR="00116863" w:rsidRPr="00B6329C">
        <w:rPr>
          <w:rFonts w:cs="Times New Roman"/>
          <w:szCs w:val="28"/>
        </w:rPr>
        <w:t>кримінального правопорушення</w:t>
      </w:r>
      <w:r w:rsidRPr="00B6329C">
        <w:rPr>
          <w:rFonts w:cs="Times New Roman"/>
          <w:szCs w:val="28"/>
        </w:rPr>
        <w:t xml:space="preserve">. Тому достатньо включати до класифікації об‘єктів </w:t>
      </w:r>
      <w:r w:rsidR="00116863" w:rsidRPr="00B6329C">
        <w:rPr>
          <w:rFonts w:cs="Times New Roman"/>
          <w:szCs w:val="28"/>
        </w:rPr>
        <w:t>кримінального правопорушення</w:t>
      </w:r>
      <w:r w:rsidRPr="00B6329C">
        <w:rPr>
          <w:rFonts w:cs="Times New Roman"/>
          <w:szCs w:val="28"/>
        </w:rPr>
        <w:t xml:space="preserve"> два види – родовий та безпосередній</w:t>
      </w:r>
      <w:r w:rsidR="00170E69" w:rsidRPr="00B6329C">
        <w:rPr>
          <w:rFonts w:cs="Times New Roman"/>
          <w:szCs w:val="28"/>
        </w:rPr>
        <w:t xml:space="preserve"> [</w:t>
      </w:r>
      <w:r w:rsidR="00416348">
        <w:rPr>
          <w:rFonts w:cs="Times New Roman"/>
          <w:szCs w:val="28"/>
          <w:lang w:val="ru-RU"/>
        </w:rPr>
        <w:t>38</w:t>
      </w:r>
      <w:r w:rsidR="00170E69" w:rsidRPr="00B6329C">
        <w:rPr>
          <w:rFonts w:cs="Times New Roman"/>
          <w:szCs w:val="28"/>
        </w:rPr>
        <w:t>]</w:t>
      </w:r>
      <w:r w:rsidRPr="00B6329C">
        <w:rPr>
          <w:rFonts w:cs="Times New Roman"/>
          <w:szCs w:val="28"/>
        </w:rPr>
        <w:t>.</w:t>
      </w:r>
    </w:p>
    <w:p w14:paraId="4F883265" w14:textId="2ED02C25" w:rsidR="00BE78AE" w:rsidRPr="00B6329C" w:rsidRDefault="00C8069A" w:rsidP="00115196">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Pr="00F448CB">
        <w:rPr>
          <w:rFonts w:ascii="Times New Roman" w:hAnsi="Times New Roman" w:cs="Times New Roman"/>
          <w:b/>
          <w:bCs/>
          <w:sz w:val="28"/>
          <w:szCs w:val="28"/>
        </w:rPr>
        <w:t xml:space="preserve"> </w:t>
      </w:r>
      <w:r w:rsidR="000C39C8" w:rsidRPr="00B6329C">
        <w:rPr>
          <w:rFonts w:ascii="Times New Roman" w:hAnsi="Times New Roman" w:cs="Times New Roman"/>
          <w:sz w:val="28"/>
          <w:szCs w:val="28"/>
        </w:rPr>
        <w:t xml:space="preserve">У КК України норму про </w:t>
      </w:r>
      <w:r>
        <w:rPr>
          <w:rFonts w:ascii="Times New Roman" w:hAnsi="Times New Roman" w:cs="Times New Roman"/>
          <w:sz w:val="28"/>
          <w:szCs w:val="28"/>
        </w:rPr>
        <w:t>зґвалтування</w:t>
      </w:r>
      <w:r w:rsidR="000C39C8" w:rsidRPr="00B6329C">
        <w:rPr>
          <w:rFonts w:ascii="Times New Roman" w:hAnsi="Times New Roman" w:cs="Times New Roman"/>
          <w:sz w:val="28"/>
          <w:szCs w:val="28"/>
        </w:rPr>
        <w:t xml:space="preserve"> розміщено в розділі IV Особливої частини КК, який має назву «</w:t>
      </w:r>
      <w:r w:rsidR="00116863" w:rsidRPr="00B6329C">
        <w:rPr>
          <w:rFonts w:ascii="Times New Roman" w:hAnsi="Times New Roman" w:cs="Times New Roman"/>
          <w:sz w:val="28"/>
          <w:szCs w:val="28"/>
        </w:rPr>
        <w:t>Кримінальні правопорушення</w:t>
      </w:r>
      <w:r w:rsidR="000C39C8" w:rsidRPr="00B6329C">
        <w:rPr>
          <w:rFonts w:ascii="Times New Roman" w:hAnsi="Times New Roman" w:cs="Times New Roman"/>
          <w:sz w:val="28"/>
          <w:szCs w:val="28"/>
        </w:rPr>
        <w:t xml:space="preserve"> проти статевої свободи та статевої недоторканості особи»</w:t>
      </w:r>
      <w:r w:rsidR="00170E69" w:rsidRPr="00B6329C">
        <w:rPr>
          <w:rFonts w:ascii="Times New Roman" w:hAnsi="Times New Roman" w:cs="Times New Roman"/>
          <w:sz w:val="28"/>
          <w:szCs w:val="28"/>
        </w:rPr>
        <w:t xml:space="preserve"> [</w:t>
      </w:r>
      <w:r w:rsidR="00416348">
        <w:rPr>
          <w:rFonts w:ascii="Times New Roman" w:hAnsi="Times New Roman" w:cs="Times New Roman"/>
          <w:sz w:val="28"/>
          <w:szCs w:val="28"/>
          <w:lang w:val="ru-RU"/>
        </w:rPr>
        <w:t>30</w:t>
      </w:r>
      <w:r w:rsidR="00170E69" w:rsidRPr="00B6329C">
        <w:rPr>
          <w:rFonts w:ascii="Times New Roman" w:hAnsi="Times New Roman" w:cs="Times New Roman"/>
          <w:sz w:val="28"/>
          <w:szCs w:val="28"/>
        </w:rPr>
        <w:t>]</w:t>
      </w:r>
      <w:r w:rsidR="000C39C8" w:rsidRPr="00B6329C">
        <w:rPr>
          <w:rFonts w:ascii="Times New Roman" w:hAnsi="Times New Roman" w:cs="Times New Roman"/>
          <w:sz w:val="28"/>
          <w:szCs w:val="28"/>
        </w:rPr>
        <w:t xml:space="preserve">. </w:t>
      </w:r>
    </w:p>
    <w:p w14:paraId="303FCB88" w14:textId="79FB4F72" w:rsidR="007A7213" w:rsidRPr="00B6329C" w:rsidRDefault="00C8069A" w:rsidP="00115196">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007A7213" w:rsidRPr="00B6329C">
        <w:rPr>
          <w:rFonts w:ascii="Times New Roman" w:hAnsi="Times New Roman" w:cs="Times New Roman"/>
          <w:sz w:val="28"/>
          <w:szCs w:val="28"/>
        </w:rPr>
        <w:t>М.Д.Шаргородський свого часу писав, що «біологічний бік статевих відносин є найбільш інтимним і не піддається зовнішньому контролю», тому є такою сферою, яку безглуздо піддавати правовому регулюванню. Тому ... «кримінально-правова охорона може поширюватися лише на соціальну норму щодо статевих відносин ... Таким чином, в якості єдиного</w:t>
      </w:r>
      <w:r w:rsidR="00116863" w:rsidRPr="00B6329C">
        <w:rPr>
          <w:rFonts w:ascii="Times New Roman" w:hAnsi="Times New Roman" w:cs="Times New Roman"/>
          <w:sz w:val="28"/>
          <w:szCs w:val="28"/>
        </w:rPr>
        <w:t xml:space="preserve"> </w:t>
      </w:r>
      <w:r w:rsidR="007A7213" w:rsidRPr="00B6329C">
        <w:rPr>
          <w:rFonts w:ascii="Times New Roman" w:hAnsi="Times New Roman" w:cs="Times New Roman"/>
          <w:sz w:val="28"/>
          <w:szCs w:val="28"/>
        </w:rPr>
        <w:t>можливого об'єкта кримінально-правової охорони (а отже, і об'єкта статевих злочинів) можуть виступати соціальні підстави виникнення статевих відносин в ... суспільстві»</w:t>
      </w:r>
      <w:r w:rsidR="00C65CF9" w:rsidRPr="00B6329C">
        <w:rPr>
          <w:rFonts w:ascii="Times New Roman" w:hAnsi="Times New Roman" w:cs="Times New Roman"/>
          <w:sz w:val="28"/>
          <w:szCs w:val="28"/>
        </w:rPr>
        <w:t xml:space="preserve"> [</w:t>
      </w:r>
      <w:r w:rsidR="00416348">
        <w:rPr>
          <w:rFonts w:ascii="Times New Roman" w:hAnsi="Times New Roman" w:cs="Times New Roman"/>
          <w:sz w:val="28"/>
          <w:szCs w:val="28"/>
          <w:lang w:val="ru-RU"/>
        </w:rPr>
        <w:t>33</w:t>
      </w:r>
      <w:r w:rsidR="00D92B17" w:rsidRPr="00B6329C">
        <w:rPr>
          <w:rFonts w:ascii="Times New Roman" w:hAnsi="Times New Roman" w:cs="Times New Roman"/>
          <w:sz w:val="28"/>
          <w:szCs w:val="28"/>
        </w:rPr>
        <w:t>]</w:t>
      </w:r>
      <w:r w:rsidR="007A7213" w:rsidRPr="00B6329C">
        <w:rPr>
          <w:rFonts w:ascii="Times New Roman" w:hAnsi="Times New Roman" w:cs="Times New Roman"/>
          <w:sz w:val="28"/>
          <w:szCs w:val="28"/>
        </w:rPr>
        <w:t>. Але</w:t>
      </w:r>
      <w:r w:rsidR="004B52F2" w:rsidRPr="00B6329C">
        <w:rPr>
          <w:rFonts w:ascii="Times New Roman" w:hAnsi="Times New Roman" w:cs="Times New Roman"/>
          <w:sz w:val="28"/>
          <w:szCs w:val="28"/>
        </w:rPr>
        <w:t>, на наш погляд,</w:t>
      </w:r>
      <w:r w:rsidR="007A7213" w:rsidRPr="00B6329C">
        <w:rPr>
          <w:rFonts w:ascii="Times New Roman" w:hAnsi="Times New Roman" w:cs="Times New Roman"/>
          <w:sz w:val="28"/>
          <w:szCs w:val="28"/>
        </w:rPr>
        <w:t xml:space="preserve"> </w:t>
      </w:r>
      <w:r w:rsidR="00D61024" w:rsidRPr="00B6329C">
        <w:rPr>
          <w:rFonts w:ascii="Times New Roman" w:hAnsi="Times New Roman" w:cs="Times New Roman"/>
          <w:sz w:val="28"/>
          <w:szCs w:val="28"/>
        </w:rPr>
        <w:t xml:space="preserve">не можна, погодитись з </w:t>
      </w:r>
      <w:r w:rsidR="004B52F2" w:rsidRPr="00B6329C">
        <w:rPr>
          <w:rFonts w:ascii="Times New Roman" w:hAnsi="Times New Roman" w:cs="Times New Roman"/>
          <w:sz w:val="28"/>
          <w:szCs w:val="28"/>
        </w:rPr>
        <w:t xml:space="preserve">такою </w:t>
      </w:r>
      <w:r w:rsidR="00D61024" w:rsidRPr="00B6329C">
        <w:rPr>
          <w:rFonts w:ascii="Times New Roman" w:hAnsi="Times New Roman" w:cs="Times New Roman"/>
          <w:sz w:val="28"/>
          <w:szCs w:val="28"/>
        </w:rPr>
        <w:t>думкою вченого щодо неможливості виділення об</w:t>
      </w:r>
      <w:r w:rsidR="004B52F2" w:rsidRPr="00B6329C">
        <w:rPr>
          <w:rFonts w:ascii="Times New Roman" w:hAnsi="Times New Roman" w:cs="Times New Roman"/>
          <w:sz w:val="28"/>
          <w:szCs w:val="28"/>
        </w:rPr>
        <w:t>’</w:t>
      </w:r>
      <w:r w:rsidR="00D61024" w:rsidRPr="00B6329C">
        <w:rPr>
          <w:rFonts w:ascii="Times New Roman" w:hAnsi="Times New Roman" w:cs="Times New Roman"/>
          <w:sz w:val="28"/>
          <w:szCs w:val="28"/>
        </w:rPr>
        <w:t xml:space="preserve">єкту такого злочину, як </w:t>
      </w:r>
      <w:r>
        <w:rPr>
          <w:rFonts w:ascii="Times New Roman" w:hAnsi="Times New Roman" w:cs="Times New Roman"/>
          <w:sz w:val="28"/>
          <w:szCs w:val="28"/>
        </w:rPr>
        <w:t>зґвалтування</w:t>
      </w:r>
      <w:r w:rsidR="00D61024" w:rsidRPr="00B6329C">
        <w:rPr>
          <w:rFonts w:ascii="Times New Roman" w:hAnsi="Times New Roman" w:cs="Times New Roman"/>
          <w:sz w:val="28"/>
          <w:szCs w:val="28"/>
        </w:rPr>
        <w:t>.</w:t>
      </w:r>
    </w:p>
    <w:p w14:paraId="50D67B8B" w14:textId="365176AA" w:rsidR="00AA5397" w:rsidRPr="00B6329C" w:rsidRDefault="00C8069A" w:rsidP="00115196">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00D61024" w:rsidRPr="00B6329C">
        <w:rPr>
          <w:rFonts w:ascii="Times New Roman" w:hAnsi="Times New Roman" w:cs="Times New Roman"/>
          <w:sz w:val="28"/>
          <w:szCs w:val="28"/>
        </w:rPr>
        <w:t>Так, к</w:t>
      </w:r>
      <w:r w:rsidR="00BE78AE" w:rsidRPr="00B6329C">
        <w:rPr>
          <w:rFonts w:ascii="Times New Roman" w:hAnsi="Times New Roman" w:cs="Times New Roman"/>
          <w:sz w:val="28"/>
          <w:szCs w:val="28"/>
        </w:rPr>
        <w:t>римінальне законодавство України виділяє в системі Особливої частини Кримінального кодексу розділ ІV «</w:t>
      </w:r>
      <w:r w:rsidR="00ED3232" w:rsidRPr="00B6329C">
        <w:rPr>
          <w:rFonts w:ascii="Times New Roman" w:hAnsi="Times New Roman" w:cs="Times New Roman"/>
          <w:sz w:val="28"/>
          <w:szCs w:val="28"/>
        </w:rPr>
        <w:t>Кримінальні правопорушення</w:t>
      </w:r>
      <w:r w:rsidR="00BE78AE" w:rsidRPr="00B6329C">
        <w:rPr>
          <w:rFonts w:ascii="Times New Roman" w:hAnsi="Times New Roman" w:cs="Times New Roman"/>
          <w:sz w:val="28"/>
          <w:szCs w:val="28"/>
        </w:rPr>
        <w:t xml:space="preserve"> проти статевої свободи та статевої недоторканності особи», до складу яких </w:t>
      </w:r>
      <w:r w:rsidR="00BE78AE" w:rsidRPr="00B6329C">
        <w:rPr>
          <w:rFonts w:ascii="Times New Roman" w:hAnsi="Times New Roman" w:cs="Times New Roman"/>
          <w:sz w:val="28"/>
          <w:szCs w:val="28"/>
        </w:rPr>
        <w:lastRenderedPageBreak/>
        <w:t xml:space="preserve">включаються: ст. 152 «Зґвалтування», ст. 153 «Насильницьке задоволення статевої пристрасті неприродним способом», ст. 154 «Примушування до вступу в статевий зв’язок», ст. 155 «Статеві зносини з особою, яка не досягла статевої зрілості», ст. 156 «Розбещення неповнолітніх». Всі ці </w:t>
      </w:r>
      <w:r w:rsidR="00931630" w:rsidRPr="00B6329C">
        <w:rPr>
          <w:rFonts w:ascii="Times New Roman" w:hAnsi="Times New Roman" w:cs="Times New Roman"/>
          <w:sz w:val="28"/>
          <w:szCs w:val="28"/>
        </w:rPr>
        <w:t>кримінальні правопорушення</w:t>
      </w:r>
      <w:r w:rsidR="00BE78AE" w:rsidRPr="00B6329C">
        <w:rPr>
          <w:rFonts w:ascii="Times New Roman" w:hAnsi="Times New Roman" w:cs="Times New Roman"/>
          <w:sz w:val="28"/>
          <w:szCs w:val="28"/>
        </w:rPr>
        <w:t xml:space="preserve"> мають загальний родовий об’єкт: статеву свободу та статеву недоторканність особи. Серед цієї групи </w:t>
      </w:r>
      <w:r w:rsidR="00116863" w:rsidRPr="00B6329C">
        <w:rPr>
          <w:rFonts w:ascii="Times New Roman" w:hAnsi="Times New Roman" w:cs="Times New Roman"/>
          <w:sz w:val="28"/>
          <w:szCs w:val="28"/>
        </w:rPr>
        <w:t>кримінальних правопорушень</w:t>
      </w:r>
      <w:r w:rsidR="00BE78AE" w:rsidRPr="00B6329C">
        <w:rPr>
          <w:rFonts w:ascii="Times New Roman" w:hAnsi="Times New Roman" w:cs="Times New Roman"/>
          <w:sz w:val="28"/>
          <w:szCs w:val="28"/>
        </w:rPr>
        <w:t xml:space="preserve"> одними, можливо, зовнішньо не «дуже» небезпечними, але достатньо «шкідливими» є суспільно небезпечні діяння, пов’язанні з примушуванням до вступу у статевий зв’язок </w:t>
      </w:r>
      <w:r w:rsidR="00AA5397" w:rsidRPr="00B6329C">
        <w:rPr>
          <w:rFonts w:ascii="Times New Roman" w:hAnsi="Times New Roman" w:cs="Times New Roman"/>
          <w:sz w:val="28"/>
          <w:szCs w:val="28"/>
        </w:rPr>
        <w:t>[</w:t>
      </w:r>
      <w:r w:rsidR="00216232" w:rsidRPr="00216232">
        <w:rPr>
          <w:rFonts w:ascii="Times New Roman" w:hAnsi="Times New Roman" w:cs="Times New Roman"/>
          <w:sz w:val="28"/>
          <w:szCs w:val="28"/>
        </w:rPr>
        <w:t>7</w:t>
      </w:r>
      <w:r w:rsidR="00AA5397" w:rsidRPr="00B6329C">
        <w:rPr>
          <w:rFonts w:ascii="Times New Roman" w:hAnsi="Times New Roman" w:cs="Times New Roman"/>
          <w:sz w:val="28"/>
          <w:szCs w:val="28"/>
        </w:rPr>
        <w:t xml:space="preserve">, </w:t>
      </w:r>
      <w:r w:rsidR="00D92B17" w:rsidRPr="00B6329C">
        <w:rPr>
          <w:rFonts w:ascii="Times New Roman" w:hAnsi="Times New Roman" w:cs="Times New Roman"/>
          <w:sz w:val="28"/>
          <w:szCs w:val="28"/>
        </w:rPr>
        <w:t>с</w:t>
      </w:r>
      <w:r w:rsidR="00AA5397" w:rsidRPr="00B6329C">
        <w:rPr>
          <w:rFonts w:ascii="Times New Roman" w:hAnsi="Times New Roman" w:cs="Times New Roman"/>
          <w:sz w:val="28"/>
          <w:szCs w:val="28"/>
        </w:rPr>
        <w:t>. 203-204].</w:t>
      </w:r>
    </w:p>
    <w:p w14:paraId="1E7FBE67" w14:textId="3AF0E1A7" w:rsidR="000C39C8" w:rsidRPr="00B6329C" w:rsidRDefault="00C8069A" w:rsidP="00115196">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00BE78AE" w:rsidRPr="00B6329C">
        <w:rPr>
          <w:rFonts w:ascii="Times New Roman" w:hAnsi="Times New Roman" w:cs="Times New Roman"/>
          <w:sz w:val="28"/>
          <w:szCs w:val="28"/>
        </w:rPr>
        <w:t>Небезпека таких дій полягає не тільки в тих матеріалізованих наслідках, які можуть наступити, а і в тому психологічному впливі на потерпілого, з метою саме примушування його к вступу в статевий зв’язок. Ще однією особливістю цих суспільно небезпечних діянь є те, що за багатьма своїми показниками такі діяння мають суттєві схожості в своєму закріпленні в багатьох державах. Необхідність звернення до порівняльного правознавства (правової компаративістика) виглядає дуже корисним тому, що вивчає правові системи різних держав шляхом зіставлення однойменних державних і правових інститутів, їх основних принципів і категорій</w:t>
      </w:r>
      <w:r w:rsidR="00194A77" w:rsidRPr="00B6329C">
        <w:rPr>
          <w:rFonts w:ascii="Times New Roman" w:hAnsi="Times New Roman" w:cs="Times New Roman"/>
          <w:sz w:val="28"/>
          <w:szCs w:val="28"/>
        </w:rPr>
        <w:t xml:space="preserve"> [</w:t>
      </w:r>
      <w:r w:rsidR="00216232" w:rsidRPr="00216232">
        <w:rPr>
          <w:rFonts w:ascii="Times New Roman" w:hAnsi="Times New Roman" w:cs="Times New Roman"/>
          <w:sz w:val="28"/>
          <w:szCs w:val="28"/>
        </w:rPr>
        <w:t>7</w:t>
      </w:r>
      <w:r w:rsidR="0061693B" w:rsidRPr="00B6329C">
        <w:rPr>
          <w:rFonts w:ascii="Times New Roman" w:hAnsi="Times New Roman" w:cs="Times New Roman"/>
          <w:sz w:val="28"/>
          <w:szCs w:val="28"/>
        </w:rPr>
        <w:t xml:space="preserve">, </w:t>
      </w:r>
      <w:r w:rsidR="006C73A8" w:rsidRPr="00B6329C">
        <w:rPr>
          <w:rFonts w:ascii="Times New Roman" w:hAnsi="Times New Roman" w:cs="Times New Roman"/>
          <w:sz w:val="28"/>
          <w:szCs w:val="28"/>
        </w:rPr>
        <w:t>с</w:t>
      </w:r>
      <w:r w:rsidR="00194A77" w:rsidRPr="00B6329C">
        <w:rPr>
          <w:rFonts w:ascii="Times New Roman" w:hAnsi="Times New Roman" w:cs="Times New Roman"/>
          <w:sz w:val="28"/>
          <w:szCs w:val="28"/>
        </w:rPr>
        <w:t>. 203-204]</w:t>
      </w:r>
      <w:r w:rsidR="00BE78AE" w:rsidRPr="00B6329C">
        <w:rPr>
          <w:rFonts w:ascii="Times New Roman" w:hAnsi="Times New Roman" w:cs="Times New Roman"/>
          <w:sz w:val="28"/>
          <w:szCs w:val="28"/>
        </w:rPr>
        <w:t>.</w:t>
      </w:r>
      <w:r w:rsidR="0061693B" w:rsidRPr="00B6329C">
        <w:rPr>
          <w:rFonts w:ascii="Times New Roman" w:hAnsi="Times New Roman" w:cs="Times New Roman"/>
          <w:sz w:val="28"/>
          <w:szCs w:val="28"/>
        </w:rPr>
        <w:t xml:space="preserve"> </w:t>
      </w:r>
      <w:r w:rsidR="005E65AC" w:rsidRPr="00B6329C">
        <w:rPr>
          <w:rFonts w:ascii="Times New Roman" w:hAnsi="Times New Roman" w:cs="Times New Roman"/>
          <w:sz w:val="28"/>
          <w:szCs w:val="28"/>
        </w:rPr>
        <w:t xml:space="preserve">Отже, родовим об`єктом </w:t>
      </w:r>
      <w:r>
        <w:rPr>
          <w:rFonts w:ascii="Times New Roman" w:hAnsi="Times New Roman" w:cs="Times New Roman"/>
          <w:sz w:val="28"/>
          <w:szCs w:val="28"/>
        </w:rPr>
        <w:t>зґвалтування</w:t>
      </w:r>
      <w:r w:rsidR="00656706" w:rsidRPr="00B6329C">
        <w:rPr>
          <w:rFonts w:ascii="Times New Roman" w:hAnsi="Times New Roman" w:cs="Times New Roman"/>
          <w:sz w:val="28"/>
          <w:szCs w:val="28"/>
        </w:rPr>
        <w:t xml:space="preserve"> </w:t>
      </w:r>
      <w:r w:rsidR="005E65AC" w:rsidRPr="00B6329C">
        <w:rPr>
          <w:rFonts w:ascii="Times New Roman" w:hAnsi="Times New Roman" w:cs="Times New Roman"/>
          <w:sz w:val="28"/>
          <w:szCs w:val="28"/>
        </w:rPr>
        <w:t>вважаємо</w:t>
      </w:r>
      <w:r w:rsidR="00923868" w:rsidRPr="00B6329C">
        <w:rPr>
          <w:rFonts w:ascii="Times New Roman" w:hAnsi="Times New Roman" w:cs="Times New Roman"/>
          <w:sz w:val="28"/>
          <w:szCs w:val="28"/>
        </w:rPr>
        <w:t xml:space="preserve"> статев</w:t>
      </w:r>
      <w:r w:rsidR="005E65AC" w:rsidRPr="00B6329C">
        <w:rPr>
          <w:rFonts w:ascii="Times New Roman" w:hAnsi="Times New Roman" w:cs="Times New Roman"/>
          <w:sz w:val="28"/>
          <w:szCs w:val="28"/>
        </w:rPr>
        <w:t>у</w:t>
      </w:r>
      <w:r w:rsidR="00923868" w:rsidRPr="00B6329C">
        <w:rPr>
          <w:rFonts w:ascii="Times New Roman" w:hAnsi="Times New Roman" w:cs="Times New Roman"/>
          <w:sz w:val="28"/>
          <w:szCs w:val="28"/>
        </w:rPr>
        <w:t xml:space="preserve"> свобод</w:t>
      </w:r>
      <w:r w:rsidR="005E65AC" w:rsidRPr="00B6329C">
        <w:rPr>
          <w:rFonts w:ascii="Times New Roman" w:hAnsi="Times New Roman" w:cs="Times New Roman"/>
          <w:sz w:val="28"/>
          <w:szCs w:val="28"/>
        </w:rPr>
        <w:t>у</w:t>
      </w:r>
      <w:r w:rsidR="00923868" w:rsidRPr="00B6329C">
        <w:rPr>
          <w:rFonts w:ascii="Times New Roman" w:hAnsi="Times New Roman" w:cs="Times New Roman"/>
          <w:sz w:val="28"/>
          <w:szCs w:val="28"/>
        </w:rPr>
        <w:t xml:space="preserve"> і статев</w:t>
      </w:r>
      <w:r w:rsidR="005E65AC" w:rsidRPr="00B6329C">
        <w:rPr>
          <w:rFonts w:ascii="Times New Roman" w:hAnsi="Times New Roman" w:cs="Times New Roman"/>
          <w:sz w:val="28"/>
          <w:szCs w:val="28"/>
        </w:rPr>
        <w:t>у</w:t>
      </w:r>
      <w:r w:rsidR="00923868" w:rsidRPr="00B6329C">
        <w:rPr>
          <w:rFonts w:ascii="Times New Roman" w:hAnsi="Times New Roman" w:cs="Times New Roman"/>
          <w:sz w:val="28"/>
          <w:szCs w:val="28"/>
        </w:rPr>
        <w:t xml:space="preserve"> недоторканість особи. </w:t>
      </w:r>
    </w:p>
    <w:p w14:paraId="25B83B7A" w14:textId="2CB33441" w:rsidR="005E65AC" w:rsidRPr="00B6329C" w:rsidRDefault="00C8069A" w:rsidP="00115196">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00CC7E70" w:rsidRPr="00B6329C">
        <w:rPr>
          <w:rFonts w:ascii="Times New Roman" w:hAnsi="Times New Roman" w:cs="Times New Roman"/>
          <w:sz w:val="28"/>
          <w:szCs w:val="28"/>
        </w:rPr>
        <w:t xml:space="preserve">Разом з тим, це не позбавляє можливості щодо утворення </w:t>
      </w:r>
      <w:r w:rsidR="00D459ED" w:rsidRPr="00B6329C">
        <w:rPr>
          <w:rFonts w:ascii="Times New Roman" w:hAnsi="Times New Roman" w:cs="Times New Roman"/>
          <w:sz w:val="28"/>
          <w:szCs w:val="28"/>
        </w:rPr>
        <w:t>інших авторських</w:t>
      </w:r>
      <w:r w:rsidR="00CC7E70" w:rsidRPr="00B6329C">
        <w:rPr>
          <w:rFonts w:ascii="Times New Roman" w:hAnsi="Times New Roman" w:cs="Times New Roman"/>
          <w:sz w:val="28"/>
          <w:szCs w:val="28"/>
        </w:rPr>
        <w:t xml:space="preserve"> наукових абстракцій щодо родового об`єкта </w:t>
      </w:r>
      <w:r>
        <w:rPr>
          <w:rFonts w:ascii="Times New Roman" w:hAnsi="Times New Roman" w:cs="Times New Roman"/>
          <w:sz w:val="28"/>
          <w:szCs w:val="28"/>
        </w:rPr>
        <w:t>зґвалтування</w:t>
      </w:r>
      <w:r w:rsidR="00CC7E70" w:rsidRPr="00B6329C">
        <w:rPr>
          <w:rFonts w:ascii="Times New Roman" w:hAnsi="Times New Roman" w:cs="Times New Roman"/>
          <w:sz w:val="28"/>
          <w:szCs w:val="28"/>
        </w:rPr>
        <w:t xml:space="preserve">. Наприклад, </w:t>
      </w:r>
      <w:r w:rsidR="00D459ED" w:rsidRPr="00B6329C">
        <w:rPr>
          <w:rFonts w:ascii="Times New Roman" w:hAnsi="Times New Roman" w:cs="Times New Roman"/>
          <w:sz w:val="28"/>
          <w:szCs w:val="28"/>
        </w:rPr>
        <w:t xml:space="preserve">такої як – </w:t>
      </w:r>
      <w:r w:rsidR="00CC7E70" w:rsidRPr="00B6329C">
        <w:rPr>
          <w:rFonts w:ascii="Times New Roman" w:hAnsi="Times New Roman" w:cs="Times New Roman"/>
          <w:sz w:val="28"/>
          <w:szCs w:val="28"/>
        </w:rPr>
        <w:t>система соціальних ролей і соціальних цінностей</w:t>
      </w:r>
      <w:r w:rsidR="00541BC9" w:rsidRPr="00B6329C">
        <w:rPr>
          <w:rFonts w:ascii="Times New Roman" w:hAnsi="Times New Roman" w:cs="Times New Roman"/>
          <w:sz w:val="28"/>
          <w:szCs w:val="28"/>
        </w:rPr>
        <w:t xml:space="preserve"> [</w:t>
      </w:r>
      <w:r w:rsidR="00216232">
        <w:rPr>
          <w:rFonts w:ascii="Times New Roman" w:hAnsi="Times New Roman" w:cs="Times New Roman"/>
          <w:sz w:val="28"/>
          <w:szCs w:val="28"/>
          <w:lang w:val="ru-RU"/>
        </w:rPr>
        <w:t>14</w:t>
      </w:r>
      <w:r w:rsidR="002F475E" w:rsidRPr="00B6329C">
        <w:rPr>
          <w:rFonts w:ascii="Times New Roman" w:hAnsi="Times New Roman" w:cs="Times New Roman"/>
          <w:sz w:val="28"/>
          <w:szCs w:val="28"/>
        </w:rPr>
        <w:t>, c. 94</w:t>
      </w:r>
      <w:r w:rsidR="00541BC9" w:rsidRPr="00B6329C">
        <w:rPr>
          <w:rFonts w:ascii="Times New Roman" w:hAnsi="Times New Roman" w:cs="Times New Roman"/>
          <w:sz w:val="28"/>
          <w:szCs w:val="28"/>
        </w:rPr>
        <w:t>]</w:t>
      </w:r>
      <w:r w:rsidR="00CC7E70" w:rsidRPr="00B6329C">
        <w:rPr>
          <w:rFonts w:ascii="Times New Roman" w:hAnsi="Times New Roman" w:cs="Times New Roman"/>
          <w:sz w:val="28"/>
          <w:szCs w:val="28"/>
        </w:rPr>
        <w:t>.</w:t>
      </w:r>
      <w:r w:rsidR="00DC455E" w:rsidRPr="00B6329C">
        <w:rPr>
          <w:rFonts w:ascii="Times New Roman" w:hAnsi="Times New Roman" w:cs="Times New Roman"/>
          <w:sz w:val="28"/>
          <w:szCs w:val="28"/>
        </w:rPr>
        <w:t xml:space="preserve"> Родовим об’єктом статевих </w:t>
      </w:r>
      <w:r w:rsidR="00407E65" w:rsidRPr="00B6329C">
        <w:rPr>
          <w:rFonts w:ascii="Times New Roman" w:hAnsi="Times New Roman" w:cs="Times New Roman"/>
          <w:sz w:val="28"/>
          <w:szCs w:val="28"/>
        </w:rPr>
        <w:t>кримінальних правопорушень</w:t>
      </w:r>
      <w:r w:rsidR="00DC455E" w:rsidRPr="00B6329C">
        <w:rPr>
          <w:rFonts w:ascii="Times New Roman" w:hAnsi="Times New Roman" w:cs="Times New Roman"/>
          <w:sz w:val="28"/>
          <w:szCs w:val="28"/>
        </w:rPr>
        <w:t xml:space="preserve"> є статева свобода дорослої людини (ст. 152 </w:t>
      </w:r>
      <w:r w:rsidR="00541BC9" w:rsidRPr="00B6329C">
        <w:rPr>
          <w:rFonts w:ascii="Times New Roman" w:hAnsi="Times New Roman" w:cs="Times New Roman"/>
          <w:sz w:val="28"/>
          <w:szCs w:val="28"/>
        </w:rPr>
        <w:t>«</w:t>
      </w:r>
      <w:r w:rsidR="00DC455E" w:rsidRPr="00B6329C">
        <w:rPr>
          <w:rFonts w:ascii="Times New Roman" w:hAnsi="Times New Roman" w:cs="Times New Roman"/>
          <w:sz w:val="28"/>
          <w:szCs w:val="28"/>
        </w:rPr>
        <w:t>Зґвалтування</w:t>
      </w:r>
      <w:r w:rsidR="00541BC9" w:rsidRPr="00B6329C">
        <w:rPr>
          <w:rFonts w:ascii="Times New Roman" w:hAnsi="Times New Roman" w:cs="Times New Roman"/>
          <w:sz w:val="28"/>
          <w:szCs w:val="28"/>
        </w:rPr>
        <w:t>»</w:t>
      </w:r>
      <w:r w:rsidR="00DC455E" w:rsidRPr="00B6329C">
        <w:rPr>
          <w:rFonts w:ascii="Times New Roman" w:hAnsi="Times New Roman" w:cs="Times New Roman"/>
          <w:sz w:val="28"/>
          <w:szCs w:val="28"/>
        </w:rPr>
        <w:t xml:space="preserve">, </w:t>
      </w:r>
      <w:r w:rsidR="00541BC9" w:rsidRPr="00B6329C">
        <w:rPr>
          <w:rFonts w:ascii="Times New Roman" w:hAnsi="Times New Roman" w:cs="Times New Roman"/>
          <w:sz w:val="28"/>
          <w:szCs w:val="28"/>
        </w:rPr>
        <w:t xml:space="preserve">ст. </w:t>
      </w:r>
      <w:r w:rsidR="00DC455E" w:rsidRPr="00B6329C">
        <w:rPr>
          <w:rFonts w:ascii="Times New Roman" w:hAnsi="Times New Roman" w:cs="Times New Roman"/>
          <w:sz w:val="28"/>
          <w:szCs w:val="28"/>
        </w:rPr>
        <w:t xml:space="preserve">153 </w:t>
      </w:r>
      <w:r w:rsidR="00541BC9" w:rsidRPr="00B6329C">
        <w:rPr>
          <w:rFonts w:ascii="Times New Roman" w:hAnsi="Times New Roman" w:cs="Times New Roman"/>
          <w:sz w:val="28"/>
          <w:szCs w:val="28"/>
        </w:rPr>
        <w:t>«</w:t>
      </w:r>
      <w:r w:rsidR="00DC455E" w:rsidRPr="00B6329C">
        <w:rPr>
          <w:rFonts w:ascii="Times New Roman" w:hAnsi="Times New Roman" w:cs="Times New Roman"/>
          <w:sz w:val="28"/>
          <w:szCs w:val="28"/>
        </w:rPr>
        <w:t>Насильницьке задоволення статевої пристрасті неприродним способом</w:t>
      </w:r>
      <w:r w:rsidR="00541BC9" w:rsidRPr="00B6329C">
        <w:rPr>
          <w:rFonts w:ascii="Times New Roman" w:hAnsi="Times New Roman" w:cs="Times New Roman"/>
          <w:sz w:val="28"/>
          <w:szCs w:val="28"/>
        </w:rPr>
        <w:t>»</w:t>
      </w:r>
      <w:r w:rsidR="00DC455E" w:rsidRPr="00B6329C">
        <w:rPr>
          <w:rFonts w:ascii="Times New Roman" w:hAnsi="Times New Roman" w:cs="Times New Roman"/>
          <w:sz w:val="28"/>
          <w:szCs w:val="28"/>
        </w:rPr>
        <w:t xml:space="preserve">, </w:t>
      </w:r>
      <w:r w:rsidR="00541BC9" w:rsidRPr="00B6329C">
        <w:rPr>
          <w:rFonts w:ascii="Times New Roman" w:hAnsi="Times New Roman" w:cs="Times New Roman"/>
          <w:sz w:val="28"/>
          <w:szCs w:val="28"/>
        </w:rPr>
        <w:t xml:space="preserve">ст. </w:t>
      </w:r>
      <w:r w:rsidR="00DC455E" w:rsidRPr="00B6329C">
        <w:rPr>
          <w:rFonts w:ascii="Times New Roman" w:hAnsi="Times New Roman" w:cs="Times New Roman"/>
          <w:sz w:val="28"/>
          <w:szCs w:val="28"/>
        </w:rPr>
        <w:t xml:space="preserve">154 </w:t>
      </w:r>
      <w:r w:rsidR="00541BC9" w:rsidRPr="00B6329C">
        <w:rPr>
          <w:rFonts w:ascii="Times New Roman" w:hAnsi="Times New Roman" w:cs="Times New Roman"/>
          <w:sz w:val="28"/>
          <w:szCs w:val="28"/>
        </w:rPr>
        <w:t>«</w:t>
      </w:r>
      <w:r w:rsidR="00DC455E" w:rsidRPr="00B6329C">
        <w:rPr>
          <w:rFonts w:ascii="Times New Roman" w:hAnsi="Times New Roman" w:cs="Times New Roman"/>
          <w:sz w:val="28"/>
          <w:szCs w:val="28"/>
        </w:rPr>
        <w:t>Примушування до вступу в статевий зв</w:t>
      </w:r>
      <w:r w:rsidR="00541BC9" w:rsidRPr="00B6329C">
        <w:rPr>
          <w:rFonts w:ascii="Times New Roman" w:hAnsi="Times New Roman" w:cs="Times New Roman"/>
          <w:sz w:val="28"/>
          <w:szCs w:val="28"/>
        </w:rPr>
        <w:t>`</w:t>
      </w:r>
      <w:r w:rsidR="00DC455E" w:rsidRPr="00B6329C">
        <w:rPr>
          <w:rFonts w:ascii="Times New Roman" w:hAnsi="Times New Roman" w:cs="Times New Roman"/>
          <w:sz w:val="28"/>
          <w:szCs w:val="28"/>
        </w:rPr>
        <w:t>язок</w:t>
      </w:r>
      <w:r w:rsidR="00541BC9" w:rsidRPr="00B6329C">
        <w:rPr>
          <w:rFonts w:ascii="Times New Roman" w:hAnsi="Times New Roman" w:cs="Times New Roman"/>
          <w:sz w:val="28"/>
          <w:szCs w:val="28"/>
        </w:rPr>
        <w:t>»</w:t>
      </w:r>
      <w:r w:rsidR="00DC455E" w:rsidRPr="00B6329C">
        <w:rPr>
          <w:rFonts w:ascii="Times New Roman" w:hAnsi="Times New Roman" w:cs="Times New Roman"/>
          <w:sz w:val="28"/>
          <w:szCs w:val="28"/>
        </w:rPr>
        <w:t xml:space="preserve"> КК України), та статева недоторкан</w:t>
      </w:r>
      <w:r w:rsidR="005A361A">
        <w:rPr>
          <w:rFonts w:ascii="Times New Roman" w:hAnsi="Times New Roman" w:cs="Times New Roman"/>
          <w:sz w:val="28"/>
          <w:szCs w:val="28"/>
        </w:rPr>
        <w:t>н</w:t>
      </w:r>
      <w:r w:rsidR="00DC455E" w:rsidRPr="00B6329C">
        <w:rPr>
          <w:rFonts w:ascii="Times New Roman" w:hAnsi="Times New Roman" w:cs="Times New Roman"/>
          <w:sz w:val="28"/>
          <w:szCs w:val="28"/>
        </w:rPr>
        <w:t xml:space="preserve">ість неповнолітніх (крім вказаних складів </w:t>
      </w:r>
      <w:r w:rsidR="00407E65" w:rsidRPr="00B6329C">
        <w:rPr>
          <w:rFonts w:ascii="Times New Roman" w:hAnsi="Times New Roman" w:cs="Times New Roman"/>
          <w:sz w:val="28"/>
          <w:szCs w:val="28"/>
        </w:rPr>
        <w:t>кримінальних правопорушень,</w:t>
      </w:r>
      <w:r w:rsidR="00DC455E" w:rsidRPr="00B6329C">
        <w:rPr>
          <w:rFonts w:ascii="Times New Roman" w:hAnsi="Times New Roman" w:cs="Times New Roman"/>
          <w:sz w:val="28"/>
          <w:szCs w:val="28"/>
        </w:rPr>
        <w:t xml:space="preserve"> ще </w:t>
      </w:r>
      <w:r w:rsidR="00407E65" w:rsidRPr="00B6329C">
        <w:rPr>
          <w:rFonts w:ascii="Times New Roman" w:hAnsi="Times New Roman" w:cs="Times New Roman"/>
          <w:sz w:val="28"/>
          <w:szCs w:val="28"/>
        </w:rPr>
        <w:t xml:space="preserve">і норма </w:t>
      </w:r>
      <w:r w:rsidR="00DC455E" w:rsidRPr="00B6329C">
        <w:rPr>
          <w:rFonts w:ascii="Times New Roman" w:hAnsi="Times New Roman" w:cs="Times New Roman"/>
          <w:sz w:val="28"/>
          <w:szCs w:val="28"/>
        </w:rPr>
        <w:t xml:space="preserve">ст. 155 </w:t>
      </w:r>
      <w:r w:rsidR="00541BC9" w:rsidRPr="00B6329C">
        <w:rPr>
          <w:rFonts w:ascii="Times New Roman" w:hAnsi="Times New Roman" w:cs="Times New Roman"/>
          <w:sz w:val="28"/>
          <w:szCs w:val="28"/>
        </w:rPr>
        <w:t>«С</w:t>
      </w:r>
      <w:r w:rsidR="00DC455E" w:rsidRPr="00B6329C">
        <w:rPr>
          <w:rFonts w:ascii="Times New Roman" w:hAnsi="Times New Roman" w:cs="Times New Roman"/>
          <w:sz w:val="28"/>
          <w:szCs w:val="28"/>
        </w:rPr>
        <w:t>татеві зносини з особою, яка не досягла статевої зрілості</w:t>
      </w:r>
      <w:r w:rsidR="00541BC9" w:rsidRPr="00B6329C">
        <w:rPr>
          <w:rFonts w:ascii="Times New Roman" w:hAnsi="Times New Roman" w:cs="Times New Roman"/>
          <w:sz w:val="28"/>
          <w:szCs w:val="28"/>
        </w:rPr>
        <w:t>»</w:t>
      </w:r>
      <w:r w:rsidR="00DC455E" w:rsidRPr="00B6329C">
        <w:rPr>
          <w:rFonts w:ascii="Times New Roman" w:hAnsi="Times New Roman" w:cs="Times New Roman"/>
          <w:sz w:val="28"/>
          <w:szCs w:val="28"/>
        </w:rPr>
        <w:t xml:space="preserve">, </w:t>
      </w:r>
      <w:r w:rsidR="00541BC9" w:rsidRPr="00B6329C">
        <w:rPr>
          <w:rFonts w:ascii="Times New Roman" w:hAnsi="Times New Roman" w:cs="Times New Roman"/>
          <w:sz w:val="28"/>
          <w:szCs w:val="28"/>
        </w:rPr>
        <w:t xml:space="preserve">ст. </w:t>
      </w:r>
      <w:r w:rsidR="00DC455E" w:rsidRPr="00B6329C">
        <w:rPr>
          <w:rFonts w:ascii="Times New Roman" w:hAnsi="Times New Roman" w:cs="Times New Roman"/>
          <w:sz w:val="28"/>
          <w:szCs w:val="28"/>
        </w:rPr>
        <w:t>156 «Розбещення неповнолітніх» КК) [</w:t>
      </w:r>
      <w:r w:rsidR="00216232" w:rsidRPr="00216232">
        <w:rPr>
          <w:rFonts w:ascii="Times New Roman" w:hAnsi="Times New Roman" w:cs="Times New Roman"/>
          <w:sz w:val="28"/>
          <w:szCs w:val="28"/>
        </w:rPr>
        <w:t>52</w:t>
      </w:r>
      <w:r w:rsidR="00DC455E" w:rsidRPr="00B6329C">
        <w:rPr>
          <w:rFonts w:ascii="Times New Roman" w:hAnsi="Times New Roman" w:cs="Times New Roman"/>
          <w:sz w:val="28"/>
          <w:szCs w:val="28"/>
        </w:rPr>
        <w:t>, c. 51].</w:t>
      </w:r>
    </w:p>
    <w:p w14:paraId="27CE8ACB" w14:textId="0953907C" w:rsidR="000C39C8" w:rsidRPr="00B6329C" w:rsidRDefault="00C8069A" w:rsidP="00115196">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lastRenderedPageBreak/>
        <w:t xml:space="preserve"> </w:t>
      </w:r>
      <w:r w:rsidR="000C39C8" w:rsidRPr="00B6329C">
        <w:rPr>
          <w:rFonts w:ascii="Times New Roman" w:hAnsi="Times New Roman" w:cs="Times New Roman"/>
          <w:sz w:val="28"/>
          <w:szCs w:val="28"/>
        </w:rPr>
        <w:t>Безпосереднім об’єктом зґвалтування є суспільні відносини, що забезпечують статеву свободу, а якщо потерпіла особа не досягла статевої зрілості або перебувала в стані безпорадності, — її статеву недоторка</w:t>
      </w:r>
      <w:r w:rsidR="0084542A">
        <w:rPr>
          <w:rFonts w:ascii="Times New Roman" w:hAnsi="Times New Roman" w:cs="Times New Roman"/>
          <w:sz w:val="28"/>
          <w:szCs w:val="28"/>
        </w:rPr>
        <w:t>н</w:t>
      </w:r>
      <w:r w:rsidR="000C39C8" w:rsidRPr="00B6329C">
        <w:rPr>
          <w:rFonts w:ascii="Times New Roman" w:hAnsi="Times New Roman" w:cs="Times New Roman"/>
          <w:sz w:val="28"/>
          <w:szCs w:val="28"/>
        </w:rPr>
        <w:t>ність. Причому ні моральн</w:t>
      </w:r>
      <w:r w:rsidR="0049220A" w:rsidRPr="00B6329C">
        <w:rPr>
          <w:rFonts w:ascii="Times New Roman" w:hAnsi="Times New Roman" w:cs="Times New Roman"/>
          <w:sz w:val="28"/>
          <w:szCs w:val="28"/>
        </w:rPr>
        <w:t>і</w:t>
      </w:r>
      <w:r w:rsidR="000C39C8" w:rsidRPr="00B6329C">
        <w:rPr>
          <w:rFonts w:ascii="Times New Roman" w:hAnsi="Times New Roman" w:cs="Times New Roman"/>
          <w:sz w:val="28"/>
          <w:szCs w:val="28"/>
        </w:rPr>
        <w:t xml:space="preserve"> </w:t>
      </w:r>
      <w:r w:rsidR="0049220A" w:rsidRPr="00B6329C">
        <w:rPr>
          <w:rFonts w:ascii="Times New Roman" w:hAnsi="Times New Roman" w:cs="Times New Roman"/>
          <w:sz w:val="28"/>
          <w:szCs w:val="28"/>
        </w:rPr>
        <w:t>якості</w:t>
      </w:r>
      <w:r w:rsidR="000C39C8" w:rsidRPr="00B6329C">
        <w:rPr>
          <w:rFonts w:ascii="Times New Roman" w:hAnsi="Times New Roman" w:cs="Times New Roman"/>
          <w:sz w:val="28"/>
          <w:szCs w:val="28"/>
        </w:rPr>
        <w:t xml:space="preserve"> потерпілої особи, ні її спосіб життя, ні характер відносин з тим, хто притягується до відповідальності за зґвалтування (подружні стосунки, наявність попереднього добровільного статевого зв’язку тощо), не виключають, за доведеності ознак складу цього злочину, відповідальності за ст. 152 КК [</w:t>
      </w:r>
      <w:r w:rsidR="00216232" w:rsidRPr="00216232">
        <w:rPr>
          <w:rFonts w:ascii="Times New Roman" w:hAnsi="Times New Roman" w:cs="Times New Roman"/>
          <w:sz w:val="28"/>
          <w:szCs w:val="28"/>
        </w:rPr>
        <w:t>31</w:t>
      </w:r>
      <w:r w:rsidR="000C39C8" w:rsidRPr="00B6329C">
        <w:rPr>
          <w:rFonts w:ascii="Times New Roman" w:hAnsi="Times New Roman" w:cs="Times New Roman"/>
          <w:sz w:val="28"/>
          <w:szCs w:val="28"/>
        </w:rPr>
        <w:t>, c. 90].</w:t>
      </w:r>
    </w:p>
    <w:p w14:paraId="39AF4E8F" w14:textId="61EEC991" w:rsidR="000C39C8" w:rsidRPr="00B6329C" w:rsidRDefault="00C8069A" w:rsidP="00115196">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000C39C8" w:rsidRPr="00B6329C">
        <w:rPr>
          <w:rFonts w:ascii="Times New Roman" w:hAnsi="Times New Roman" w:cs="Times New Roman"/>
          <w:sz w:val="28"/>
          <w:szCs w:val="28"/>
        </w:rPr>
        <w:t>Основний безпосередній об’єкт злочину – статева свобода чи статева недоторкан</w:t>
      </w:r>
      <w:r w:rsidR="00C667C2">
        <w:rPr>
          <w:rFonts w:ascii="Times New Roman" w:hAnsi="Times New Roman" w:cs="Times New Roman"/>
          <w:sz w:val="28"/>
          <w:szCs w:val="28"/>
        </w:rPr>
        <w:t>н</w:t>
      </w:r>
      <w:r w:rsidR="000C39C8" w:rsidRPr="00B6329C">
        <w:rPr>
          <w:rFonts w:ascii="Times New Roman" w:hAnsi="Times New Roman" w:cs="Times New Roman"/>
          <w:sz w:val="28"/>
          <w:szCs w:val="28"/>
        </w:rPr>
        <w:t>ість особи. Додатковим факультативним об’єктом можуть бути здоров’я, воля, честь і гідність особи, нормальний розвиток неповнолітн</w:t>
      </w:r>
      <w:r w:rsidR="0049220A" w:rsidRPr="00B6329C">
        <w:rPr>
          <w:rFonts w:ascii="Times New Roman" w:hAnsi="Times New Roman" w:cs="Times New Roman"/>
          <w:sz w:val="28"/>
          <w:szCs w:val="28"/>
        </w:rPr>
        <w:t>ьої особи</w:t>
      </w:r>
      <w:r w:rsidR="000C39C8" w:rsidRPr="00B6329C">
        <w:rPr>
          <w:rFonts w:ascii="Times New Roman" w:hAnsi="Times New Roman" w:cs="Times New Roman"/>
          <w:sz w:val="28"/>
          <w:szCs w:val="28"/>
        </w:rPr>
        <w:t xml:space="preserve">. Під статевою свободою слід розуміти право повнолітньої й психічно </w:t>
      </w:r>
      <w:r w:rsidR="0049220A" w:rsidRPr="00B6329C">
        <w:rPr>
          <w:rFonts w:ascii="Times New Roman" w:hAnsi="Times New Roman" w:cs="Times New Roman"/>
          <w:sz w:val="28"/>
          <w:szCs w:val="28"/>
        </w:rPr>
        <w:t>здорової</w:t>
      </w:r>
      <w:r w:rsidR="000C39C8" w:rsidRPr="00B6329C">
        <w:rPr>
          <w:rFonts w:ascii="Times New Roman" w:hAnsi="Times New Roman" w:cs="Times New Roman"/>
          <w:sz w:val="28"/>
          <w:szCs w:val="28"/>
        </w:rPr>
        <w:t xml:space="preserve"> особи самостійно обирати собі партнера для статевих зносин і не допускати у сфері статевого спілкування будь-якого </w:t>
      </w:r>
      <w:r w:rsidR="0049220A" w:rsidRPr="00B6329C">
        <w:rPr>
          <w:rFonts w:ascii="Times New Roman" w:hAnsi="Times New Roman" w:cs="Times New Roman"/>
          <w:sz w:val="28"/>
          <w:szCs w:val="28"/>
        </w:rPr>
        <w:t>насильства</w:t>
      </w:r>
      <w:r w:rsidR="000C39C8" w:rsidRPr="00B6329C">
        <w:rPr>
          <w:rFonts w:ascii="Times New Roman" w:hAnsi="Times New Roman" w:cs="Times New Roman"/>
          <w:sz w:val="28"/>
          <w:szCs w:val="28"/>
        </w:rPr>
        <w:t>. Статева недоторка</w:t>
      </w:r>
      <w:r w:rsidR="00C667C2">
        <w:rPr>
          <w:rFonts w:ascii="Times New Roman" w:hAnsi="Times New Roman" w:cs="Times New Roman"/>
          <w:sz w:val="28"/>
          <w:szCs w:val="28"/>
        </w:rPr>
        <w:t>н</w:t>
      </w:r>
      <w:r w:rsidR="000C39C8" w:rsidRPr="00B6329C">
        <w:rPr>
          <w:rFonts w:ascii="Times New Roman" w:hAnsi="Times New Roman" w:cs="Times New Roman"/>
          <w:sz w:val="28"/>
          <w:szCs w:val="28"/>
        </w:rPr>
        <w:t>ність – це абсолютна заборона вступати в природні статеві контакти з особою, яка в силу певних обставин не є носієм статевої свободи, всупереч її справжньому волевиявленню [</w:t>
      </w:r>
      <w:r w:rsidR="00216232">
        <w:rPr>
          <w:rFonts w:ascii="Times New Roman" w:hAnsi="Times New Roman" w:cs="Times New Roman"/>
          <w:sz w:val="28"/>
          <w:szCs w:val="28"/>
          <w:lang w:val="ru-RU"/>
        </w:rPr>
        <w:t>44</w:t>
      </w:r>
      <w:r w:rsidR="000C39C8" w:rsidRPr="00B6329C">
        <w:rPr>
          <w:rFonts w:ascii="Times New Roman" w:hAnsi="Times New Roman" w:cs="Times New Roman"/>
          <w:sz w:val="28"/>
          <w:szCs w:val="28"/>
        </w:rPr>
        <w:t>, c. 75].</w:t>
      </w:r>
    </w:p>
    <w:p w14:paraId="1565A25D" w14:textId="43E17111" w:rsidR="007C4995" w:rsidRPr="00B6329C" w:rsidRDefault="007C4995" w:rsidP="00115196">
      <w:pPr>
        <w:rPr>
          <w:rFonts w:cs="Times New Roman"/>
          <w:szCs w:val="28"/>
        </w:rPr>
      </w:pPr>
      <w:r w:rsidRPr="00B6329C">
        <w:rPr>
          <w:rFonts w:cs="Times New Roman"/>
          <w:szCs w:val="28"/>
        </w:rPr>
        <w:t xml:space="preserve">Доросла (у контексті КК це особа, якій виповнилось 16 років, а не особа, яка досягла визначеного СК шлюбного віку) і психічно здорова людина сама визначає, з ким і в який спосіб вона задовольнятиме свої сексуальні потреби. Якщо статева свобода пов’язується зі спроможністю особи розпоряджатись собою у сфері сексуального спілкування, то статева недоторканість означає охоронюваний законом стан, за якого забороняється вступати в сексуальні контакти з особою, яка з певних причин (наприклад, через недосягнення відповідного віку або наявність психічної хвороби) не є носієм статевої свободи. Статева недоторканість, будучи поняттям абсолютним, означає, що певні інтереси недоторканої особи за жодних умов не можуть бути порушені іншим суб’єктом, а вчинені щодо неї сексуальні дії визнаються кримінально караними. </w:t>
      </w:r>
      <w:r w:rsidRPr="00B6329C">
        <w:rPr>
          <w:rFonts w:cs="Times New Roman"/>
          <w:szCs w:val="28"/>
        </w:rPr>
        <w:lastRenderedPageBreak/>
        <w:t>Отже, статева свобода і статева недоторканість особи – це поняття-антиподи, які носять самостійний характер і не перехрещуються [</w:t>
      </w:r>
      <w:r w:rsidR="00216232">
        <w:rPr>
          <w:rFonts w:cs="Times New Roman"/>
          <w:szCs w:val="28"/>
          <w:lang w:val="ru-RU"/>
        </w:rPr>
        <w:t>1</w:t>
      </w:r>
      <w:r w:rsidR="00BB0755" w:rsidRPr="00B6329C">
        <w:rPr>
          <w:rFonts w:cs="Times New Roman"/>
          <w:szCs w:val="28"/>
        </w:rPr>
        <w:t>5</w:t>
      </w:r>
      <w:r w:rsidRPr="00B6329C">
        <w:rPr>
          <w:rFonts w:cs="Times New Roman"/>
          <w:szCs w:val="28"/>
        </w:rPr>
        <w:t>, c.7].</w:t>
      </w:r>
    </w:p>
    <w:p w14:paraId="7712782A" w14:textId="5ACBCBF3" w:rsidR="009A3A61" w:rsidRPr="00B6329C" w:rsidRDefault="00D550AB" w:rsidP="00115196">
      <w:pPr>
        <w:rPr>
          <w:rFonts w:cs="Times New Roman"/>
          <w:color w:val="FF0000"/>
          <w:szCs w:val="28"/>
        </w:rPr>
      </w:pPr>
      <w:r w:rsidRPr="00B6329C">
        <w:rPr>
          <w:rFonts w:cs="Times New Roman"/>
          <w:szCs w:val="28"/>
        </w:rPr>
        <w:t xml:space="preserve">Таким чином, </w:t>
      </w:r>
      <w:r w:rsidR="005C6E7C" w:rsidRPr="00B6329C">
        <w:rPr>
          <w:rFonts w:cs="Times New Roman"/>
          <w:szCs w:val="28"/>
        </w:rPr>
        <w:t xml:space="preserve">основними точками зору на розуміння «статевої свободи» </w:t>
      </w:r>
      <w:r w:rsidRPr="00B6329C">
        <w:rPr>
          <w:rFonts w:cs="Times New Roman"/>
          <w:szCs w:val="28"/>
        </w:rPr>
        <w:t>в</w:t>
      </w:r>
      <w:r w:rsidR="009A3A61" w:rsidRPr="00B6329C">
        <w:rPr>
          <w:rFonts w:cs="Times New Roman"/>
          <w:szCs w:val="28"/>
        </w:rPr>
        <w:t xml:space="preserve"> українській кримінально-правовій науці</w:t>
      </w:r>
      <w:r w:rsidR="005C6E7C" w:rsidRPr="00B6329C">
        <w:rPr>
          <w:rFonts w:cs="Times New Roman"/>
          <w:szCs w:val="28"/>
        </w:rPr>
        <w:t>,</w:t>
      </w:r>
      <w:r w:rsidR="009A3A61" w:rsidRPr="00B6329C">
        <w:rPr>
          <w:rFonts w:cs="Times New Roman"/>
          <w:szCs w:val="28"/>
        </w:rPr>
        <w:t xml:space="preserve"> </w:t>
      </w:r>
      <w:r w:rsidR="005C6E7C" w:rsidRPr="00B6329C">
        <w:rPr>
          <w:rFonts w:cs="Times New Roman"/>
          <w:szCs w:val="28"/>
        </w:rPr>
        <w:t xml:space="preserve">вважаємо наступні: </w:t>
      </w:r>
      <w:r w:rsidR="009A3A61" w:rsidRPr="00B6329C">
        <w:rPr>
          <w:rFonts w:cs="Times New Roman"/>
          <w:szCs w:val="28"/>
        </w:rPr>
        <w:t xml:space="preserve">право дорослої і психічно </w:t>
      </w:r>
      <w:r w:rsidR="005C6E7C" w:rsidRPr="00B6329C">
        <w:rPr>
          <w:rFonts w:cs="Times New Roman"/>
          <w:szCs w:val="28"/>
        </w:rPr>
        <w:t>здорової</w:t>
      </w:r>
      <w:r w:rsidR="009A3A61" w:rsidRPr="00B6329C">
        <w:rPr>
          <w:rFonts w:cs="Times New Roman"/>
          <w:szCs w:val="28"/>
        </w:rPr>
        <w:t xml:space="preserve"> особи самостійно обирати собі партнера для статевих зносин і не допускати у сфері таких зносин будь-якого примусу [</w:t>
      </w:r>
      <w:r w:rsidR="00216232">
        <w:rPr>
          <w:rFonts w:cs="Times New Roman"/>
          <w:szCs w:val="28"/>
          <w:lang w:val="ru-RU"/>
        </w:rPr>
        <w:t>2</w:t>
      </w:r>
      <w:r w:rsidR="00161BEE" w:rsidRPr="00B6329C">
        <w:rPr>
          <w:rFonts w:cs="Times New Roman"/>
          <w:szCs w:val="28"/>
        </w:rPr>
        <w:t>3</w:t>
      </w:r>
      <w:r w:rsidR="009A3A61" w:rsidRPr="00B6329C">
        <w:rPr>
          <w:rFonts w:cs="Times New Roman"/>
          <w:szCs w:val="28"/>
        </w:rPr>
        <w:t xml:space="preserve">]; право </w:t>
      </w:r>
      <w:r w:rsidR="005C6E7C" w:rsidRPr="00B6329C">
        <w:rPr>
          <w:rFonts w:cs="Times New Roman"/>
          <w:szCs w:val="28"/>
        </w:rPr>
        <w:t xml:space="preserve">особи </w:t>
      </w:r>
      <w:r w:rsidR="009A3A61" w:rsidRPr="00B6329C">
        <w:rPr>
          <w:rFonts w:cs="Times New Roman"/>
          <w:szCs w:val="28"/>
        </w:rPr>
        <w:t xml:space="preserve">за </w:t>
      </w:r>
      <w:r w:rsidR="005C6E7C" w:rsidRPr="00B6329C">
        <w:rPr>
          <w:rFonts w:cs="Times New Roman"/>
          <w:szCs w:val="28"/>
        </w:rPr>
        <w:t>власним</w:t>
      </w:r>
      <w:r w:rsidR="009A3A61" w:rsidRPr="00B6329C">
        <w:rPr>
          <w:rFonts w:cs="Times New Roman"/>
          <w:szCs w:val="28"/>
        </w:rPr>
        <w:t xml:space="preserve"> вибором вступати в статеві відносини з певним партнером [</w:t>
      </w:r>
      <w:r w:rsidR="00216232">
        <w:rPr>
          <w:rFonts w:cs="Times New Roman"/>
          <w:szCs w:val="28"/>
          <w:lang w:val="ru-RU"/>
        </w:rPr>
        <w:t>2</w:t>
      </w:r>
      <w:r w:rsidR="009A3A61" w:rsidRPr="00B6329C">
        <w:rPr>
          <w:rFonts w:cs="Times New Roman"/>
          <w:szCs w:val="28"/>
        </w:rPr>
        <w:t xml:space="preserve">]; право дорослої </w:t>
      </w:r>
      <w:r w:rsidR="005A1DB8" w:rsidRPr="00B6329C">
        <w:rPr>
          <w:rFonts w:cs="Times New Roman"/>
          <w:szCs w:val="28"/>
        </w:rPr>
        <w:t>особи</w:t>
      </w:r>
      <w:r w:rsidR="009A3A61" w:rsidRPr="00B6329C">
        <w:rPr>
          <w:rFonts w:cs="Times New Roman"/>
          <w:szCs w:val="28"/>
        </w:rPr>
        <w:t xml:space="preserve"> само</w:t>
      </w:r>
      <w:r w:rsidR="005A1DB8" w:rsidRPr="00B6329C">
        <w:rPr>
          <w:rFonts w:cs="Times New Roman"/>
          <w:szCs w:val="28"/>
        </w:rPr>
        <w:t>стійно</w:t>
      </w:r>
      <w:r w:rsidR="009A3A61" w:rsidRPr="00B6329C">
        <w:rPr>
          <w:rFonts w:cs="Times New Roman"/>
          <w:szCs w:val="28"/>
        </w:rPr>
        <w:t xml:space="preserve"> вирішувати, з ким і в якій формі задовольняти </w:t>
      </w:r>
      <w:r w:rsidR="005A1DB8" w:rsidRPr="00B6329C">
        <w:rPr>
          <w:rFonts w:cs="Times New Roman"/>
          <w:szCs w:val="28"/>
        </w:rPr>
        <w:t>власні</w:t>
      </w:r>
      <w:r w:rsidR="009A3A61" w:rsidRPr="00B6329C">
        <w:rPr>
          <w:rFonts w:cs="Times New Roman"/>
          <w:szCs w:val="28"/>
        </w:rPr>
        <w:t xml:space="preserve"> сексуальні потреби, реалізована соціальна можливість сексуально</w:t>
      </w:r>
      <w:r w:rsidR="005A1DB8" w:rsidRPr="00B6329C">
        <w:rPr>
          <w:rFonts w:cs="Times New Roman"/>
          <w:szCs w:val="28"/>
        </w:rPr>
        <w:t xml:space="preserve">ї </w:t>
      </w:r>
      <w:r w:rsidR="009A3A61" w:rsidRPr="00B6329C">
        <w:rPr>
          <w:rFonts w:cs="Times New Roman"/>
          <w:szCs w:val="28"/>
        </w:rPr>
        <w:t>поведінки особистості, засновано</w:t>
      </w:r>
      <w:r w:rsidR="005A1DB8" w:rsidRPr="00B6329C">
        <w:rPr>
          <w:rFonts w:cs="Times New Roman"/>
          <w:szCs w:val="28"/>
        </w:rPr>
        <w:t>ї</w:t>
      </w:r>
      <w:r w:rsidR="009A3A61" w:rsidRPr="00B6329C">
        <w:rPr>
          <w:rFonts w:cs="Times New Roman"/>
          <w:szCs w:val="28"/>
        </w:rPr>
        <w:t xml:space="preserve"> на вільному волевиявленні [</w:t>
      </w:r>
      <w:r w:rsidR="00216232">
        <w:rPr>
          <w:rFonts w:cs="Times New Roman"/>
          <w:szCs w:val="28"/>
          <w:lang w:val="ru-RU"/>
        </w:rPr>
        <w:t>23</w:t>
      </w:r>
      <w:r w:rsidR="00C51D08" w:rsidRPr="00B6329C">
        <w:rPr>
          <w:rFonts w:cs="Times New Roman"/>
          <w:szCs w:val="28"/>
        </w:rPr>
        <w:t xml:space="preserve">, c. </w:t>
      </w:r>
      <w:r w:rsidR="009A3A61" w:rsidRPr="00B6329C">
        <w:rPr>
          <w:rFonts w:cs="Times New Roman"/>
          <w:szCs w:val="28"/>
        </w:rPr>
        <w:t>9</w:t>
      </w:r>
      <w:r w:rsidR="00C51D08" w:rsidRPr="00B6329C">
        <w:rPr>
          <w:rFonts w:cs="Times New Roman"/>
          <w:szCs w:val="28"/>
        </w:rPr>
        <w:t>4</w:t>
      </w:r>
      <w:r w:rsidR="009A3A61" w:rsidRPr="00B6329C">
        <w:rPr>
          <w:rFonts w:cs="Times New Roman"/>
          <w:szCs w:val="28"/>
        </w:rPr>
        <w:t xml:space="preserve">]. </w:t>
      </w:r>
    </w:p>
    <w:p w14:paraId="731C3D10" w14:textId="1EC0C09A" w:rsidR="00D14460" w:rsidRPr="00B6329C" w:rsidRDefault="00C8069A" w:rsidP="00115196">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00D31662" w:rsidRPr="00B6329C">
        <w:rPr>
          <w:rFonts w:ascii="Times New Roman" w:hAnsi="Times New Roman" w:cs="Times New Roman"/>
          <w:sz w:val="28"/>
          <w:szCs w:val="28"/>
        </w:rPr>
        <w:t xml:space="preserve">За змістом ст.152 КК </w:t>
      </w:r>
      <w:r w:rsidR="005A1DB8" w:rsidRPr="00B6329C">
        <w:rPr>
          <w:rFonts w:ascii="Times New Roman" w:hAnsi="Times New Roman" w:cs="Times New Roman"/>
          <w:sz w:val="28"/>
          <w:szCs w:val="28"/>
        </w:rPr>
        <w:t xml:space="preserve">України </w:t>
      </w:r>
      <w:r w:rsidR="00241FDA">
        <w:rPr>
          <w:rFonts w:ascii="Times New Roman" w:hAnsi="Times New Roman" w:cs="Times New Roman"/>
          <w:sz w:val="28"/>
          <w:szCs w:val="28"/>
        </w:rPr>
        <w:t>«</w:t>
      </w:r>
      <w:r w:rsidR="00D31662" w:rsidRPr="00B6329C">
        <w:rPr>
          <w:rFonts w:ascii="Times New Roman" w:hAnsi="Times New Roman" w:cs="Times New Roman"/>
          <w:sz w:val="28"/>
          <w:szCs w:val="28"/>
        </w:rPr>
        <w:t xml:space="preserve">потерпілим при зґвалтуванні може бути особа як жіночої, так і чоловічої статі. У першому випадку безпосереднім, фізичним виконавцем злочину є чоловік, а потерпілою - жінка, у другому, навпаки, виконавець </w:t>
      </w:r>
      <w:r w:rsidR="005A1DB8" w:rsidRPr="00B6329C">
        <w:rPr>
          <w:rFonts w:ascii="Times New Roman" w:hAnsi="Times New Roman" w:cs="Times New Roman"/>
          <w:sz w:val="28"/>
          <w:szCs w:val="28"/>
        </w:rPr>
        <w:t xml:space="preserve">– </w:t>
      </w:r>
      <w:r w:rsidR="00D31662" w:rsidRPr="00B6329C">
        <w:rPr>
          <w:rFonts w:ascii="Times New Roman" w:hAnsi="Times New Roman" w:cs="Times New Roman"/>
          <w:sz w:val="28"/>
          <w:szCs w:val="28"/>
        </w:rPr>
        <w:t xml:space="preserve">жінка, а потерпілий </w:t>
      </w:r>
      <w:r w:rsidR="005A1DB8" w:rsidRPr="00B6329C">
        <w:rPr>
          <w:rFonts w:ascii="Times New Roman" w:hAnsi="Times New Roman" w:cs="Times New Roman"/>
          <w:sz w:val="28"/>
          <w:szCs w:val="28"/>
        </w:rPr>
        <w:t>–</w:t>
      </w:r>
      <w:r w:rsidR="00D31662" w:rsidRPr="00B6329C">
        <w:rPr>
          <w:rFonts w:ascii="Times New Roman" w:hAnsi="Times New Roman" w:cs="Times New Roman"/>
          <w:sz w:val="28"/>
          <w:szCs w:val="28"/>
        </w:rPr>
        <w:t xml:space="preserve"> чоловік. Співвиконавцем може бути будь-яка особа</w:t>
      </w:r>
      <w:r w:rsidR="00241FDA">
        <w:rPr>
          <w:rFonts w:ascii="Times New Roman" w:hAnsi="Times New Roman" w:cs="Times New Roman"/>
          <w:sz w:val="28"/>
          <w:szCs w:val="28"/>
        </w:rPr>
        <w:t>»</w:t>
      </w:r>
      <w:r w:rsidR="00C51D08" w:rsidRPr="00B6329C">
        <w:rPr>
          <w:rFonts w:ascii="Times New Roman" w:hAnsi="Times New Roman" w:cs="Times New Roman"/>
          <w:sz w:val="28"/>
          <w:szCs w:val="28"/>
        </w:rPr>
        <w:t xml:space="preserve"> [</w:t>
      </w:r>
      <w:r w:rsidR="00216232">
        <w:rPr>
          <w:rFonts w:ascii="Times New Roman" w:hAnsi="Times New Roman" w:cs="Times New Roman"/>
          <w:sz w:val="28"/>
          <w:szCs w:val="28"/>
          <w:lang w:val="ru-RU"/>
        </w:rPr>
        <w:t>8</w:t>
      </w:r>
      <w:r w:rsidR="00C51D08" w:rsidRPr="00B6329C">
        <w:rPr>
          <w:rFonts w:ascii="Times New Roman" w:hAnsi="Times New Roman" w:cs="Times New Roman"/>
          <w:sz w:val="28"/>
          <w:szCs w:val="28"/>
        </w:rPr>
        <w:t>, c. 4]</w:t>
      </w:r>
      <w:r w:rsidR="00D31662" w:rsidRPr="00B6329C">
        <w:rPr>
          <w:rFonts w:ascii="Times New Roman" w:hAnsi="Times New Roman" w:cs="Times New Roman"/>
          <w:sz w:val="28"/>
          <w:szCs w:val="28"/>
        </w:rPr>
        <w:t>.</w:t>
      </w:r>
      <w:r w:rsidR="00D14460" w:rsidRPr="00B6329C">
        <w:rPr>
          <w:rFonts w:ascii="Times New Roman" w:hAnsi="Times New Roman" w:cs="Times New Roman"/>
          <w:sz w:val="28"/>
          <w:szCs w:val="28"/>
        </w:rPr>
        <w:t xml:space="preserve"> </w:t>
      </w:r>
    </w:p>
    <w:p w14:paraId="01ED4BD8" w14:textId="2B1210D6" w:rsidR="00AB0845" w:rsidRPr="00B6329C" w:rsidRDefault="00C8069A" w:rsidP="00115196">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005A1DB8" w:rsidRPr="00B6329C">
        <w:rPr>
          <w:rFonts w:ascii="Times New Roman" w:hAnsi="Times New Roman" w:cs="Times New Roman"/>
          <w:sz w:val="28"/>
          <w:szCs w:val="28"/>
        </w:rPr>
        <w:t>Таким чином, за КК України п</w:t>
      </w:r>
      <w:r w:rsidR="00D14460" w:rsidRPr="00B6329C">
        <w:rPr>
          <w:rFonts w:ascii="Times New Roman" w:hAnsi="Times New Roman" w:cs="Times New Roman"/>
          <w:sz w:val="28"/>
          <w:szCs w:val="28"/>
        </w:rPr>
        <w:t xml:space="preserve">отерпілою від </w:t>
      </w:r>
      <w:r>
        <w:rPr>
          <w:rFonts w:ascii="Times New Roman" w:hAnsi="Times New Roman" w:cs="Times New Roman"/>
          <w:sz w:val="28"/>
          <w:szCs w:val="28"/>
        </w:rPr>
        <w:t>зґвалтування</w:t>
      </w:r>
      <w:r w:rsidR="00D14460" w:rsidRPr="00B6329C">
        <w:rPr>
          <w:rFonts w:ascii="Times New Roman" w:hAnsi="Times New Roman" w:cs="Times New Roman"/>
          <w:sz w:val="28"/>
          <w:szCs w:val="28"/>
        </w:rPr>
        <w:t xml:space="preserve"> може бути особа як жіночої, так і чоловічої статі. </w:t>
      </w:r>
    </w:p>
    <w:p w14:paraId="1D5F77DD" w14:textId="0183A48D" w:rsidR="00D14460" w:rsidRPr="00B6329C" w:rsidRDefault="00C8069A" w:rsidP="00115196">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00D14460" w:rsidRPr="00B6329C">
        <w:rPr>
          <w:rFonts w:ascii="Times New Roman" w:hAnsi="Times New Roman" w:cs="Times New Roman"/>
          <w:sz w:val="28"/>
          <w:szCs w:val="28"/>
        </w:rPr>
        <w:t xml:space="preserve">На кваліфікацію діяння за ст. 152 </w:t>
      </w:r>
      <w:r w:rsidR="00241FDA">
        <w:rPr>
          <w:rFonts w:ascii="Times New Roman" w:hAnsi="Times New Roman" w:cs="Times New Roman"/>
          <w:sz w:val="28"/>
          <w:szCs w:val="28"/>
        </w:rPr>
        <w:t>«</w:t>
      </w:r>
      <w:r w:rsidR="00D14460" w:rsidRPr="00B6329C">
        <w:rPr>
          <w:rFonts w:ascii="Times New Roman" w:hAnsi="Times New Roman" w:cs="Times New Roman"/>
          <w:sz w:val="28"/>
          <w:szCs w:val="28"/>
        </w:rPr>
        <w:t>не впливає моральний аспект характеристики потерпілої особи, наявність попередніх статевих зносин з тим, хто притягується до відповідальності за її зґвалтування, а також досягнення нею шлюбного віку або статевої зрілості</w:t>
      </w:r>
      <w:r w:rsidR="00241FDA">
        <w:rPr>
          <w:rFonts w:ascii="Times New Roman" w:hAnsi="Times New Roman" w:cs="Times New Roman"/>
          <w:sz w:val="28"/>
          <w:szCs w:val="28"/>
        </w:rPr>
        <w:t>»</w:t>
      </w:r>
      <w:r w:rsidR="00D14460" w:rsidRPr="00B6329C">
        <w:rPr>
          <w:rFonts w:ascii="Times New Roman" w:hAnsi="Times New Roman" w:cs="Times New Roman"/>
          <w:sz w:val="28"/>
          <w:szCs w:val="28"/>
        </w:rPr>
        <w:t xml:space="preserve"> [</w:t>
      </w:r>
      <w:r w:rsidR="00216232" w:rsidRPr="00216232">
        <w:rPr>
          <w:rFonts w:ascii="Times New Roman" w:hAnsi="Times New Roman" w:cs="Times New Roman"/>
          <w:sz w:val="28"/>
          <w:szCs w:val="28"/>
        </w:rPr>
        <w:t>44</w:t>
      </w:r>
      <w:r w:rsidR="00D14460" w:rsidRPr="00B6329C">
        <w:rPr>
          <w:rFonts w:ascii="Times New Roman" w:hAnsi="Times New Roman" w:cs="Times New Roman"/>
          <w:sz w:val="28"/>
          <w:szCs w:val="28"/>
        </w:rPr>
        <w:t>, c. 75].</w:t>
      </w:r>
    </w:p>
    <w:p w14:paraId="7286263C" w14:textId="657ADE46" w:rsidR="008F3B94" w:rsidRPr="00B6329C" w:rsidRDefault="00C8069A" w:rsidP="00115196">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00CA5006" w:rsidRPr="00E602F2">
        <w:rPr>
          <w:rFonts w:ascii="Times New Roman" w:hAnsi="Times New Roman" w:cs="Times New Roman"/>
          <w:sz w:val="28"/>
          <w:szCs w:val="28"/>
        </w:rPr>
        <w:t xml:space="preserve">Щодо можливості визначення особи чоловічої статі потерпілою від </w:t>
      </w:r>
      <w:r w:rsidRPr="00E602F2">
        <w:rPr>
          <w:rFonts w:ascii="Times New Roman" w:hAnsi="Times New Roman" w:cs="Times New Roman"/>
          <w:sz w:val="28"/>
          <w:szCs w:val="28"/>
        </w:rPr>
        <w:t>зґвалтування</w:t>
      </w:r>
      <w:r w:rsidR="00E602F2" w:rsidRPr="00E602F2">
        <w:rPr>
          <w:rFonts w:ascii="Times New Roman" w:hAnsi="Times New Roman" w:cs="Times New Roman"/>
          <w:sz w:val="28"/>
          <w:szCs w:val="28"/>
        </w:rPr>
        <w:t xml:space="preserve"> </w:t>
      </w:r>
      <w:r w:rsidR="008F3B94" w:rsidRPr="00E602F2">
        <w:rPr>
          <w:rFonts w:ascii="Times New Roman" w:hAnsi="Times New Roman" w:cs="Times New Roman"/>
          <w:sz w:val="28"/>
          <w:szCs w:val="28"/>
        </w:rPr>
        <w:t xml:space="preserve">багато досліджень присвячені проблемі виділення в юридичних конструкціях </w:t>
      </w:r>
      <w:r w:rsidRPr="00E602F2">
        <w:rPr>
          <w:rFonts w:ascii="Times New Roman" w:hAnsi="Times New Roman" w:cs="Times New Roman"/>
          <w:sz w:val="28"/>
          <w:szCs w:val="28"/>
        </w:rPr>
        <w:t>зґвалтування</w:t>
      </w:r>
      <w:r w:rsidR="008F3B94" w:rsidRPr="00E602F2">
        <w:rPr>
          <w:rFonts w:ascii="Times New Roman" w:hAnsi="Times New Roman" w:cs="Times New Roman"/>
          <w:sz w:val="28"/>
          <w:szCs w:val="28"/>
        </w:rPr>
        <w:t xml:space="preserve"> </w:t>
      </w:r>
      <w:r w:rsidR="00BA1DC6" w:rsidRPr="00E602F2">
        <w:rPr>
          <w:rFonts w:ascii="Times New Roman" w:hAnsi="Times New Roman" w:cs="Times New Roman"/>
          <w:sz w:val="28"/>
          <w:szCs w:val="28"/>
        </w:rPr>
        <w:t>особи чоловічої статі в якості потерпіло</w:t>
      </w:r>
      <w:r w:rsidR="00C66762" w:rsidRPr="00E602F2">
        <w:rPr>
          <w:rFonts w:ascii="Times New Roman" w:hAnsi="Times New Roman" w:cs="Times New Roman"/>
          <w:sz w:val="28"/>
          <w:szCs w:val="28"/>
        </w:rPr>
        <w:t>ї</w:t>
      </w:r>
      <w:r w:rsidR="00BA1DC6" w:rsidRPr="00E602F2">
        <w:rPr>
          <w:rFonts w:ascii="Times New Roman" w:hAnsi="Times New Roman" w:cs="Times New Roman"/>
          <w:sz w:val="28"/>
          <w:szCs w:val="28"/>
        </w:rPr>
        <w:t xml:space="preserve"> від </w:t>
      </w:r>
      <w:r w:rsidRPr="00E602F2">
        <w:rPr>
          <w:rFonts w:ascii="Times New Roman" w:hAnsi="Times New Roman" w:cs="Times New Roman"/>
          <w:sz w:val="28"/>
          <w:szCs w:val="28"/>
        </w:rPr>
        <w:t>зґвалтування</w:t>
      </w:r>
      <w:r w:rsidR="00BA1DC6" w:rsidRPr="00E602F2">
        <w:rPr>
          <w:rFonts w:ascii="Times New Roman" w:hAnsi="Times New Roman" w:cs="Times New Roman"/>
          <w:sz w:val="28"/>
          <w:szCs w:val="28"/>
        </w:rPr>
        <w:t>.</w:t>
      </w:r>
      <w:r w:rsidR="00385174" w:rsidRPr="00E602F2">
        <w:rPr>
          <w:rFonts w:ascii="Times New Roman" w:hAnsi="Times New Roman" w:cs="Times New Roman"/>
          <w:sz w:val="28"/>
          <w:szCs w:val="28"/>
        </w:rPr>
        <w:t xml:space="preserve"> Дійсно,</w:t>
      </w:r>
      <w:r w:rsidR="00385174" w:rsidRPr="00B6329C">
        <w:rPr>
          <w:rFonts w:ascii="Times New Roman" w:hAnsi="Times New Roman" w:cs="Times New Roman"/>
          <w:sz w:val="28"/>
          <w:szCs w:val="28"/>
        </w:rPr>
        <w:t xml:space="preserve"> особи жіночої статі набагато частіше стають жертвами насильства з боку чоловіків: за даними досліджень їх 76% від усіх випадків сімейного насильства [</w:t>
      </w:r>
      <w:r w:rsidR="00216232">
        <w:rPr>
          <w:rFonts w:ascii="Times New Roman" w:hAnsi="Times New Roman" w:cs="Times New Roman"/>
          <w:sz w:val="28"/>
          <w:szCs w:val="28"/>
          <w:lang w:val="ru-RU"/>
        </w:rPr>
        <w:t>10</w:t>
      </w:r>
      <w:r w:rsidR="00385174" w:rsidRPr="00B6329C">
        <w:rPr>
          <w:rFonts w:ascii="Times New Roman" w:hAnsi="Times New Roman" w:cs="Times New Roman"/>
          <w:sz w:val="28"/>
          <w:szCs w:val="28"/>
        </w:rPr>
        <w:t xml:space="preserve">, </w:t>
      </w:r>
      <w:r w:rsidR="00540AA8" w:rsidRPr="00B6329C">
        <w:rPr>
          <w:rFonts w:ascii="Times New Roman" w:hAnsi="Times New Roman" w:cs="Times New Roman"/>
          <w:sz w:val="28"/>
          <w:szCs w:val="28"/>
        </w:rPr>
        <w:t xml:space="preserve">с. </w:t>
      </w:r>
      <w:r w:rsidR="00385174" w:rsidRPr="00B6329C">
        <w:rPr>
          <w:rFonts w:ascii="Times New Roman" w:hAnsi="Times New Roman" w:cs="Times New Roman"/>
          <w:sz w:val="28"/>
          <w:szCs w:val="28"/>
        </w:rPr>
        <w:t xml:space="preserve">31]. Крім того, чоловіки дуже рідко звертаються в поліцію за захистом. Мотивація такої поведінки досить тривіальна і випливає з моралі (прийнятих в суспільстві поглядів на правильне і неправильне, а також </w:t>
      </w:r>
      <w:r w:rsidR="00385174" w:rsidRPr="00B6329C">
        <w:rPr>
          <w:rFonts w:ascii="Times New Roman" w:hAnsi="Times New Roman" w:cs="Times New Roman"/>
          <w:sz w:val="28"/>
          <w:szCs w:val="28"/>
        </w:rPr>
        <w:lastRenderedPageBreak/>
        <w:t xml:space="preserve">сукупності норм поведінки, що випливають із цих поглядів), яка, як справедливо вказує В.О. Звєрєв, </w:t>
      </w:r>
      <w:r w:rsidR="00241FDA">
        <w:rPr>
          <w:rFonts w:ascii="Times New Roman" w:hAnsi="Times New Roman" w:cs="Times New Roman"/>
          <w:sz w:val="28"/>
          <w:szCs w:val="28"/>
        </w:rPr>
        <w:t>«</w:t>
      </w:r>
      <w:r w:rsidR="00385174" w:rsidRPr="00B6329C">
        <w:rPr>
          <w:rFonts w:ascii="Times New Roman" w:hAnsi="Times New Roman" w:cs="Times New Roman"/>
          <w:sz w:val="28"/>
          <w:szCs w:val="28"/>
        </w:rPr>
        <w:t>містить в собі досить потужний світоглядний пласт</w:t>
      </w:r>
      <w:r w:rsidR="00241FDA">
        <w:rPr>
          <w:rFonts w:ascii="Times New Roman" w:hAnsi="Times New Roman" w:cs="Times New Roman"/>
          <w:sz w:val="28"/>
          <w:szCs w:val="28"/>
        </w:rPr>
        <w:t>»</w:t>
      </w:r>
      <w:r w:rsidR="00385174" w:rsidRPr="00B6329C">
        <w:rPr>
          <w:rFonts w:ascii="Times New Roman" w:hAnsi="Times New Roman" w:cs="Times New Roman"/>
          <w:sz w:val="28"/>
          <w:szCs w:val="28"/>
        </w:rPr>
        <w:t xml:space="preserve"> [</w:t>
      </w:r>
      <w:r w:rsidR="00216232" w:rsidRPr="00216232">
        <w:rPr>
          <w:rFonts w:ascii="Times New Roman" w:hAnsi="Times New Roman" w:cs="Times New Roman"/>
          <w:sz w:val="28"/>
          <w:szCs w:val="28"/>
        </w:rPr>
        <w:t>21</w:t>
      </w:r>
      <w:r w:rsidR="00385174" w:rsidRPr="00B6329C">
        <w:rPr>
          <w:rFonts w:ascii="Times New Roman" w:hAnsi="Times New Roman" w:cs="Times New Roman"/>
          <w:sz w:val="28"/>
          <w:szCs w:val="28"/>
        </w:rPr>
        <w:t xml:space="preserve">, </w:t>
      </w:r>
      <w:r w:rsidR="006006FE" w:rsidRPr="00B6329C">
        <w:rPr>
          <w:rFonts w:ascii="Times New Roman" w:hAnsi="Times New Roman" w:cs="Times New Roman"/>
          <w:sz w:val="28"/>
          <w:szCs w:val="28"/>
        </w:rPr>
        <w:t xml:space="preserve">с. </w:t>
      </w:r>
      <w:r w:rsidR="00385174" w:rsidRPr="00B6329C">
        <w:rPr>
          <w:rFonts w:ascii="Times New Roman" w:hAnsi="Times New Roman" w:cs="Times New Roman"/>
          <w:sz w:val="28"/>
          <w:szCs w:val="28"/>
        </w:rPr>
        <w:t xml:space="preserve">28]. Від подачі заяви </w:t>
      </w:r>
      <w:r w:rsidR="00A2443F" w:rsidRPr="00B6329C">
        <w:rPr>
          <w:rFonts w:ascii="Times New Roman" w:hAnsi="Times New Roman" w:cs="Times New Roman"/>
          <w:sz w:val="28"/>
          <w:szCs w:val="28"/>
        </w:rPr>
        <w:t>до компетентних</w:t>
      </w:r>
      <w:r w:rsidR="00385174" w:rsidRPr="00B6329C">
        <w:rPr>
          <w:rFonts w:ascii="Times New Roman" w:hAnsi="Times New Roman" w:cs="Times New Roman"/>
          <w:sz w:val="28"/>
          <w:szCs w:val="28"/>
        </w:rPr>
        <w:t xml:space="preserve"> орган</w:t>
      </w:r>
      <w:r w:rsidR="00A2443F" w:rsidRPr="00B6329C">
        <w:rPr>
          <w:rFonts w:ascii="Times New Roman" w:hAnsi="Times New Roman" w:cs="Times New Roman"/>
          <w:sz w:val="28"/>
          <w:szCs w:val="28"/>
        </w:rPr>
        <w:t>ів</w:t>
      </w:r>
      <w:r w:rsidR="00385174" w:rsidRPr="00B6329C">
        <w:rPr>
          <w:rFonts w:ascii="Times New Roman" w:hAnsi="Times New Roman" w:cs="Times New Roman"/>
          <w:sz w:val="28"/>
          <w:szCs w:val="28"/>
        </w:rPr>
        <w:t xml:space="preserve"> за фактом заподіяння шкоди</w:t>
      </w:r>
      <w:r w:rsidR="00A2443F" w:rsidRPr="00B6329C">
        <w:rPr>
          <w:rFonts w:ascii="Times New Roman" w:hAnsi="Times New Roman" w:cs="Times New Roman"/>
          <w:sz w:val="28"/>
          <w:szCs w:val="28"/>
        </w:rPr>
        <w:t>,</w:t>
      </w:r>
      <w:r w:rsidR="00385174" w:rsidRPr="00B6329C">
        <w:rPr>
          <w:rFonts w:ascii="Times New Roman" w:hAnsi="Times New Roman" w:cs="Times New Roman"/>
          <w:sz w:val="28"/>
          <w:szCs w:val="28"/>
        </w:rPr>
        <w:t xml:space="preserve"> чоловіків утримують </w:t>
      </w:r>
      <w:r w:rsidR="00A2443F" w:rsidRPr="00B6329C">
        <w:rPr>
          <w:rFonts w:ascii="Times New Roman" w:hAnsi="Times New Roman" w:cs="Times New Roman"/>
          <w:sz w:val="28"/>
          <w:szCs w:val="28"/>
        </w:rPr>
        <w:t xml:space="preserve">стереотипи, які </w:t>
      </w:r>
      <w:r w:rsidR="00385174" w:rsidRPr="00B6329C">
        <w:rPr>
          <w:rFonts w:ascii="Times New Roman" w:hAnsi="Times New Roman" w:cs="Times New Roman"/>
          <w:sz w:val="28"/>
          <w:szCs w:val="28"/>
        </w:rPr>
        <w:t>склалися в суспільстві</w:t>
      </w:r>
      <w:r w:rsidR="00A2443F" w:rsidRPr="00B6329C">
        <w:rPr>
          <w:rFonts w:ascii="Times New Roman" w:hAnsi="Times New Roman" w:cs="Times New Roman"/>
          <w:sz w:val="28"/>
          <w:szCs w:val="28"/>
        </w:rPr>
        <w:t xml:space="preserve"> …</w:t>
      </w:r>
      <w:r w:rsidR="00385174" w:rsidRPr="00B6329C">
        <w:rPr>
          <w:rFonts w:ascii="Times New Roman" w:hAnsi="Times New Roman" w:cs="Times New Roman"/>
          <w:sz w:val="28"/>
          <w:szCs w:val="28"/>
        </w:rPr>
        <w:t xml:space="preserve"> побоювання негативної, іронічної реакції з боку друзів або поліції</w:t>
      </w:r>
      <w:r w:rsidR="006006FE" w:rsidRPr="00B6329C">
        <w:rPr>
          <w:rFonts w:ascii="Times New Roman" w:hAnsi="Times New Roman" w:cs="Times New Roman"/>
          <w:sz w:val="28"/>
          <w:szCs w:val="28"/>
        </w:rPr>
        <w:t>.</w:t>
      </w:r>
      <w:r w:rsidR="00BA1DC6" w:rsidRPr="00B6329C">
        <w:rPr>
          <w:rFonts w:ascii="Times New Roman" w:hAnsi="Times New Roman" w:cs="Times New Roman"/>
          <w:sz w:val="28"/>
          <w:szCs w:val="28"/>
        </w:rPr>
        <w:t xml:space="preserve"> </w:t>
      </w:r>
      <w:r w:rsidR="008F3B94" w:rsidRPr="00B6329C">
        <w:rPr>
          <w:rFonts w:ascii="Times New Roman" w:hAnsi="Times New Roman" w:cs="Times New Roman"/>
          <w:sz w:val="28"/>
          <w:szCs w:val="28"/>
        </w:rPr>
        <w:t>Проведене опитування чоловіків підтверджує сказане: на запитання «Якби Ви стали жертвою насильства з боку своєї дружини (співмешканки), звернулися б із заявою в поліцію?» - 62% відповіли негативно. Причини цього криються саме в ставленні суспільства до гендерних ролей: більш 3/4 респондентів вважають ганебним поскаржитися на дружину.</w:t>
      </w:r>
      <w:r w:rsidR="004E6700" w:rsidRPr="00B6329C">
        <w:rPr>
          <w:rFonts w:ascii="Times New Roman" w:hAnsi="Times New Roman" w:cs="Times New Roman"/>
          <w:sz w:val="28"/>
          <w:szCs w:val="28"/>
        </w:rPr>
        <w:t xml:space="preserve"> </w:t>
      </w:r>
      <w:r w:rsidR="00F618E6" w:rsidRPr="00B6329C">
        <w:rPr>
          <w:rFonts w:ascii="Times New Roman" w:hAnsi="Times New Roman" w:cs="Times New Roman"/>
          <w:sz w:val="28"/>
          <w:szCs w:val="28"/>
        </w:rPr>
        <w:t>І хоча деякі вчені</w:t>
      </w:r>
      <w:r w:rsidR="004E6700" w:rsidRPr="00B6329C">
        <w:rPr>
          <w:rFonts w:ascii="Times New Roman" w:hAnsi="Times New Roman" w:cs="Times New Roman"/>
          <w:sz w:val="28"/>
          <w:szCs w:val="28"/>
        </w:rPr>
        <w:t xml:space="preserve"> </w:t>
      </w:r>
      <w:r w:rsidR="00870C2D" w:rsidRPr="00B6329C">
        <w:rPr>
          <w:rFonts w:ascii="Times New Roman" w:hAnsi="Times New Roman" w:cs="Times New Roman"/>
          <w:sz w:val="28"/>
          <w:szCs w:val="28"/>
        </w:rPr>
        <w:t>категорично висловлюються щодо можливості розглядати в якості потерпілого чоло</w:t>
      </w:r>
      <w:r w:rsidR="00E17E03" w:rsidRPr="00B6329C">
        <w:rPr>
          <w:rFonts w:ascii="Times New Roman" w:hAnsi="Times New Roman" w:cs="Times New Roman"/>
          <w:sz w:val="28"/>
          <w:szCs w:val="28"/>
        </w:rPr>
        <w:t>в</w:t>
      </w:r>
      <w:r w:rsidR="00870C2D" w:rsidRPr="00B6329C">
        <w:rPr>
          <w:rFonts w:ascii="Times New Roman" w:hAnsi="Times New Roman" w:cs="Times New Roman"/>
          <w:sz w:val="28"/>
          <w:szCs w:val="28"/>
        </w:rPr>
        <w:t>іка [</w:t>
      </w:r>
      <w:r w:rsidR="00216232" w:rsidRPr="00216232">
        <w:rPr>
          <w:rFonts w:ascii="Times New Roman" w:hAnsi="Times New Roman" w:cs="Times New Roman"/>
          <w:sz w:val="28"/>
          <w:szCs w:val="28"/>
        </w:rPr>
        <w:t>58</w:t>
      </w:r>
      <w:r w:rsidR="00870C2D" w:rsidRPr="00B6329C">
        <w:rPr>
          <w:rFonts w:ascii="Times New Roman" w:hAnsi="Times New Roman" w:cs="Times New Roman"/>
          <w:sz w:val="28"/>
          <w:szCs w:val="28"/>
        </w:rPr>
        <w:t xml:space="preserve">], </w:t>
      </w:r>
      <w:r w:rsidR="00F618E6" w:rsidRPr="00B6329C">
        <w:rPr>
          <w:rFonts w:ascii="Times New Roman" w:hAnsi="Times New Roman" w:cs="Times New Roman"/>
          <w:sz w:val="28"/>
          <w:szCs w:val="28"/>
        </w:rPr>
        <w:t>ми зазначимо, що</w:t>
      </w:r>
      <w:r w:rsidR="00870C2D" w:rsidRPr="00B6329C">
        <w:rPr>
          <w:rFonts w:ascii="Times New Roman" w:hAnsi="Times New Roman" w:cs="Times New Roman"/>
          <w:sz w:val="28"/>
          <w:szCs w:val="28"/>
        </w:rPr>
        <w:t xml:space="preserve"> раніше </w:t>
      </w:r>
      <w:r w:rsidR="00F618E6" w:rsidRPr="00B6329C">
        <w:rPr>
          <w:rFonts w:ascii="Times New Roman" w:hAnsi="Times New Roman" w:cs="Times New Roman"/>
          <w:sz w:val="28"/>
          <w:szCs w:val="28"/>
        </w:rPr>
        <w:t xml:space="preserve">діюче </w:t>
      </w:r>
      <w:r w:rsidR="00870C2D" w:rsidRPr="00B6329C">
        <w:rPr>
          <w:rFonts w:ascii="Times New Roman" w:hAnsi="Times New Roman" w:cs="Times New Roman"/>
          <w:sz w:val="28"/>
          <w:szCs w:val="28"/>
        </w:rPr>
        <w:t>законодавство</w:t>
      </w:r>
      <w:r w:rsidR="00F618E6" w:rsidRPr="00B6329C">
        <w:rPr>
          <w:rFonts w:ascii="Times New Roman" w:hAnsi="Times New Roman" w:cs="Times New Roman"/>
          <w:sz w:val="28"/>
          <w:szCs w:val="28"/>
        </w:rPr>
        <w:t xml:space="preserve"> радянських країн</w:t>
      </w:r>
      <w:r w:rsidR="00870C2D" w:rsidRPr="00B6329C">
        <w:rPr>
          <w:rFonts w:ascii="Times New Roman" w:hAnsi="Times New Roman" w:cs="Times New Roman"/>
          <w:sz w:val="28"/>
          <w:szCs w:val="28"/>
        </w:rPr>
        <w:t xml:space="preserve">, яким передбачалася відповідальність за </w:t>
      </w:r>
      <w:r>
        <w:rPr>
          <w:rFonts w:ascii="Times New Roman" w:hAnsi="Times New Roman" w:cs="Times New Roman"/>
          <w:sz w:val="28"/>
          <w:szCs w:val="28"/>
        </w:rPr>
        <w:t>зґвалтування</w:t>
      </w:r>
      <w:r w:rsidR="00870C2D" w:rsidRPr="00B6329C">
        <w:rPr>
          <w:rFonts w:ascii="Times New Roman" w:hAnsi="Times New Roman" w:cs="Times New Roman"/>
          <w:sz w:val="28"/>
          <w:szCs w:val="28"/>
        </w:rPr>
        <w:t xml:space="preserve"> (</w:t>
      </w:r>
      <w:r w:rsidR="00F618E6" w:rsidRPr="00B6329C">
        <w:rPr>
          <w:rFonts w:ascii="Times New Roman" w:hAnsi="Times New Roman" w:cs="Times New Roman"/>
          <w:sz w:val="28"/>
          <w:szCs w:val="28"/>
        </w:rPr>
        <w:t xml:space="preserve">наприклад, </w:t>
      </w:r>
      <w:r w:rsidR="00870C2D" w:rsidRPr="00B6329C">
        <w:rPr>
          <w:rFonts w:ascii="Times New Roman" w:hAnsi="Times New Roman" w:cs="Times New Roman"/>
          <w:sz w:val="28"/>
          <w:szCs w:val="28"/>
        </w:rPr>
        <w:t>ст.169 КК 1922, потім ст. 153 КК 1926 р</w:t>
      </w:r>
      <w:r w:rsidR="00F618E6" w:rsidRPr="00B6329C">
        <w:rPr>
          <w:rFonts w:ascii="Times New Roman" w:hAnsi="Times New Roman" w:cs="Times New Roman"/>
          <w:sz w:val="28"/>
          <w:szCs w:val="28"/>
        </w:rPr>
        <w:t>. КК РСФСР</w:t>
      </w:r>
      <w:r w:rsidR="00870C2D" w:rsidRPr="00B6329C">
        <w:rPr>
          <w:rFonts w:ascii="Times New Roman" w:hAnsi="Times New Roman" w:cs="Times New Roman"/>
          <w:sz w:val="28"/>
          <w:szCs w:val="28"/>
        </w:rPr>
        <w:t>) не містило вказівку на особу потерпіло</w:t>
      </w:r>
      <w:r w:rsidR="00F618E6" w:rsidRPr="00B6329C">
        <w:rPr>
          <w:rFonts w:ascii="Times New Roman" w:hAnsi="Times New Roman" w:cs="Times New Roman"/>
          <w:sz w:val="28"/>
          <w:szCs w:val="28"/>
        </w:rPr>
        <w:t>го</w:t>
      </w:r>
      <w:r w:rsidR="00870C2D" w:rsidRPr="00B6329C">
        <w:rPr>
          <w:rFonts w:ascii="Times New Roman" w:hAnsi="Times New Roman" w:cs="Times New Roman"/>
          <w:sz w:val="28"/>
          <w:szCs w:val="28"/>
        </w:rPr>
        <w:t xml:space="preserve">, тому деякі юристи, особливо в перші роки після затвердження кодексів 1922 і 1926 рр. вважали, що об'єктом </w:t>
      </w:r>
      <w:r>
        <w:rPr>
          <w:rFonts w:ascii="Times New Roman" w:hAnsi="Times New Roman" w:cs="Times New Roman"/>
          <w:sz w:val="28"/>
          <w:szCs w:val="28"/>
        </w:rPr>
        <w:t>зґвалтування</w:t>
      </w:r>
      <w:r w:rsidR="00870C2D" w:rsidRPr="00B6329C">
        <w:rPr>
          <w:rFonts w:ascii="Times New Roman" w:hAnsi="Times New Roman" w:cs="Times New Roman"/>
          <w:sz w:val="28"/>
          <w:szCs w:val="28"/>
        </w:rPr>
        <w:t xml:space="preserve"> може бути статева недоторканість як жінки, так і чоловіки. Так, у роботі «Злочини проти особи» (1927 г.) проф.</w:t>
      </w:r>
      <w:r>
        <w:rPr>
          <w:rFonts w:ascii="Times New Roman" w:hAnsi="Times New Roman" w:cs="Times New Roman"/>
          <w:sz w:val="28"/>
          <w:szCs w:val="28"/>
        </w:rPr>
        <w:t xml:space="preserve"> </w:t>
      </w:r>
      <w:r w:rsidR="00870C2D" w:rsidRPr="00B6329C">
        <w:rPr>
          <w:rFonts w:ascii="Times New Roman" w:hAnsi="Times New Roman" w:cs="Times New Roman"/>
          <w:sz w:val="28"/>
          <w:szCs w:val="28"/>
        </w:rPr>
        <w:t>А.А. Ж</w:t>
      </w:r>
      <w:r w:rsidR="00F618E6" w:rsidRPr="00B6329C">
        <w:rPr>
          <w:rFonts w:ascii="Times New Roman" w:hAnsi="Times New Roman" w:cs="Times New Roman"/>
          <w:sz w:val="28"/>
          <w:szCs w:val="28"/>
        </w:rPr>
        <w:t>и</w:t>
      </w:r>
      <w:r w:rsidR="00870C2D" w:rsidRPr="00B6329C">
        <w:rPr>
          <w:rFonts w:ascii="Times New Roman" w:hAnsi="Times New Roman" w:cs="Times New Roman"/>
          <w:sz w:val="28"/>
          <w:szCs w:val="28"/>
        </w:rPr>
        <w:t>ж</w:t>
      </w:r>
      <w:r w:rsidR="00F618E6" w:rsidRPr="00B6329C">
        <w:rPr>
          <w:rFonts w:ascii="Times New Roman" w:hAnsi="Times New Roman" w:cs="Times New Roman"/>
          <w:sz w:val="28"/>
          <w:szCs w:val="28"/>
        </w:rPr>
        <w:t>и</w:t>
      </w:r>
      <w:r w:rsidR="00870C2D" w:rsidRPr="00B6329C">
        <w:rPr>
          <w:rFonts w:ascii="Times New Roman" w:hAnsi="Times New Roman" w:cs="Times New Roman"/>
          <w:sz w:val="28"/>
          <w:szCs w:val="28"/>
        </w:rPr>
        <w:t xml:space="preserve">ленко </w:t>
      </w:r>
      <w:r w:rsidR="00F618E6" w:rsidRPr="00B6329C">
        <w:rPr>
          <w:rFonts w:ascii="Times New Roman" w:hAnsi="Times New Roman" w:cs="Times New Roman"/>
          <w:sz w:val="28"/>
          <w:szCs w:val="28"/>
        </w:rPr>
        <w:t>свого часу писав</w:t>
      </w:r>
      <w:r w:rsidR="00870C2D" w:rsidRPr="00B6329C">
        <w:rPr>
          <w:rFonts w:ascii="Times New Roman" w:hAnsi="Times New Roman" w:cs="Times New Roman"/>
          <w:sz w:val="28"/>
          <w:szCs w:val="28"/>
        </w:rPr>
        <w:t>: «Об'єктом цього злочину є статева недоторка</w:t>
      </w:r>
      <w:r w:rsidR="000F201E">
        <w:rPr>
          <w:rFonts w:ascii="Times New Roman" w:hAnsi="Times New Roman" w:cs="Times New Roman"/>
          <w:sz w:val="28"/>
          <w:szCs w:val="28"/>
        </w:rPr>
        <w:t>н</w:t>
      </w:r>
      <w:r w:rsidR="00870C2D" w:rsidRPr="00B6329C">
        <w:rPr>
          <w:rFonts w:ascii="Times New Roman" w:hAnsi="Times New Roman" w:cs="Times New Roman"/>
          <w:sz w:val="28"/>
          <w:szCs w:val="28"/>
        </w:rPr>
        <w:t>ність як жінки, так і чоловіки»</w:t>
      </w:r>
      <w:r w:rsidR="00703413" w:rsidRPr="00B6329C">
        <w:rPr>
          <w:rFonts w:ascii="Times New Roman" w:hAnsi="Times New Roman" w:cs="Times New Roman"/>
          <w:sz w:val="28"/>
          <w:szCs w:val="28"/>
        </w:rPr>
        <w:t xml:space="preserve"> [</w:t>
      </w:r>
      <w:r w:rsidR="00216232">
        <w:rPr>
          <w:rFonts w:ascii="Times New Roman" w:hAnsi="Times New Roman" w:cs="Times New Roman"/>
          <w:sz w:val="28"/>
          <w:szCs w:val="28"/>
          <w:lang w:val="ru-RU"/>
        </w:rPr>
        <w:t>58</w:t>
      </w:r>
      <w:r w:rsidR="00703413" w:rsidRPr="00B6329C">
        <w:rPr>
          <w:rFonts w:ascii="Times New Roman" w:hAnsi="Times New Roman" w:cs="Times New Roman"/>
          <w:sz w:val="28"/>
          <w:szCs w:val="28"/>
        </w:rPr>
        <w:t>]</w:t>
      </w:r>
      <w:r w:rsidR="00870C2D" w:rsidRPr="00B6329C">
        <w:rPr>
          <w:rFonts w:ascii="Times New Roman" w:hAnsi="Times New Roman" w:cs="Times New Roman"/>
          <w:sz w:val="28"/>
          <w:szCs w:val="28"/>
        </w:rPr>
        <w:t>.</w:t>
      </w:r>
    </w:p>
    <w:p w14:paraId="56DD1817" w14:textId="78B4CC71" w:rsidR="008C69E9" w:rsidRPr="00B6329C" w:rsidRDefault="00DB4893" w:rsidP="00115196">
      <w:pPr>
        <w:pStyle w:val="HTML"/>
        <w:shd w:val="clear" w:color="auto" w:fill="FFFFFF"/>
        <w:rPr>
          <w:rFonts w:ascii="Times New Roman" w:hAnsi="Times New Roman" w:cs="Times New Roman"/>
          <w:sz w:val="28"/>
          <w:szCs w:val="28"/>
        </w:rPr>
      </w:pPr>
      <w:r w:rsidRPr="00B6329C">
        <w:rPr>
          <w:rFonts w:ascii="Times New Roman" w:hAnsi="Times New Roman" w:cs="Times New Roman"/>
          <w:sz w:val="28"/>
          <w:szCs w:val="28"/>
        </w:rPr>
        <w:t xml:space="preserve">Особливу увагу в кримінально-правовій літературі вчені приділяють питанню кримінальної відповідальності за </w:t>
      </w:r>
      <w:r w:rsidR="00C8069A">
        <w:rPr>
          <w:rFonts w:ascii="Times New Roman" w:hAnsi="Times New Roman" w:cs="Times New Roman"/>
          <w:sz w:val="28"/>
          <w:szCs w:val="28"/>
        </w:rPr>
        <w:t>зґвалтування</w:t>
      </w:r>
      <w:r w:rsidRPr="00B6329C">
        <w:rPr>
          <w:rFonts w:ascii="Times New Roman" w:hAnsi="Times New Roman" w:cs="Times New Roman"/>
          <w:sz w:val="28"/>
          <w:szCs w:val="28"/>
        </w:rPr>
        <w:t xml:space="preserve"> щодо особи, яка займається проституцією. </w:t>
      </w:r>
      <w:r w:rsidR="00044245" w:rsidRPr="00B6329C">
        <w:rPr>
          <w:rFonts w:ascii="Times New Roman" w:hAnsi="Times New Roman" w:cs="Times New Roman"/>
          <w:sz w:val="28"/>
          <w:szCs w:val="28"/>
        </w:rPr>
        <w:t xml:space="preserve">З приводу неможливості </w:t>
      </w:r>
      <w:r w:rsidR="00C8069A">
        <w:rPr>
          <w:rFonts w:ascii="Times New Roman" w:hAnsi="Times New Roman" w:cs="Times New Roman"/>
          <w:sz w:val="28"/>
          <w:szCs w:val="28"/>
        </w:rPr>
        <w:t>зґвалтування</w:t>
      </w:r>
      <w:r w:rsidR="00044245" w:rsidRPr="00B6329C">
        <w:rPr>
          <w:rFonts w:ascii="Times New Roman" w:hAnsi="Times New Roman" w:cs="Times New Roman"/>
          <w:sz w:val="28"/>
          <w:szCs w:val="28"/>
        </w:rPr>
        <w:t xml:space="preserve"> повії висловлювався </w:t>
      </w:r>
      <w:r w:rsidR="002B3C4E" w:rsidRPr="00B6329C">
        <w:rPr>
          <w:rFonts w:ascii="Times New Roman" w:hAnsi="Times New Roman" w:cs="Times New Roman"/>
          <w:sz w:val="28"/>
          <w:szCs w:val="28"/>
        </w:rPr>
        <w:t xml:space="preserve">свого часу </w:t>
      </w:r>
      <w:r w:rsidR="00044245" w:rsidRPr="00B6329C">
        <w:rPr>
          <w:rFonts w:ascii="Times New Roman" w:hAnsi="Times New Roman" w:cs="Times New Roman"/>
          <w:sz w:val="28"/>
          <w:szCs w:val="28"/>
        </w:rPr>
        <w:t xml:space="preserve">А. Фейєрбах, який заявляв, що </w:t>
      </w:r>
      <w:r w:rsidR="00241FDA">
        <w:rPr>
          <w:rFonts w:ascii="Times New Roman" w:hAnsi="Times New Roman" w:cs="Times New Roman"/>
          <w:sz w:val="28"/>
          <w:szCs w:val="28"/>
        </w:rPr>
        <w:t>«</w:t>
      </w:r>
      <w:r w:rsidR="00044245" w:rsidRPr="00B6329C">
        <w:rPr>
          <w:rFonts w:ascii="Times New Roman" w:hAnsi="Times New Roman" w:cs="Times New Roman"/>
          <w:sz w:val="28"/>
          <w:szCs w:val="28"/>
        </w:rPr>
        <w:t>в даному випадку кваліфікація повинна здійснюватися за загальними нормами про злочини проти особи</w:t>
      </w:r>
      <w:r w:rsidR="00241FDA">
        <w:rPr>
          <w:rFonts w:ascii="Times New Roman" w:hAnsi="Times New Roman" w:cs="Times New Roman"/>
          <w:sz w:val="28"/>
          <w:szCs w:val="28"/>
        </w:rPr>
        <w:t>»</w:t>
      </w:r>
      <w:r w:rsidR="002519DC" w:rsidRPr="00B6329C">
        <w:rPr>
          <w:rFonts w:ascii="Times New Roman" w:hAnsi="Times New Roman" w:cs="Times New Roman"/>
          <w:sz w:val="28"/>
          <w:szCs w:val="28"/>
        </w:rPr>
        <w:t xml:space="preserve"> [</w:t>
      </w:r>
      <w:r w:rsidR="00216232">
        <w:rPr>
          <w:rFonts w:ascii="Times New Roman" w:hAnsi="Times New Roman" w:cs="Times New Roman"/>
          <w:sz w:val="28"/>
          <w:szCs w:val="28"/>
          <w:lang w:val="ru-RU"/>
        </w:rPr>
        <w:t>33</w:t>
      </w:r>
      <w:r w:rsidR="002519DC" w:rsidRPr="00B6329C">
        <w:rPr>
          <w:rFonts w:ascii="Times New Roman" w:hAnsi="Times New Roman" w:cs="Times New Roman"/>
          <w:sz w:val="28"/>
          <w:szCs w:val="28"/>
        </w:rPr>
        <w:t xml:space="preserve">, </w:t>
      </w:r>
      <w:r w:rsidR="004827C9" w:rsidRPr="00B6329C">
        <w:rPr>
          <w:rFonts w:ascii="Times New Roman" w:hAnsi="Times New Roman" w:cs="Times New Roman"/>
          <w:sz w:val="28"/>
          <w:szCs w:val="28"/>
        </w:rPr>
        <w:t>с.</w:t>
      </w:r>
      <w:r w:rsidR="002519DC" w:rsidRPr="00B6329C">
        <w:rPr>
          <w:rFonts w:ascii="Times New Roman" w:hAnsi="Times New Roman" w:cs="Times New Roman"/>
          <w:sz w:val="28"/>
          <w:szCs w:val="28"/>
        </w:rPr>
        <w:t xml:space="preserve"> 227]</w:t>
      </w:r>
      <w:r w:rsidR="00044245" w:rsidRPr="00B6329C">
        <w:rPr>
          <w:rFonts w:ascii="Times New Roman" w:hAnsi="Times New Roman" w:cs="Times New Roman"/>
          <w:sz w:val="28"/>
          <w:szCs w:val="28"/>
        </w:rPr>
        <w:t>. За його словами, «</w:t>
      </w:r>
      <w:r w:rsidR="00C8069A">
        <w:rPr>
          <w:rFonts w:ascii="Times New Roman" w:hAnsi="Times New Roman" w:cs="Times New Roman"/>
          <w:sz w:val="28"/>
          <w:szCs w:val="28"/>
        </w:rPr>
        <w:t>зґвалтування</w:t>
      </w:r>
      <w:r w:rsidR="00044245" w:rsidRPr="00B6329C">
        <w:rPr>
          <w:rFonts w:ascii="Times New Roman" w:hAnsi="Times New Roman" w:cs="Times New Roman"/>
          <w:sz w:val="28"/>
          <w:szCs w:val="28"/>
        </w:rPr>
        <w:t xml:space="preserve"> в якості предмета посягання передбачає непорочну жінку, спосіб життя якої показує, що вона не представляє своє тіло для задоволення похоті будь-якої людини»</w:t>
      </w:r>
      <w:r w:rsidRPr="00B6329C">
        <w:rPr>
          <w:rFonts w:ascii="Times New Roman" w:hAnsi="Times New Roman" w:cs="Times New Roman"/>
          <w:sz w:val="28"/>
          <w:szCs w:val="28"/>
        </w:rPr>
        <w:t xml:space="preserve"> [</w:t>
      </w:r>
      <w:r w:rsidR="00216232">
        <w:rPr>
          <w:rFonts w:ascii="Times New Roman" w:hAnsi="Times New Roman" w:cs="Times New Roman"/>
          <w:sz w:val="28"/>
          <w:szCs w:val="28"/>
          <w:lang w:val="ru-RU"/>
        </w:rPr>
        <w:t>43</w:t>
      </w:r>
      <w:r w:rsidR="00C22E2C" w:rsidRPr="00B6329C">
        <w:rPr>
          <w:rFonts w:ascii="Times New Roman" w:hAnsi="Times New Roman" w:cs="Times New Roman"/>
          <w:sz w:val="28"/>
          <w:szCs w:val="28"/>
        </w:rPr>
        <w:t xml:space="preserve">, </w:t>
      </w:r>
      <w:r w:rsidR="008E6599" w:rsidRPr="00B6329C">
        <w:rPr>
          <w:rFonts w:ascii="Times New Roman" w:hAnsi="Times New Roman" w:cs="Times New Roman"/>
          <w:sz w:val="28"/>
          <w:szCs w:val="28"/>
        </w:rPr>
        <w:t>с</w:t>
      </w:r>
      <w:r w:rsidR="00C22E2C" w:rsidRPr="00B6329C">
        <w:rPr>
          <w:rFonts w:ascii="Times New Roman" w:hAnsi="Times New Roman" w:cs="Times New Roman"/>
          <w:sz w:val="28"/>
          <w:szCs w:val="28"/>
        </w:rPr>
        <w:t>. 94</w:t>
      </w:r>
      <w:r w:rsidRPr="00B6329C">
        <w:rPr>
          <w:rFonts w:ascii="Times New Roman" w:hAnsi="Times New Roman" w:cs="Times New Roman"/>
          <w:sz w:val="28"/>
          <w:szCs w:val="28"/>
        </w:rPr>
        <w:t>]</w:t>
      </w:r>
      <w:r w:rsidR="00044245" w:rsidRPr="00B6329C">
        <w:rPr>
          <w:rFonts w:ascii="Times New Roman" w:hAnsi="Times New Roman" w:cs="Times New Roman"/>
          <w:sz w:val="28"/>
          <w:szCs w:val="28"/>
        </w:rPr>
        <w:t xml:space="preserve">. Н. Неклюдов вказував, що </w:t>
      </w:r>
      <w:r w:rsidR="00241FDA">
        <w:rPr>
          <w:rFonts w:ascii="Times New Roman" w:hAnsi="Times New Roman" w:cs="Times New Roman"/>
          <w:sz w:val="28"/>
          <w:szCs w:val="28"/>
        </w:rPr>
        <w:t>«</w:t>
      </w:r>
      <w:r w:rsidR="00044245" w:rsidRPr="00B6329C">
        <w:rPr>
          <w:rFonts w:ascii="Times New Roman" w:hAnsi="Times New Roman" w:cs="Times New Roman"/>
          <w:sz w:val="28"/>
          <w:szCs w:val="28"/>
        </w:rPr>
        <w:t>визнання жінки потерпілою від зґвалтування передбачає посягання на її честь і цнотливість, які, по його думку, відсутні у повій</w:t>
      </w:r>
      <w:r w:rsidR="00241FDA">
        <w:rPr>
          <w:rFonts w:ascii="Times New Roman" w:hAnsi="Times New Roman" w:cs="Times New Roman"/>
          <w:sz w:val="28"/>
          <w:szCs w:val="28"/>
        </w:rPr>
        <w:t>»</w:t>
      </w:r>
      <w:r w:rsidR="00044245" w:rsidRPr="00B6329C">
        <w:rPr>
          <w:rFonts w:ascii="Times New Roman" w:hAnsi="Times New Roman" w:cs="Times New Roman"/>
          <w:sz w:val="28"/>
          <w:szCs w:val="28"/>
        </w:rPr>
        <w:t xml:space="preserve">. Схожі </w:t>
      </w:r>
      <w:r w:rsidR="00044245" w:rsidRPr="00B6329C">
        <w:rPr>
          <w:rFonts w:ascii="Times New Roman" w:hAnsi="Times New Roman" w:cs="Times New Roman"/>
          <w:sz w:val="28"/>
          <w:szCs w:val="28"/>
        </w:rPr>
        <w:lastRenderedPageBreak/>
        <w:t>судження висловлювали</w:t>
      </w:r>
      <w:r w:rsidR="00746A80" w:rsidRPr="00B6329C">
        <w:rPr>
          <w:rFonts w:ascii="Times New Roman" w:hAnsi="Times New Roman" w:cs="Times New Roman"/>
          <w:sz w:val="28"/>
          <w:szCs w:val="28"/>
        </w:rPr>
        <w:t xml:space="preserve"> свого часу</w:t>
      </w:r>
      <w:r w:rsidR="00044245" w:rsidRPr="00B6329C">
        <w:rPr>
          <w:rFonts w:ascii="Times New Roman" w:hAnsi="Times New Roman" w:cs="Times New Roman"/>
          <w:sz w:val="28"/>
          <w:szCs w:val="28"/>
        </w:rPr>
        <w:t xml:space="preserve"> Н.С. Таганцев і І.І. Фойницкий, які вказували, що </w:t>
      </w:r>
      <w:r w:rsidR="00241FDA">
        <w:rPr>
          <w:rFonts w:ascii="Times New Roman" w:hAnsi="Times New Roman" w:cs="Times New Roman"/>
          <w:sz w:val="28"/>
          <w:szCs w:val="28"/>
        </w:rPr>
        <w:t>«</w:t>
      </w:r>
      <w:r w:rsidR="00044245" w:rsidRPr="00B6329C">
        <w:rPr>
          <w:rFonts w:ascii="Times New Roman" w:hAnsi="Times New Roman" w:cs="Times New Roman"/>
          <w:sz w:val="28"/>
          <w:szCs w:val="28"/>
        </w:rPr>
        <w:t xml:space="preserve">знаходження повії в публічному будинку, в </w:t>
      </w:r>
      <w:r w:rsidR="00C8178A" w:rsidRPr="00B6329C">
        <w:rPr>
          <w:rFonts w:ascii="Times New Roman" w:hAnsi="Times New Roman" w:cs="Times New Roman"/>
          <w:sz w:val="28"/>
          <w:szCs w:val="28"/>
        </w:rPr>
        <w:t xml:space="preserve">певній </w:t>
      </w:r>
      <w:r w:rsidR="00044245" w:rsidRPr="00B6329C">
        <w:rPr>
          <w:rFonts w:ascii="Times New Roman" w:hAnsi="Times New Roman" w:cs="Times New Roman"/>
          <w:sz w:val="28"/>
          <w:szCs w:val="28"/>
        </w:rPr>
        <w:t>обстановці змушує особ</w:t>
      </w:r>
      <w:r w:rsidR="00496D39" w:rsidRPr="00B6329C">
        <w:rPr>
          <w:rFonts w:ascii="Times New Roman" w:hAnsi="Times New Roman" w:cs="Times New Roman"/>
          <w:sz w:val="28"/>
          <w:szCs w:val="28"/>
        </w:rPr>
        <w:t>у</w:t>
      </w:r>
      <w:r w:rsidR="00044245" w:rsidRPr="00B6329C">
        <w:rPr>
          <w:rFonts w:ascii="Times New Roman" w:hAnsi="Times New Roman" w:cs="Times New Roman"/>
          <w:sz w:val="28"/>
          <w:szCs w:val="28"/>
        </w:rPr>
        <w:t>, яка здійснює примус</w:t>
      </w:r>
      <w:r w:rsidR="00496D39" w:rsidRPr="00B6329C">
        <w:rPr>
          <w:rFonts w:ascii="Times New Roman" w:hAnsi="Times New Roman" w:cs="Times New Roman"/>
          <w:sz w:val="28"/>
          <w:szCs w:val="28"/>
        </w:rPr>
        <w:t xml:space="preserve"> до статевого акту</w:t>
      </w:r>
      <w:r w:rsidR="00044245" w:rsidRPr="00B6329C">
        <w:rPr>
          <w:rFonts w:ascii="Times New Roman" w:hAnsi="Times New Roman" w:cs="Times New Roman"/>
          <w:sz w:val="28"/>
          <w:szCs w:val="28"/>
        </w:rPr>
        <w:t xml:space="preserve">, </w:t>
      </w:r>
      <w:r w:rsidR="00496D39" w:rsidRPr="00B6329C">
        <w:rPr>
          <w:rFonts w:ascii="Times New Roman" w:hAnsi="Times New Roman" w:cs="Times New Roman"/>
          <w:sz w:val="28"/>
          <w:szCs w:val="28"/>
        </w:rPr>
        <w:t>діяти певним чином</w:t>
      </w:r>
      <w:r w:rsidR="00241FDA">
        <w:rPr>
          <w:rFonts w:ascii="Times New Roman" w:hAnsi="Times New Roman" w:cs="Times New Roman"/>
          <w:sz w:val="28"/>
          <w:szCs w:val="28"/>
        </w:rPr>
        <w:t>»</w:t>
      </w:r>
      <w:r w:rsidR="00044245" w:rsidRPr="00B6329C">
        <w:rPr>
          <w:rFonts w:ascii="Times New Roman" w:hAnsi="Times New Roman" w:cs="Times New Roman"/>
          <w:sz w:val="28"/>
          <w:szCs w:val="28"/>
        </w:rPr>
        <w:t xml:space="preserve">. Однак дані вчені, як і більшість криміналістів, визнавали </w:t>
      </w:r>
      <w:r w:rsidR="00241FDA">
        <w:rPr>
          <w:rFonts w:ascii="Times New Roman" w:hAnsi="Times New Roman" w:cs="Times New Roman"/>
          <w:sz w:val="28"/>
          <w:szCs w:val="28"/>
        </w:rPr>
        <w:t>«</w:t>
      </w:r>
      <w:r w:rsidR="00044245" w:rsidRPr="00B6329C">
        <w:rPr>
          <w:rFonts w:ascii="Times New Roman" w:hAnsi="Times New Roman" w:cs="Times New Roman"/>
          <w:sz w:val="28"/>
          <w:szCs w:val="28"/>
        </w:rPr>
        <w:t xml:space="preserve">можливість </w:t>
      </w:r>
      <w:r w:rsidR="00C8069A">
        <w:rPr>
          <w:rFonts w:ascii="Times New Roman" w:hAnsi="Times New Roman" w:cs="Times New Roman"/>
          <w:sz w:val="28"/>
          <w:szCs w:val="28"/>
        </w:rPr>
        <w:t>зґвалтування</w:t>
      </w:r>
      <w:r w:rsidR="00044245" w:rsidRPr="00B6329C">
        <w:rPr>
          <w:rFonts w:ascii="Times New Roman" w:hAnsi="Times New Roman" w:cs="Times New Roman"/>
          <w:sz w:val="28"/>
          <w:szCs w:val="28"/>
        </w:rPr>
        <w:t xml:space="preserve"> повії в умовах</w:t>
      </w:r>
      <w:r w:rsidR="00241FDA">
        <w:rPr>
          <w:rFonts w:ascii="Times New Roman" w:hAnsi="Times New Roman" w:cs="Times New Roman"/>
          <w:sz w:val="28"/>
          <w:szCs w:val="28"/>
        </w:rPr>
        <w:t>»</w:t>
      </w:r>
      <w:r w:rsidR="00044245" w:rsidRPr="00B6329C">
        <w:rPr>
          <w:rFonts w:ascii="Times New Roman" w:hAnsi="Times New Roman" w:cs="Times New Roman"/>
          <w:sz w:val="28"/>
          <w:szCs w:val="28"/>
        </w:rPr>
        <w:t xml:space="preserve">, коли вона не виконує своїх «професійних обов'язків», і </w:t>
      </w:r>
      <w:r w:rsidR="00241FDA">
        <w:rPr>
          <w:rFonts w:ascii="Times New Roman" w:hAnsi="Times New Roman" w:cs="Times New Roman"/>
          <w:sz w:val="28"/>
          <w:szCs w:val="28"/>
        </w:rPr>
        <w:t>«</w:t>
      </w:r>
      <w:r w:rsidR="00044245" w:rsidRPr="00B6329C">
        <w:rPr>
          <w:rFonts w:ascii="Times New Roman" w:hAnsi="Times New Roman" w:cs="Times New Roman"/>
          <w:sz w:val="28"/>
          <w:szCs w:val="28"/>
        </w:rPr>
        <w:t>коли не виникає сумнівів в тому, що опір</w:t>
      </w:r>
      <w:r w:rsidR="00496D39" w:rsidRPr="00B6329C">
        <w:rPr>
          <w:rFonts w:ascii="Times New Roman" w:hAnsi="Times New Roman" w:cs="Times New Roman"/>
          <w:sz w:val="28"/>
          <w:szCs w:val="28"/>
        </w:rPr>
        <w:t>, який вона чинить,</w:t>
      </w:r>
      <w:r w:rsidR="00044245" w:rsidRPr="00B6329C">
        <w:rPr>
          <w:rFonts w:ascii="Times New Roman" w:hAnsi="Times New Roman" w:cs="Times New Roman"/>
          <w:sz w:val="28"/>
          <w:szCs w:val="28"/>
        </w:rPr>
        <w:t xml:space="preserve"> носить реальний характер</w:t>
      </w:r>
      <w:r w:rsidR="00241FDA">
        <w:rPr>
          <w:rFonts w:ascii="Times New Roman" w:hAnsi="Times New Roman" w:cs="Times New Roman"/>
          <w:sz w:val="28"/>
          <w:szCs w:val="28"/>
        </w:rPr>
        <w:t>»</w:t>
      </w:r>
      <w:r w:rsidR="00044245" w:rsidRPr="00B6329C">
        <w:rPr>
          <w:rFonts w:ascii="Times New Roman" w:hAnsi="Times New Roman" w:cs="Times New Roman"/>
          <w:sz w:val="28"/>
          <w:szCs w:val="28"/>
        </w:rPr>
        <w:t xml:space="preserve">. </w:t>
      </w:r>
      <w:r w:rsidR="00496D39" w:rsidRPr="00B6329C">
        <w:rPr>
          <w:rFonts w:ascii="Times New Roman" w:hAnsi="Times New Roman" w:cs="Times New Roman"/>
          <w:sz w:val="28"/>
          <w:szCs w:val="28"/>
        </w:rPr>
        <w:t>У</w:t>
      </w:r>
      <w:r w:rsidR="00044245" w:rsidRPr="00B6329C">
        <w:rPr>
          <w:rFonts w:ascii="Times New Roman" w:hAnsi="Times New Roman" w:cs="Times New Roman"/>
          <w:sz w:val="28"/>
          <w:szCs w:val="28"/>
        </w:rPr>
        <w:t xml:space="preserve"> даний час подібні погляди не знаходять підтримки у вчених і практиків. </w:t>
      </w:r>
    </w:p>
    <w:p w14:paraId="7AF20C23" w14:textId="68DB06D5" w:rsidR="0077641C" w:rsidRPr="00B6329C" w:rsidRDefault="0056634C" w:rsidP="00115196">
      <w:pPr>
        <w:rPr>
          <w:rFonts w:cs="Times New Roman"/>
          <w:szCs w:val="28"/>
        </w:rPr>
      </w:pPr>
      <w:r w:rsidRPr="00B6329C">
        <w:rPr>
          <w:rFonts w:cs="Times New Roman"/>
          <w:szCs w:val="28"/>
        </w:rPr>
        <w:t>У кримінально-правовій доктрині України вчені справедливо зазначають, що для кваліфікації вчиненого за ст. 152 КК України не мають значення, зокрема, моральний аспект характеристики потерпілої особи (наприклад, вона веде безладне статеве життя)</w:t>
      </w:r>
      <w:r w:rsidR="00180819" w:rsidRPr="00B6329C">
        <w:rPr>
          <w:rFonts w:cs="Times New Roman"/>
          <w:szCs w:val="28"/>
        </w:rPr>
        <w:t xml:space="preserve"> </w:t>
      </w:r>
      <w:r w:rsidR="009A3A61" w:rsidRPr="00B6329C">
        <w:rPr>
          <w:rFonts w:cs="Times New Roman"/>
          <w:szCs w:val="28"/>
        </w:rPr>
        <w:t>[</w:t>
      </w:r>
      <w:r w:rsidR="00216232">
        <w:rPr>
          <w:rFonts w:cs="Times New Roman"/>
          <w:szCs w:val="28"/>
          <w:lang w:val="ru-RU"/>
        </w:rPr>
        <w:t>8, с. 14</w:t>
      </w:r>
      <w:r w:rsidR="009A3A61" w:rsidRPr="00B6329C">
        <w:rPr>
          <w:rFonts w:cs="Times New Roman"/>
          <w:szCs w:val="28"/>
        </w:rPr>
        <w:t>].</w:t>
      </w:r>
      <w:r w:rsidR="0075513C" w:rsidRPr="00B6329C">
        <w:rPr>
          <w:rFonts w:cs="Times New Roman"/>
          <w:szCs w:val="28"/>
        </w:rPr>
        <w:t xml:space="preserve"> </w:t>
      </w:r>
    </w:p>
    <w:p w14:paraId="6DD805C3" w14:textId="59CDA22B" w:rsidR="00E84790" w:rsidRPr="00B6329C" w:rsidRDefault="00E84790" w:rsidP="00115196">
      <w:pPr>
        <w:rPr>
          <w:rFonts w:cs="Times New Roman"/>
          <w:szCs w:val="28"/>
        </w:rPr>
      </w:pPr>
      <w:r w:rsidRPr="00B6329C">
        <w:rPr>
          <w:rFonts w:cs="Times New Roman"/>
          <w:szCs w:val="28"/>
        </w:rPr>
        <w:t xml:space="preserve">Так, відповідно до ст. 24 Конституції України </w:t>
      </w:r>
      <w:r w:rsidR="00241FDA">
        <w:rPr>
          <w:rFonts w:cs="Times New Roman"/>
          <w:szCs w:val="28"/>
        </w:rPr>
        <w:t>«</w:t>
      </w:r>
      <w:r w:rsidRPr="00B6329C">
        <w:rPr>
          <w:rFonts w:cs="Times New Roman"/>
          <w:szCs w:val="28"/>
        </w:rPr>
        <w:t>громадяни мають рівні конституційні права і свободи та є рівними перед законом.</w:t>
      </w:r>
      <w:r w:rsidR="00ED3C80" w:rsidRPr="00B6329C">
        <w:rPr>
          <w:rFonts w:cs="Times New Roman"/>
          <w:szCs w:val="28"/>
        </w:rPr>
        <w:t xml:space="preserve"> </w:t>
      </w:r>
      <w:r w:rsidRPr="00B6329C">
        <w:rPr>
          <w:rFonts w:cs="Times New Roman"/>
          <w:szCs w:val="28"/>
        </w:rPr>
        <w:t>Не може бути привілеїв чи обмежень за ознаками раси, кольору шкіри, політичних, релігійних та інших переконань, статі, етнічного та соціального походження, майнового стану, місця проживання, за мовними або іншими ознаками</w:t>
      </w:r>
      <w:r w:rsidR="00241FDA">
        <w:rPr>
          <w:rFonts w:cs="Times New Roman"/>
          <w:szCs w:val="28"/>
        </w:rPr>
        <w:t>»</w:t>
      </w:r>
      <w:r w:rsidRPr="00B6329C">
        <w:rPr>
          <w:rFonts w:cs="Times New Roman"/>
          <w:szCs w:val="28"/>
        </w:rPr>
        <w:t xml:space="preserve"> [</w:t>
      </w:r>
      <w:r w:rsidR="0017147C">
        <w:rPr>
          <w:rFonts w:cs="Times New Roman"/>
          <w:szCs w:val="28"/>
          <w:lang w:val="ru-RU"/>
        </w:rPr>
        <w:t>25</w:t>
      </w:r>
      <w:r w:rsidRPr="00B6329C">
        <w:rPr>
          <w:rFonts w:cs="Times New Roman"/>
          <w:szCs w:val="28"/>
        </w:rPr>
        <w:t>].</w:t>
      </w:r>
      <w:r w:rsidR="00ED3C80" w:rsidRPr="00B6329C">
        <w:rPr>
          <w:rFonts w:cs="Times New Roman"/>
          <w:szCs w:val="28"/>
        </w:rPr>
        <w:t xml:space="preserve"> </w:t>
      </w:r>
    </w:p>
    <w:p w14:paraId="7E12A035" w14:textId="4F6936D2" w:rsidR="00E84790" w:rsidRPr="00B6329C" w:rsidRDefault="00E84790" w:rsidP="00115196">
      <w:pPr>
        <w:rPr>
          <w:rFonts w:cs="Times New Roman"/>
          <w:szCs w:val="28"/>
        </w:rPr>
      </w:pPr>
      <w:r w:rsidRPr="00B6329C">
        <w:rPr>
          <w:rFonts w:cs="Times New Roman"/>
          <w:szCs w:val="28"/>
        </w:rPr>
        <w:t xml:space="preserve">Згідно з ч. 3 ст. 24 Конституції України </w:t>
      </w:r>
      <w:r w:rsidR="00241FDA">
        <w:rPr>
          <w:rFonts w:cs="Times New Roman"/>
          <w:szCs w:val="28"/>
        </w:rPr>
        <w:t>«</w:t>
      </w:r>
      <w:r w:rsidRPr="00B6329C">
        <w:rPr>
          <w:rFonts w:cs="Times New Roman"/>
          <w:szCs w:val="28"/>
        </w:rPr>
        <w:t>рівність прав жінки і чоловіка забезпечується: наданням жінкам рівних з чоловіками можливостей у громадсько-політичній і культурній діяльності, у здобутті освіти і професійній підготовці, у праці та винагороді за неї; спеціальними заходами щодо охорони праці і здоров'я жінок, встановленням пенсійних пільг; створенням умов, які дають жінкам можливість поєднувати працю з материнством; правовим захистом, матеріальною і моральною підтримкою материнства і дитинства, включаючи надання оплачуваних відпусток та інших пільг вагітним жінкам і матерям</w:t>
      </w:r>
      <w:r w:rsidR="00241FDA">
        <w:rPr>
          <w:rFonts w:cs="Times New Roman"/>
          <w:szCs w:val="28"/>
        </w:rPr>
        <w:t>»</w:t>
      </w:r>
      <w:r w:rsidRPr="00B6329C">
        <w:rPr>
          <w:rFonts w:cs="Times New Roman"/>
          <w:szCs w:val="28"/>
        </w:rPr>
        <w:t xml:space="preserve"> [</w:t>
      </w:r>
      <w:r w:rsidR="0017147C" w:rsidRPr="0017147C">
        <w:rPr>
          <w:rFonts w:cs="Times New Roman"/>
          <w:szCs w:val="28"/>
        </w:rPr>
        <w:t>25</w:t>
      </w:r>
      <w:r w:rsidRPr="00B6329C">
        <w:rPr>
          <w:rFonts w:cs="Times New Roman"/>
          <w:szCs w:val="28"/>
        </w:rPr>
        <w:t>].</w:t>
      </w:r>
      <w:r w:rsidR="00ED3C80" w:rsidRPr="00B6329C">
        <w:rPr>
          <w:rFonts w:cs="Times New Roman"/>
          <w:szCs w:val="28"/>
        </w:rPr>
        <w:t xml:space="preserve"> </w:t>
      </w:r>
    </w:p>
    <w:p w14:paraId="52DB12EA" w14:textId="31C268C6" w:rsidR="00B92BB5" w:rsidRPr="00B6329C" w:rsidRDefault="00B92BB5" w:rsidP="00115196">
      <w:pPr>
        <w:rPr>
          <w:rFonts w:cs="Times New Roman"/>
          <w:szCs w:val="28"/>
        </w:rPr>
      </w:pPr>
      <w:r w:rsidRPr="00B6329C">
        <w:rPr>
          <w:rFonts w:cs="Times New Roman"/>
          <w:szCs w:val="28"/>
        </w:rPr>
        <w:t xml:space="preserve">При цьому зґвалтування неповнолітньої або малолітньої особи має кваліфікуватись, відповідно, за ч. 3 або ч. 4 аналізованої статті КК. Віктимна поведінка потерпілої особи, не виключаючи кримінальну відповідальність за ст. </w:t>
      </w:r>
      <w:r w:rsidRPr="00B6329C">
        <w:rPr>
          <w:rFonts w:cs="Times New Roman"/>
          <w:szCs w:val="28"/>
        </w:rPr>
        <w:lastRenderedPageBreak/>
        <w:t>152 КК України, може враховуватись при призначенні покарання: на підставі ч. 2 ст. 66 КК України суд залежно від конкретних обставин вправі визнати таку поведінку обставиною, що пом’якшує покарання за зґвалтування</w:t>
      </w:r>
      <w:r w:rsidR="00180819" w:rsidRPr="00B6329C">
        <w:rPr>
          <w:rFonts w:cs="Times New Roman"/>
          <w:szCs w:val="28"/>
        </w:rPr>
        <w:t xml:space="preserve"> [</w:t>
      </w:r>
      <w:r w:rsidR="0017147C" w:rsidRPr="0017147C">
        <w:rPr>
          <w:rFonts w:cs="Times New Roman"/>
          <w:szCs w:val="28"/>
        </w:rPr>
        <w:t>1</w:t>
      </w:r>
      <w:r w:rsidR="00055417" w:rsidRPr="00B6329C">
        <w:rPr>
          <w:rFonts w:cs="Times New Roman"/>
          <w:szCs w:val="28"/>
        </w:rPr>
        <w:t>5</w:t>
      </w:r>
      <w:r w:rsidR="00180819" w:rsidRPr="00B6329C">
        <w:rPr>
          <w:rFonts w:cs="Times New Roman"/>
          <w:szCs w:val="28"/>
        </w:rPr>
        <w:t>]</w:t>
      </w:r>
      <w:r w:rsidRPr="00B6329C">
        <w:rPr>
          <w:rFonts w:cs="Times New Roman"/>
          <w:szCs w:val="28"/>
        </w:rPr>
        <w:t xml:space="preserve">. </w:t>
      </w:r>
    </w:p>
    <w:p w14:paraId="503D9EC5" w14:textId="0FC210C4" w:rsidR="00DD2451" w:rsidRPr="00F448CB" w:rsidRDefault="007023BA" w:rsidP="00115196">
      <w:pPr>
        <w:rPr>
          <w:rFonts w:eastAsia="Times New Roman" w:cs="Times New Roman"/>
          <w:color w:val="000000"/>
          <w:szCs w:val="28"/>
          <w:lang w:eastAsia="uk-UA"/>
        </w:rPr>
      </w:pPr>
      <w:r w:rsidRPr="007072F0">
        <w:rPr>
          <w:rFonts w:cs="Times New Roman"/>
          <w:szCs w:val="28"/>
        </w:rPr>
        <w:t xml:space="preserve">Отже, </w:t>
      </w:r>
      <w:r w:rsidR="004C3477" w:rsidRPr="007072F0">
        <w:rPr>
          <w:rFonts w:cs="Times New Roman"/>
          <w:szCs w:val="28"/>
        </w:rPr>
        <w:t>о</w:t>
      </w:r>
      <w:r w:rsidRPr="007072F0">
        <w:rPr>
          <w:rFonts w:cs="Times New Roman"/>
          <w:szCs w:val="28"/>
        </w:rPr>
        <w:t xml:space="preserve">сновним безпосереднім об'єктом зґвалтування </w:t>
      </w:r>
      <w:r w:rsidRPr="00F448CB">
        <w:rPr>
          <w:rFonts w:cs="Times New Roman"/>
          <w:szCs w:val="28"/>
        </w:rPr>
        <w:t xml:space="preserve">за кримінальним правом України є статева свобода. Статева недоторканість як об'єкт зґвалтування, на наш погляд, має місце лише стосовно до потерпілих осіб, які або внаслідок свого віку або певних психологічних особливостей не здатні самостійно прийняти рішення щодо згоди на статеві зносини. Потерпілою від зґвалтування за кримінальним законом України та деяких країн Південно-Східної Європи (Молдова) може бути особа як жіночої, так і чоловічої статі. У кримінальних кодексах деяких країн чітко зазначено, що потерпілою від </w:t>
      </w:r>
      <w:r w:rsidR="00C8069A" w:rsidRPr="00F448CB">
        <w:rPr>
          <w:rFonts w:cs="Times New Roman"/>
          <w:szCs w:val="28"/>
        </w:rPr>
        <w:t>зґвалтування</w:t>
      </w:r>
      <w:r w:rsidRPr="00F448CB">
        <w:rPr>
          <w:rFonts w:cs="Times New Roman"/>
          <w:szCs w:val="28"/>
        </w:rPr>
        <w:t xml:space="preserve"> може бути лише жінка (КК Албанії).</w:t>
      </w:r>
      <w:r w:rsidR="00DD2451" w:rsidRPr="00F448CB">
        <w:rPr>
          <w:rFonts w:eastAsia="Times New Roman" w:cs="Times New Roman"/>
          <w:color w:val="000000"/>
          <w:szCs w:val="28"/>
          <w:lang w:eastAsia="uk-UA"/>
        </w:rPr>
        <w:t xml:space="preserve"> При чому, для кваліфікації діяння як </w:t>
      </w:r>
      <w:r w:rsidR="00C8069A" w:rsidRPr="00F448CB">
        <w:rPr>
          <w:rFonts w:eastAsia="Times New Roman" w:cs="Times New Roman"/>
          <w:color w:val="000000"/>
          <w:szCs w:val="28"/>
          <w:lang w:eastAsia="uk-UA"/>
        </w:rPr>
        <w:t>зґвалтування</w:t>
      </w:r>
      <w:r w:rsidR="00DD2451" w:rsidRPr="00F448CB">
        <w:rPr>
          <w:rFonts w:eastAsia="Times New Roman" w:cs="Times New Roman"/>
          <w:color w:val="000000"/>
          <w:szCs w:val="28"/>
          <w:lang w:eastAsia="uk-UA"/>
        </w:rPr>
        <w:t xml:space="preserve"> не мають значення моральні якості потерпілої особи, її спосіб життя.</w:t>
      </w:r>
    </w:p>
    <w:p w14:paraId="3C8CBB9F" w14:textId="7C34A750" w:rsidR="008B0E12" w:rsidRPr="00B6329C" w:rsidRDefault="00551A4C" w:rsidP="00115196">
      <w:pPr>
        <w:pStyle w:val="3"/>
        <w:ind w:left="0"/>
      </w:pPr>
      <w:bookmarkStart w:id="18" w:name="_Toc75959786"/>
      <w:r w:rsidRPr="00B6329C">
        <w:t>2.2</w:t>
      </w:r>
      <w:r w:rsidR="00A917C5" w:rsidRPr="00B6329C">
        <w:t>.</w:t>
      </w:r>
      <w:r w:rsidRPr="00B6329C">
        <w:t xml:space="preserve"> Об’єктивна сторона зґвалтування</w:t>
      </w:r>
      <w:bookmarkEnd w:id="18"/>
      <w:r w:rsidR="00E0019E" w:rsidRPr="00B6329C">
        <w:t xml:space="preserve"> </w:t>
      </w:r>
    </w:p>
    <w:p w14:paraId="7E06866B" w14:textId="3AF8C488" w:rsidR="008B0E12" w:rsidRPr="004C6256" w:rsidRDefault="008B0E12" w:rsidP="00115196">
      <w:pPr>
        <w:rPr>
          <w:rFonts w:cs="Times New Roman"/>
          <w:szCs w:val="28"/>
        </w:rPr>
      </w:pPr>
      <w:r w:rsidRPr="004C6256">
        <w:rPr>
          <w:rFonts w:cs="Times New Roman"/>
          <w:szCs w:val="28"/>
        </w:rPr>
        <w:t>Зовнішня сторона кримінальних правопорушень дуже складна, має багатоаспектний характер та істотні дискусійні моменти, які так чи інакше впливають на застосування норм і законотворчу діяльність. З теоретичної точки зору вивчення об’єктивної сторони складу кримінального правопорушення важливо у сучасних умовах, зокрема, тому що останніми роками в цій сфері нагромадилось багато нових питань і намітилось руйнування деяких традиційних уявлень, що необхідне в інтересах подальшого розвитку науки і вдосконалення судової та слідчої практики [</w:t>
      </w:r>
      <w:r w:rsidR="00C21449" w:rsidRPr="004C6256">
        <w:rPr>
          <w:rFonts w:cs="Times New Roman"/>
          <w:szCs w:val="28"/>
        </w:rPr>
        <w:t>36</w:t>
      </w:r>
      <w:r w:rsidRPr="004C6256">
        <w:rPr>
          <w:rFonts w:cs="Times New Roman"/>
          <w:szCs w:val="28"/>
        </w:rPr>
        <w:t xml:space="preserve">, c. 163]. </w:t>
      </w:r>
    </w:p>
    <w:p w14:paraId="5B5FB7E5" w14:textId="3A0D7B48" w:rsidR="008B0E12" w:rsidRPr="00B6329C" w:rsidRDefault="008B0E12" w:rsidP="00115196">
      <w:pPr>
        <w:rPr>
          <w:rFonts w:cs="Times New Roman"/>
          <w:szCs w:val="28"/>
        </w:rPr>
      </w:pPr>
      <w:r w:rsidRPr="004C6256">
        <w:rPr>
          <w:rFonts w:cs="Times New Roman"/>
          <w:szCs w:val="28"/>
        </w:rPr>
        <w:t xml:space="preserve">Основні точки зору щодо поняття «об’єктивна сторона» </w:t>
      </w:r>
      <w:r w:rsidRPr="00B6329C">
        <w:rPr>
          <w:rFonts w:cs="Times New Roman"/>
          <w:szCs w:val="28"/>
        </w:rPr>
        <w:t>досить вдало систематизував В.К.</w:t>
      </w:r>
      <w:r>
        <w:rPr>
          <w:rFonts w:cs="Times New Roman"/>
          <w:szCs w:val="28"/>
        </w:rPr>
        <w:t> </w:t>
      </w:r>
      <w:r w:rsidRPr="00B6329C">
        <w:rPr>
          <w:rFonts w:cs="Times New Roman"/>
          <w:szCs w:val="28"/>
        </w:rPr>
        <w:t>Матвійчук [</w:t>
      </w:r>
      <w:r w:rsidR="00C21449">
        <w:rPr>
          <w:rFonts w:cs="Times New Roman"/>
          <w:szCs w:val="28"/>
          <w:lang w:val="ru-RU"/>
        </w:rPr>
        <w:t>36</w:t>
      </w:r>
      <w:r w:rsidRPr="00B6329C">
        <w:rPr>
          <w:rFonts w:cs="Times New Roman"/>
          <w:szCs w:val="28"/>
        </w:rPr>
        <w:t xml:space="preserve">, c. 163]. Ми наведемо на сторінках своєї роботи таку систематизацію. Так, одні автори під об’єктивною стороною складу злочину розуміють </w:t>
      </w:r>
      <w:r w:rsidR="00241FDA">
        <w:rPr>
          <w:rFonts w:cs="Times New Roman"/>
          <w:szCs w:val="28"/>
        </w:rPr>
        <w:t>«</w:t>
      </w:r>
      <w:r w:rsidRPr="00B6329C">
        <w:rPr>
          <w:rFonts w:cs="Times New Roman"/>
          <w:szCs w:val="28"/>
        </w:rPr>
        <w:t>характеристику кримінальним законом зовнішніх ознак злочинного діяння</w:t>
      </w:r>
      <w:r w:rsidR="00241FDA">
        <w:rPr>
          <w:rFonts w:cs="Times New Roman"/>
          <w:szCs w:val="28"/>
        </w:rPr>
        <w:t>»</w:t>
      </w:r>
      <w:r w:rsidRPr="00B6329C">
        <w:rPr>
          <w:rFonts w:cs="Times New Roman"/>
          <w:szCs w:val="28"/>
        </w:rPr>
        <w:t xml:space="preserve"> [</w:t>
      </w:r>
      <w:r w:rsidR="00C21449">
        <w:rPr>
          <w:rFonts w:cs="Times New Roman"/>
          <w:szCs w:val="28"/>
          <w:lang w:val="ru-RU"/>
        </w:rPr>
        <w:t>42</w:t>
      </w:r>
      <w:r w:rsidRPr="00B6329C">
        <w:rPr>
          <w:rFonts w:cs="Times New Roman"/>
          <w:szCs w:val="28"/>
        </w:rPr>
        <w:t xml:space="preserve">, c. 131]. Другі стверджують, що </w:t>
      </w:r>
      <w:r w:rsidR="00241FDA">
        <w:rPr>
          <w:rFonts w:cs="Times New Roman"/>
          <w:szCs w:val="28"/>
        </w:rPr>
        <w:t>«</w:t>
      </w:r>
      <w:r w:rsidRPr="00B6329C">
        <w:rPr>
          <w:rFonts w:cs="Times New Roman"/>
          <w:szCs w:val="28"/>
        </w:rPr>
        <w:t xml:space="preserve">об’єктивна сторона </w:t>
      </w:r>
      <w:r w:rsidRPr="00B6329C">
        <w:rPr>
          <w:rFonts w:cs="Times New Roman"/>
          <w:szCs w:val="28"/>
        </w:rPr>
        <w:lastRenderedPageBreak/>
        <w:t>злочину – це зовнішній акт суспільно небезпечного посягання на охоронюваний кримінальним правом об’єкт, тобто акт вольової поведінки, який відбувається в об’єктивному світі та виражається у вчиненні шкоди вказаному об’єкту або створенні загрози завдання йому шкоди</w:t>
      </w:r>
      <w:r w:rsidR="00241FDA">
        <w:rPr>
          <w:rFonts w:cs="Times New Roman"/>
          <w:szCs w:val="28"/>
        </w:rPr>
        <w:t>»</w:t>
      </w:r>
      <w:r w:rsidRPr="00B6329C">
        <w:rPr>
          <w:rFonts w:cs="Times New Roman"/>
          <w:szCs w:val="28"/>
        </w:rPr>
        <w:t xml:space="preserve"> [3</w:t>
      </w:r>
      <w:r w:rsidR="00C21449" w:rsidRPr="00C21449">
        <w:rPr>
          <w:rFonts w:cs="Times New Roman"/>
          <w:szCs w:val="28"/>
        </w:rPr>
        <w:t>2</w:t>
      </w:r>
      <w:r w:rsidRPr="00B6329C">
        <w:rPr>
          <w:rFonts w:cs="Times New Roman"/>
          <w:szCs w:val="28"/>
        </w:rPr>
        <w:t xml:space="preserve">, с. 128]. Треті характеризують </w:t>
      </w:r>
      <w:r w:rsidR="00241FDA">
        <w:rPr>
          <w:rFonts w:cs="Times New Roman"/>
          <w:szCs w:val="28"/>
        </w:rPr>
        <w:t>«</w:t>
      </w:r>
      <w:r w:rsidRPr="00B6329C">
        <w:rPr>
          <w:rFonts w:cs="Times New Roman"/>
          <w:szCs w:val="28"/>
        </w:rPr>
        <w:t>об’єктивну сторону злочину як таку, котре складається із суспільно небезпечного діяння, що завдало або здатне завдати істотної шкоди суспільним відносинам, які охороняються кримінальним законом, а також із умов та обставин завдання цієї шкоди</w:t>
      </w:r>
      <w:r w:rsidR="00241FDA">
        <w:rPr>
          <w:rFonts w:cs="Times New Roman"/>
          <w:szCs w:val="28"/>
        </w:rPr>
        <w:t>»</w:t>
      </w:r>
      <w:r w:rsidRPr="00B6329C">
        <w:rPr>
          <w:rFonts w:cs="Times New Roman"/>
          <w:szCs w:val="28"/>
        </w:rPr>
        <w:t xml:space="preserve"> [1</w:t>
      </w:r>
      <w:r w:rsidR="00C21449" w:rsidRPr="00C21449">
        <w:rPr>
          <w:rFonts w:cs="Times New Roman"/>
          <w:szCs w:val="28"/>
        </w:rPr>
        <w:t>3</w:t>
      </w:r>
      <w:r w:rsidRPr="00B6329C">
        <w:rPr>
          <w:rFonts w:cs="Times New Roman"/>
          <w:szCs w:val="28"/>
        </w:rPr>
        <w:t xml:space="preserve">, с. 5]. Четверті пояснюють об’єктивну сторону складу злочину як </w:t>
      </w:r>
      <w:r w:rsidR="00241FDA">
        <w:rPr>
          <w:rFonts w:cs="Times New Roman"/>
          <w:szCs w:val="28"/>
        </w:rPr>
        <w:t>«</w:t>
      </w:r>
      <w:r w:rsidRPr="00B6329C">
        <w:rPr>
          <w:rFonts w:cs="Times New Roman"/>
          <w:szCs w:val="28"/>
        </w:rPr>
        <w:t>сукупність передбачених законом ознак, що характеризують зовнішній прояв суспільно небезпечного діяння, яке посягає на об’єкти кримінально-правової охорони, а також об’єктивні умови, пов’язані з цим посяганням</w:t>
      </w:r>
      <w:r w:rsidR="00241FDA">
        <w:rPr>
          <w:rFonts w:cs="Times New Roman"/>
          <w:szCs w:val="28"/>
        </w:rPr>
        <w:t>»</w:t>
      </w:r>
      <w:r w:rsidRPr="00B6329C">
        <w:rPr>
          <w:rFonts w:cs="Times New Roman"/>
          <w:szCs w:val="28"/>
        </w:rPr>
        <w:t xml:space="preserve"> [</w:t>
      </w:r>
      <w:r w:rsidR="00C21449" w:rsidRPr="00C21449">
        <w:rPr>
          <w:rFonts w:cs="Times New Roman"/>
          <w:szCs w:val="28"/>
        </w:rPr>
        <w:t>3</w:t>
      </w:r>
      <w:r w:rsidRPr="00B6329C">
        <w:rPr>
          <w:rFonts w:cs="Times New Roman"/>
          <w:szCs w:val="28"/>
        </w:rPr>
        <w:t xml:space="preserve">, с. 81]. П’яті схильні до того, що об’єктивна сторона злочину – це </w:t>
      </w:r>
      <w:r w:rsidR="00241FDA">
        <w:rPr>
          <w:rFonts w:cs="Times New Roman"/>
          <w:szCs w:val="28"/>
        </w:rPr>
        <w:t>«</w:t>
      </w:r>
      <w:r w:rsidRPr="00B6329C">
        <w:rPr>
          <w:rFonts w:cs="Times New Roman"/>
          <w:szCs w:val="28"/>
        </w:rPr>
        <w:t>зовнішній прояв суспільно небезпечного посягання на той чи інший об’єкт, котрий перебуває під охороною кримінального закону (тобто це передбачені кримінальним законом ознаки, які характеризують зовнішній прояв суспільно небезпечного діяння)</w:t>
      </w:r>
      <w:r w:rsidR="00241FDA">
        <w:rPr>
          <w:rFonts w:cs="Times New Roman"/>
          <w:szCs w:val="28"/>
        </w:rPr>
        <w:t>»</w:t>
      </w:r>
      <w:r w:rsidRPr="00B6329C">
        <w:rPr>
          <w:rFonts w:cs="Times New Roman"/>
          <w:szCs w:val="28"/>
        </w:rPr>
        <w:t xml:space="preserve"> [1</w:t>
      </w:r>
      <w:r w:rsidR="00C21449" w:rsidRPr="00C21449">
        <w:rPr>
          <w:rFonts w:cs="Times New Roman"/>
          <w:szCs w:val="28"/>
        </w:rPr>
        <w:t>0</w:t>
      </w:r>
      <w:r w:rsidRPr="00B6329C">
        <w:rPr>
          <w:rFonts w:cs="Times New Roman"/>
          <w:szCs w:val="28"/>
        </w:rPr>
        <w:t xml:space="preserve">, с. 106]. Шості зараховують до об’єктивної сторони складу злочину </w:t>
      </w:r>
      <w:r w:rsidR="00241FDA">
        <w:rPr>
          <w:rFonts w:cs="Times New Roman"/>
          <w:szCs w:val="28"/>
        </w:rPr>
        <w:t>«</w:t>
      </w:r>
      <w:r w:rsidRPr="00B6329C">
        <w:rPr>
          <w:rFonts w:cs="Times New Roman"/>
          <w:szCs w:val="28"/>
        </w:rPr>
        <w:t>сукупність передбачених кримінальним законом ознак, які характеризують зовнішній прояв суспільно небезпечної дії, що посягає на об’єкти кримінально-правової охорони, а також об’єктивні умови цього посягання</w:t>
      </w:r>
      <w:r w:rsidR="00241FDA">
        <w:rPr>
          <w:rFonts w:cs="Times New Roman"/>
          <w:szCs w:val="28"/>
        </w:rPr>
        <w:t>»</w:t>
      </w:r>
      <w:r w:rsidRPr="00B6329C">
        <w:rPr>
          <w:rFonts w:cs="Times New Roman"/>
          <w:szCs w:val="28"/>
        </w:rPr>
        <w:t xml:space="preserve"> [</w:t>
      </w:r>
      <w:r w:rsidR="00C21449" w:rsidRPr="00C21449">
        <w:rPr>
          <w:rFonts w:cs="Times New Roman"/>
          <w:szCs w:val="28"/>
        </w:rPr>
        <w:t>65</w:t>
      </w:r>
      <w:r w:rsidRPr="00B6329C">
        <w:rPr>
          <w:rFonts w:cs="Times New Roman"/>
          <w:szCs w:val="28"/>
        </w:rPr>
        <w:t>, с. 50].</w:t>
      </w:r>
    </w:p>
    <w:p w14:paraId="2F4F6F47" w14:textId="27A5EF0D" w:rsidR="008B0E12" w:rsidRPr="00B6329C" w:rsidRDefault="008B0E12" w:rsidP="00115196">
      <w:pPr>
        <w:rPr>
          <w:rFonts w:cs="Times New Roman"/>
          <w:szCs w:val="28"/>
        </w:rPr>
      </w:pPr>
      <w:r w:rsidRPr="004C6256">
        <w:rPr>
          <w:rFonts w:cs="Times New Roman"/>
          <w:szCs w:val="28"/>
        </w:rPr>
        <w:t xml:space="preserve">У чинній редакції, відповідно до ч. 1 </w:t>
      </w:r>
      <w:r w:rsidRPr="00B6329C">
        <w:rPr>
          <w:rFonts w:cs="Times New Roman"/>
          <w:szCs w:val="28"/>
        </w:rPr>
        <w:t xml:space="preserve">ст. 152 КК України </w:t>
      </w:r>
      <w:r w:rsidR="00241FDA">
        <w:rPr>
          <w:rFonts w:cs="Times New Roman"/>
          <w:szCs w:val="28"/>
        </w:rPr>
        <w:t>«</w:t>
      </w:r>
      <w:r w:rsidRPr="00B6329C">
        <w:rPr>
          <w:rFonts w:cs="Times New Roman"/>
          <w:szCs w:val="28"/>
        </w:rPr>
        <w:t>зґвалтуванням є вчинення дій сексуального характеру, пов’язаних із вагінальним, анальним або оральним проникненням в тіло іншої особи з використанням геніталій або будь-якого іншого предмета, без добровільної згоди потерпілої особи. Згідно з приміткою до цієї статті, згода вважається добровільною, якщо вона є результатом вільного волевиявлення особи, з урахуванням супутніх обставин</w:t>
      </w:r>
      <w:r w:rsidR="00241FDA">
        <w:rPr>
          <w:rFonts w:cs="Times New Roman"/>
          <w:szCs w:val="28"/>
        </w:rPr>
        <w:t>»</w:t>
      </w:r>
      <w:r w:rsidRPr="00B6329C">
        <w:rPr>
          <w:rFonts w:cs="Times New Roman"/>
          <w:szCs w:val="28"/>
        </w:rPr>
        <w:t>.</w:t>
      </w:r>
    </w:p>
    <w:p w14:paraId="156CD20F" w14:textId="58961932" w:rsidR="008B0E12" w:rsidRPr="00B6329C" w:rsidRDefault="008B0E12" w:rsidP="00115196">
      <w:pPr>
        <w:rPr>
          <w:rFonts w:cs="Times New Roman"/>
          <w:szCs w:val="28"/>
        </w:rPr>
      </w:pPr>
      <w:r w:rsidRPr="004C6256">
        <w:rPr>
          <w:rFonts w:cs="Times New Roman"/>
          <w:szCs w:val="28"/>
        </w:rPr>
        <w:t xml:space="preserve">При цьому ст. 152 КК, викладена в </w:t>
      </w:r>
      <w:r w:rsidRPr="00B6329C">
        <w:rPr>
          <w:rFonts w:cs="Times New Roman"/>
          <w:szCs w:val="28"/>
        </w:rPr>
        <w:t xml:space="preserve">редакції Закону від 6 грудня 2017 р. </w:t>
      </w:r>
      <w:r>
        <w:rPr>
          <w:rFonts w:cs="Times New Roman"/>
          <w:szCs w:val="28"/>
        </w:rPr>
        <w:t>№</w:t>
      </w:r>
      <w:r w:rsidRPr="00B6329C">
        <w:rPr>
          <w:rFonts w:cs="Times New Roman"/>
          <w:szCs w:val="28"/>
        </w:rPr>
        <w:t xml:space="preserve">2227-VIII, не передбачає диференціації кримінальної відповідальності залежно від характеру тих чинників, які виключають добровільність згоди потерпілої </w:t>
      </w:r>
      <w:r w:rsidRPr="00B6329C">
        <w:rPr>
          <w:rFonts w:cs="Times New Roman"/>
          <w:szCs w:val="28"/>
        </w:rPr>
        <w:lastRenderedPageBreak/>
        <w:t>особи, і це є вадою аналізованої заборони. Адже за ч. 1 оновленої ст. 152 КК (за відсутності у вчиненому кваліфікуючих (особливо) кваліфікуючих ознак зґвалтування) має кваліфікуватись і сексуальне проникнення із застосуванням фізичного насильства, і, наприклад, таке проникнення, яке стало можливим через введення ґвалтівником потерпілої особи в оману, тобто діяння, яке за попередньою редакцією ст. 152 КК України, взагалі не визнавалось кримінальним правопорушенням. Для інкримінування ст. 152 КК (за винятком, як уже зазначалось, її ч. 4) потрібно встановити, що небажання потерпілої особи на вчинення щодо неї відповідної дії було більш-менш чітко вираженим, явним, переконливим, таким, щоб одна особа зрозуміла, що інша не бажає сексуального проникнення в її тіло, адже відмова на словах, навіть певна фізична протидія не завжди свідчать про дійсне небажання особи. Наприклад, чоловік може сприймати вказану поведінки жінки як кокетство, загравання (елемент сексуальної гри) або прояв сором’язливості; особливо це стосується випадків, коли жінка спочатку дозволяє чоловіку роздягнути себе, пестити свої груди і статеві органи тощо, а потім заявляє, що на сексуальне проникнення не погоджується. З кримінально-правової точки зору це може вказувати на вибачливу фактичну помилку в діях чоловіка та, відповідно, відсутність складу злочину «зґвалтування» [</w:t>
      </w:r>
      <w:r w:rsidR="00C21449" w:rsidRPr="00C21449">
        <w:rPr>
          <w:rFonts w:cs="Times New Roman"/>
          <w:szCs w:val="28"/>
        </w:rPr>
        <w:t>1</w:t>
      </w:r>
      <w:r w:rsidRPr="00B6329C">
        <w:rPr>
          <w:rFonts w:cs="Times New Roman"/>
          <w:szCs w:val="28"/>
        </w:rPr>
        <w:t>5, c.22-23].</w:t>
      </w:r>
    </w:p>
    <w:p w14:paraId="0AC34612" w14:textId="4D6E0DB2" w:rsidR="008B0E12" w:rsidRPr="00B6329C" w:rsidRDefault="008B0E12" w:rsidP="00115196">
      <w:pPr>
        <w:rPr>
          <w:rFonts w:cs="Times New Roman"/>
          <w:szCs w:val="28"/>
        </w:rPr>
      </w:pPr>
      <w:r w:rsidRPr="004C6256">
        <w:rPr>
          <w:rFonts w:cs="Times New Roman"/>
          <w:szCs w:val="28"/>
        </w:rPr>
        <w:t>В. Маркін вважає конструкцію нової редакції ст</w:t>
      </w:r>
      <w:r w:rsidRPr="00B6329C">
        <w:rPr>
          <w:rFonts w:cs="Times New Roman"/>
          <w:szCs w:val="28"/>
        </w:rPr>
        <w:t>. 152 «Зґвалтування» КК України, відповідно до якої кримінально-караним визнається «вчинення дій сексуального характеру, пов’язаних з вагінальним, анальним або оральним проникненням…»</w:t>
      </w:r>
      <w:r>
        <w:rPr>
          <w:rFonts w:cs="Times New Roman"/>
          <w:szCs w:val="28"/>
        </w:rPr>
        <w:t>,</w:t>
      </w:r>
      <w:r w:rsidRPr="00B6329C">
        <w:rPr>
          <w:rFonts w:cs="Times New Roman"/>
          <w:szCs w:val="28"/>
        </w:rPr>
        <w:t xml:space="preserve"> невдалою [</w:t>
      </w:r>
      <w:r w:rsidR="00C21449" w:rsidRPr="00C21449">
        <w:rPr>
          <w:rFonts w:cs="Times New Roman"/>
          <w:szCs w:val="28"/>
        </w:rPr>
        <w:t>34</w:t>
      </w:r>
      <w:r w:rsidRPr="00B6329C">
        <w:rPr>
          <w:rFonts w:cs="Times New Roman"/>
          <w:szCs w:val="28"/>
        </w:rPr>
        <w:t xml:space="preserve">]. Він зазначає, що </w:t>
      </w:r>
      <w:r w:rsidR="00241FDA">
        <w:rPr>
          <w:rFonts w:cs="Times New Roman"/>
          <w:szCs w:val="28"/>
        </w:rPr>
        <w:t>«</w:t>
      </w:r>
      <w:r w:rsidRPr="00B6329C">
        <w:rPr>
          <w:rFonts w:cs="Times New Roman"/>
          <w:szCs w:val="28"/>
        </w:rPr>
        <w:t>таке формулювання схиляє до висновку, що існують певні «дії сексуального характеру», які лише пов’язані з проникненням (вагінальним, анальним або оральним); хоча навіть школяру зрозуміло, що вказане проникнення, власне, вважається «дією сексуального характеру», за яку встановлюється кримінальна відповідальність</w:t>
      </w:r>
      <w:r w:rsidR="00241FDA">
        <w:rPr>
          <w:rFonts w:cs="Times New Roman"/>
          <w:szCs w:val="28"/>
        </w:rPr>
        <w:t>»</w:t>
      </w:r>
      <w:r w:rsidRPr="00B6329C">
        <w:rPr>
          <w:rFonts w:cs="Times New Roman"/>
          <w:szCs w:val="28"/>
        </w:rPr>
        <w:t xml:space="preserve"> [</w:t>
      </w:r>
      <w:r w:rsidR="00C21449" w:rsidRPr="00C21449">
        <w:rPr>
          <w:rFonts w:cs="Times New Roman"/>
          <w:szCs w:val="28"/>
        </w:rPr>
        <w:t>34</w:t>
      </w:r>
      <w:r w:rsidRPr="00B6329C">
        <w:rPr>
          <w:rFonts w:cs="Times New Roman"/>
          <w:szCs w:val="28"/>
        </w:rPr>
        <w:t>]. Хоча тут слід говорити</w:t>
      </w:r>
      <w:r>
        <w:rPr>
          <w:rFonts w:cs="Times New Roman"/>
          <w:szCs w:val="28"/>
        </w:rPr>
        <w:t>,</w:t>
      </w:r>
      <w:r w:rsidRPr="00B6329C">
        <w:rPr>
          <w:rFonts w:cs="Times New Roman"/>
          <w:szCs w:val="28"/>
        </w:rPr>
        <w:t xml:space="preserve"> по-перше, про намагання законодавця деталізувати форми дій, які утворюють об`єктивну сторону </w:t>
      </w:r>
      <w:r>
        <w:rPr>
          <w:rFonts w:cs="Times New Roman"/>
          <w:szCs w:val="28"/>
        </w:rPr>
        <w:t>зґвалтування</w:t>
      </w:r>
      <w:r w:rsidRPr="00B6329C">
        <w:rPr>
          <w:rFonts w:cs="Times New Roman"/>
          <w:szCs w:val="28"/>
        </w:rPr>
        <w:t xml:space="preserve">, а по-друге, про приведення норми </w:t>
      </w:r>
      <w:r w:rsidRPr="00B6329C">
        <w:rPr>
          <w:rFonts w:cs="Times New Roman"/>
          <w:szCs w:val="28"/>
        </w:rPr>
        <w:lastRenderedPageBreak/>
        <w:t xml:space="preserve">статті 152 КК у відповідність до Стамбульської конвенції, де саме так і деталізовані дій. </w:t>
      </w:r>
    </w:p>
    <w:p w14:paraId="0063D1FF" w14:textId="19461535" w:rsidR="008B0E12" w:rsidRPr="00B6329C" w:rsidRDefault="008B0E12" w:rsidP="00115196">
      <w:pPr>
        <w:rPr>
          <w:rFonts w:cs="Times New Roman"/>
          <w:szCs w:val="28"/>
        </w:rPr>
      </w:pPr>
      <w:r w:rsidRPr="004C6256">
        <w:rPr>
          <w:rFonts w:cs="Times New Roman"/>
          <w:szCs w:val="28"/>
        </w:rPr>
        <w:t xml:space="preserve">В. Маркін вважає, що «кумедним виглядає </w:t>
      </w:r>
      <w:r w:rsidRPr="00B6329C">
        <w:rPr>
          <w:rFonts w:cs="Times New Roman"/>
          <w:szCs w:val="28"/>
        </w:rPr>
        <w:t>формулювання, відповідно до якого вказане злочинне дійство повинно відбуватися з «використанням геніталій або будь-якого іншого предмета». Вдумайтеся, penis визнаний «предметом», який «використовується» чоловіком! Можливо, основні ідеологи законопроекту розглядали ці «речі матеріального світу» як знаряддя вчинення злочину з відповідними правовими наслідками?» [</w:t>
      </w:r>
      <w:r w:rsidR="00C21449">
        <w:rPr>
          <w:rFonts w:cs="Times New Roman"/>
          <w:szCs w:val="28"/>
          <w:lang w:val="ru-RU"/>
        </w:rPr>
        <w:t>34</w:t>
      </w:r>
      <w:r w:rsidRPr="00B6329C">
        <w:rPr>
          <w:rFonts w:cs="Times New Roman"/>
          <w:szCs w:val="28"/>
        </w:rPr>
        <w:t xml:space="preserve">]. Не зовсім вдалими видаються аргументи автора, бо ураховуючи те, суб`єктом </w:t>
      </w:r>
      <w:r>
        <w:rPr>
          <w:rFonts w:cs="Times New Roman"/>
          <w:szCs w:val="28"/>
        </w:rPr>
        <w:t>зґвалтування</w:t>
      </w:r>
      <w:r w:rsidRPr="00B6329C">
        <w:rPr>
          <w:rFonts w:cs="Times New Roman"/>
          <w:szCs w:val="28"/>
        </w:rPr>
        <w:t xml:space="preserve"> є також жінка, вказівка на предмети є цілком виправданою. Крім того, філологічно нейтральне слово «геніталії» цілком вписуються в українську кримінально-правову традицію конструювання норми. Чи автор хотів написати у тексті статті «використанням пенісу, а також певного предмета»? На жаль, ураховуючи певний публіцистичний стиль написання статті, багато наукових підходів залишилося поза увагою автора.</w:t>
      </w:r>
    </w:p>
    <w:p w14:paraId="107BD29F" w14:textId="77777777" w:rsidR="008B0E12" w:rsidRPr="004D5316" w:rsidRDefault="008B0E12" w:rsidP="00115196">
      <w:pPr>
        <w:rPr>
          <w:rFonts w:cs="Times New Roman"/>
          <w:iCs/>
          <w:color w:val="000000"/>
          <w:szCs w:val="28"/>
          <w:shd w:val="clear" w:color="auto" w:fill="FFFFFF"/>
        </w:rPr>
      </w:pPr>
      <w:r w:rsidRPr="004C6256">
        <w:rPr>
          <w:rFonts w:cs="Times New Roman"/>
          <w:szCs w:val="28"/>
        </w:rPr>
        <w:t xml:space="preserve">У судовій практиці для інкримінування зґвалтування не </w:t>
      </w:r>
      <w:r w:rsidRPr="00B6329C">
        <w:rPr>
          <w:rFonts w:cs="Times New Roman"/>
          <w:szCs w:val="28"/>
        </w:rPr>
        <w:t xml:space="preserve">важливо який саме предмет винний використав для вчинення сексуального проникнення без згоди потерпілого. Так, </w:t>
      </w:r>
      <w:r w:rsidRPr="004D5316">
        <w:rPr>
          <w:rFonts w:cs="Times New Roman"/>
          <w:iCs/>
          <w:color w:val="000000"/>
          <w:szCs w:val="28"/>
          <w:shd w:val="clear" w:color="auto" w:fill="FFFFFF"/>
        </w:rPr>
        <w:t>Новосанжарський районний суд Полтавської області виніс вирок В.П., який під час п’яної бійки зґвалтував милицею співмешканця своєї колишньої. 38-річний чоловік від отриманих травм невдовзі помер.</w:t>
      </w:r>
    </w:p>
    <w:p w14:paraId="794BCCF7" w14:textId="77777777" w:rsidR="008B0E12" w:rsidRPr="004D5316" w:rsidRDefault="008B0E12" w:rsidP="00115196">
      <w:pPr>
        <w:rPr>
          <w:rFonts w:cs="Times New Roman"/>
          <w:iCs/>
          <w:color w:val="000000"/>
          <w:szCs w:val="28"/>
          <w:shd w:val="clear" w:color="auto" w:fill="FFFFFF"/>
        </w:rPr>
      </w:pPr>
      <w:r w:rsidRPr="004C6256">
        <w:rPr>
          <w:rFonts w:eastAsia="Times New Roman" w:cs="Times New Roman"/>
          <w:iCs/>
          <w:szCs w:val="28"/>
          <w:lang w:eastAsia="uk-UA"/>
        </w:rPr>
        <w:t>Згідно з Єдиним державним реєстром судових рішень</w:t>
      </w:r>
      <w:r w:rsidRPr="004D5316">
        <w:rPr>
          <w:rFonts w:eastAsia="Times New Roman" w:cs="Times New Roman"/>
          <w:iCs/>
          <w:color w:val="000000"/>
          <w:szCs w:val="28"/>
          <w:lang w:eastAsia="uk-UA"/>
        </w:rPr>
        <w:t xml:space="preserve">, 16 вересня 2018 року, близько 18:00, 53-річний В.П. на своєму подвір’ї, будучи п’яним, посварився з потерпілим та почав його бити. Обвинувачений вдарив 38-річного чоловіка по обличчю, а коли той впав, то декілька разів вдарив ногою по тулубу. Коли через побиття потерпілий не міг опиратися, В.П. взяв металеву милицю у свого знайомого, який має інвалідність, та зґвалтував нею потерпілого. Після отриманих травм 38-річний чоловік деякий час ще знаходився за місцем проживання обвинувачуваного, а потім близько 6-ої години ранку 17 вересня пішов звідти та від отриманих травм помер у селі Нехвороща біля висохлого </w:t>
      </w:r>
      <w:r w:rsidRPr="004D5316">
        <w:rPr>
          <w:rFonts w:eastAsia="Times New Roman" w:cs="Times New Roman"/>
          <w:iCs/>
          <w:color w:val="000000"/>
          <w:szCs w:val="28"/>
          <w:lang w:eastAsia="uk-UA"/>
        </w:rPr>
        <w:lastRenderedPageBreak/>
        <w:t>озера. Відповідно до висновку експерта, смерть потерпілого настала від отриманих травм внаслідок зґвалтування.</w:t>
      </w:r>
    </w:p>
    <w:p w14:paraId="6C031892" w14:textId="1BC2920B" w:rsidR="008B0E12" w:rsidRPr="00B6329C" w:rsidRDefault="008B0E12" w:rsidP="00115196">
      <w:pPr>
        <w:rPr>
          <w:rFonts w:cs="Times New Roman"/>
          <w:szCs w:val="28"/>
        </w:rPr>
      </w:pPr>
      <w:r w:rsidRPr="004C6256">
        <w:rPr>
          <w:rFonts w:cs="Times New Roman"/>
          <w:szCs w:val="28"/>
        </w:rPr>
        <w:t xml:space="preserve">Нова конструкція ч. 1 ст. 152 КК України вказує </w:t>
      </w:r>
      <w:r w:rsidRPr="00B6329C">
        <w:rPr>
          <w:rFonts w:cs="Times New Roman"/>
          <w:szCs w:val="28"/>
        </w:rPr>
        <w:t>на те, що «потерпілим в межах цього складу злочину є особа, яка зазнала вагінального, анального або орального проникнення. Тут одразу виникають деякі питання. Як бути у разі недобровільного природного статевого акту жінки щодо чоловіка, за якого проникнення «в тіло іншої особи» (чоловіка) не відбувається? Що робити в ситуаціях, коли проникнення відбувається в тіло суб’єкта злочину (наприклад, потерпілого змусили ввести фалоімітатор суб’єкту злочину)?» [</w:t>
      </w:r>
      <w:r w:rsidR="00C21449" w:rsidRPr="00B81476">
        <w:rPr>
          <w:rFonts w:cs="Times New Roman"/>
          <w:szCs w:val="28"/>
        </w:rPr>
        <w:t>34</w:t>
      </w:r>
      <w:r w:rsidRPr="00B6329C">
        <w:rPr>
          <w:rFonts w:cs="Times New Roman"/>
          <w:szCs w:val="28"/>
        </w:rPr>
        <w:t>].</w:t>
      </w:r>
    </w:p>
    <w:p w14:paraId="4DD27A38" w14:textId="56A1DF53" w:rsidR="008B0E12" w:rsidRPr="004C6256" w:rsidRDefault="008B0E12" w:rsidP="00115196">
      <w:pPr>
        <w:rPr>
          <w:rFonts w:cs="Times New Roman"/>
          <w:szCs w:val="28"/>
        </w:rPr>
      </w:pPr>
      <w:r w:rsidRPr="004C6256">
        <w:rPr>
          <w:rFonts w:cs="Times New Roman"/>
          <w:szCs w:val="28"/>
        </w:rPr>
        <w:t xml:space="preserve">Напевне, у цих випадках вчинене не охоплюватиметься ні </w:t>
      </w:r>
      <w:r w:rsidRPr="00B6329C">
        <w:rPr>
          <w:rFonts w:cs="Times New Roman"/>
          <w:szCs w:val="28"/>
        </w:rPr>
        <w:t xml:space="preserve">новою редакцією ст. 152 КК України, ні новою редакцією ст. 153 КК України (остання містить розмежувальну негативну ознаку – дії сексуального характеру повинні бути «не пов’язані з проникненням в тіло іншої особи»). До речі, на цей недолік зверталася увага у висновку Головного науково-експертного управління від 14.11.2016 р., де наголошувалося, що якщо йдеться про «... проникнення у тіло потерпілої особи, то за певних обставин винні особи можуть уникати кримінальної відповідальності». Мабуть, «винним особам» (очевидно, автори висновку мали на увазі ґвалтівниць) все ж таки складно буде уникати кримінальної відповідальності, проте відповідати вони можуть лише за новою редакцією ст. 154 «Примушування до вступу в статевий зв'язок» КК України, санкції якої менш суворі, ніж санкції нової ст. 152 КК України. Наприклад, недобровільний природний статевий акт дорослої жінки з неповнолітнім каратиметься штрафом (до 50 н.м.д.г.) або арештом (строком до 6 місяців), тоді як аналогічний акт дорослого чоловіка з неповнолітньою – </w:t>
      </w:r>
      <w:r w:rsidRPr="004C6256">
        <w:rPr>
          <w:rFonts w:cs="Times New Roman"/>
          <w:szCs w:val="28"/>
        </w:rPr>
        <w:t>позбавленням волі на строк від 7 до 12 років [</w:t>
      </w:r>
      <w:r w:rsidR="00C21449" w:rsidRPr="004C6256">
        <w:rPr>
          <w:rFonts w:cs="Times New Roman"/>
          <w:szCs w:val="28"/>
        </w:rPr>
        <w:t>34</w:t>
      </w:r>
      <w:r w:rsidRPr="004C6256">
        <w:rPr>
          <w:rFonts w:cs="Times New Roman"/>
          <w:szCs w:val="28"/>
        </w:rPr>
        <w:t>].</w:t>
      </w:r>
    </w:p>
    <w:p w14:paraId="1EA7A6D0" w14:textId="28FCC368" w:rsidR="008B0E12" w:rsidRPr="00B6329C" w:rsidRDefault="008B0E12" w:rsidP="00115196">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Pr="00B6329C">
        <w:rPr>
          <w:rFonts w:ascii="Times New Roman" w:hAnsi="Times New Roman" w:cs="Times New Roman"/>
          <w:sz w:val="28"/>
          <w:szCs w:val="28"/>
        </w:rPr>
        <w:t xml:space="preserve">Стаття 154 КК України передбачає </w:t>
      </w:r>
      <w:r w:rsidR="00241FDA">
        <w:rPr>
          <w:rFonts w:ascii="Times New Roman" w:hAnsi="Times New Roman" w:cs="Times New Roman"/>
          <w:sz w:val="28"/>
          <w:szCs w:val="28"/>
        </w:rPr>
        <w:t>«</w:t>
      </w:r>
      <w:r w:rsidRPr="00B6329C">
        <w:rPr>
          <w:rFonts w:ascii="Times New Roman" w:hAnsi="Times New Roman" w:cs="Times New Roman"/>
          <w:sz w:val="28"/>
          <w:szCs w:val="28"/>
        </w:rPr>
        <w:t>відповідальність за примушення до статевого зв’язку проти волі потерпілого з використанням такого засобу примусу, як матеріальна або службова залежність від винного жінки або чоловіка</w:t>
      </w:r>
      <w:r w:rsidR="00241FDA">
        <w:rPr>
          <w:rFonts w:ascii="Times New Roman" w:hAnsi="Times New Roman" w:cs="Times New Roman"/>
          <w:sz w:val="28"/>
          <w:szCs w:val="28"/>
        </w:rPr>
        <w:t>»</w:t>
      </w:r>
      <w:r w:rsidRPr="00B6329C">
        <w:rPr>
          <w:rFonts w:ascii="Times New Roman" w:hAnsi="Times New Roman" w:cs="Times New Roman"/>
          <w:sz w:val="28"/>
          <w:szCs w:val="28"/>
        </w:rPr>
        <w:t xml:space="preserve">. За ст. 154 КК дії </w:t>
      </w:r>
      <w:r w:rsidR="00241FDA">
        <w:rPr>
          <w:rFonts w:ascii="Times New Roman" w:hAnsi="Times New Roman" w:cs="Times New Roman"/>
          <w:sz w:val="28"/>
          <w:szCs w:val="28"/>
        </w:rPr>
        <w:t>«</w:t>
      </w:r>
      <w:r w:rsidRPr="00B6329C">
        <w:rPr>
          <w:rFonts w:ascii="Times New Roman" w:hAnsi="Times New Roman" w:cs="Times New Roman"/>
          <w:sz w:val="28"/>
          <w:szCs w:val="28"/>
        </w:rPr>
        <w:t xml:space="preserve">кваліфікуються лише в тих випадках, коли: а) </w:t>
      </w:r>
      <w:r w:rsidRPr="00B6329C">
        <w:rPr>
          <w:rFonts w:ascii="Times New Roman" w:hAnsi="Times New Roman" w:cs="Times New Roman"/>
          <w:sz w:val="28"/>
          <w:szCs w:val="28"/>
        </w:rPr>
        <w:lastRenderedPageBreak/>
        <w:t>потерпілий був у матеріальній чи службовій залежності від винного і б) винний використовував, намагався використати матеріальну або службову залежність потерпілого для того, щоб примусити його до статевого зв’язку</w:t>
      </w:r>
      <w:r w:rsidR="00241FDA">
        <w:rPr>
          <w:rFonts w:ascii="Times New Roman" w:hAnsi="Times New Roman" w:cs="Times New Roman"/>
          <w:sz w:val="28"/>
          <w:szCs w:val="28"/>
        </w:rPr>
        <w:t>»</w:t>
      </w:r>
      <w:r w:rsidRPr="00B6329C">
        <w:rPr>
          <w:rFonts w:ascii="Times New Roman" w:hAnsi="Times New Roman" w:cs="Times New Roman"/>
          <w:sz w:val="28"/>
          <w:szCs w:val="28"/>
        </w:rPr>
        <w:t xml:space="preserve">. Так визначено у диспозиції не тільки України, а й, наприклад, Узбекистану. В інших країнах перехідного періоду до вказаних ознак ще додається: шантаж; загроза знищення, пошкодження або вилучення майна. Основними ознаками злочину, передбаченого ст. 154 КК, є намір і засіб його скоєння: намір – змусити жінку або чоловіка до статевого зв’язку, засіб – використання їх матеріальної або службової залежності (погрози позбавити житла, грошової допомоги, продуктів, звільнити з роботи, виключити з черги на житло, позбавити премії, перешкоджання підвищенню по службі і т. д. Вирішальним в цьому злочині є не суб’єкт, від якого потерпілий був матеріально або по службі залежним, а використання винним саме залежності потерпілого від нього. Якщо винний домагався згоди потерпілої чи потерпілого на статевий зв’язок або змушував їх до цього, застосовуючи для досягнення своєї мети якісь інші засоби, а не залежність постраждалих, то такі дії ст. 154 КК не охоплюються. За ст. 154 КК кваліфікуються дії винного лише за умови доведення, що потерпіла особа була під впливом факторів її матеріальної або службової залежності від винного. Не утворює складу даного злочину пропозиція залежній особі здійснити статевий акт, якщо жінку або чоловіка примушують до цього або коли їм щось обіцяють за це, але не загрожують. Потрібно підкреслити, що відповідальність за примушування до вступу в статевий зв’язок за статтею 154 КК настає і в разі вчинення таких дій відносно чоловіка. Частина 2 ст. 154 КК передбачає відповідальність за примус чоловіка або жінки до вступу в статевий зв’язок, поєднане з шантажем або загрозою знищення їхнього майна або майна їхніх близьких 206 родичів. Ці ознаки практично співпадають у законодавстві всіх пострадянських країн. Так, наприклад, ч. 2 ст. 170 КК Білорусі також передбачає відповідальність за вчинення таких діянь відносно неповнолітньої (неповнолітнього). Відповідальність за діяння, передбачене ст. 154 КК України, </w:t>
      </w:r>
      <w:r w:rsidRPr="00B6329C">
        <w:rPr>
          <w:rFonts w:ascii="Times New Roman" w:hAnsi="Times New Roman" w:cs="Times New Roman"/>
          <w:sz w:val="28"/>
          <w:szCs w:val="28"/>
        </w:rPr>
        <w:lastRenderedPageBreak/>
        <w:t>настає з шістнадцяти років [</w:t>
      </w:r>
      <w:r w:rsidR="00C21449">
        <w:rPr>
          <w:rFonts w:ascii="Times New Roman" w:hAnsi="Times New Roman" w:cs="Times New Roman"/>
          <w:sz w:val="28"/>
          <w:szCs w:val="28"/>
          <w:lang w:val="ru-RU"/>
        </w:rPr>
        <w:t>7</w:t>
      </w:r>
      <w:r w:rsidRPr="00B6329C">
        <w:rPr>
          <w:rFonts w:ascii="Times New Roman" w:hAnsi="Times New Roman" w:cs="Times New Roman"/>
          <w:sz w:val="28"/>
          <w:szCs w:val="28"/>
        </w:rPr>
        <w:t>, с. 205-206]. «Редакції ст. 152 та ст. 153 КК України сформульовані таким чином, що допускають кваліфікацію за першою зі статей менш суспільно небезпечних посягань, а за другою – більш суспільно небезпечних, хоча планувалося все навпаки» [</w:t>
      </w:r>
      <w:r w:rsidR="00C21449" w:rsidRPr="00C21449">
        <w:rPr>
          <w:rFonts w:ascii="Times New Roman" w:hAnsi="Times New Roman" w:cs="Times New Roman"/>
          <w:sz w:val="28"/>
          <w:szCs w:val="28"/>
        </w:rPr>
        <w:t>34</w:t>
      </w:r>
      <w:r w:rsidRPr="00B6329C">
        <w:rPr>
          <w:rFonts w:ascii="Times New Roman" w:hAnsi="Times New Roman" w:cs="Times New Roman"/>
          <w:sz w:val="28"/>
          <w:szCs w:val="28"/>
        </w:rPr>
        <w:t>].</w:t>
      </w:r>
    </w:p>
    <w:p w14:paraId="20B745B1" w14:textId="2FB678CA" w:rsidR="008B0E12" w:rsidRPr="00B6329C" w:rsidRDefault="008B0E12" w:rsidP="00115196">
      <w:pPr>
        <w:rPr>
          <w:rFonts w:cs="Times New Roman"/>
          <w:szCs w:val="28"/>
        </w:rPr>
      </w:pPr>
      <w:r w:rsidRPr="00B6329C">
        <w:rPr>
          <w:rFonts w:cs="Times New Roman"/>
          <w:szCs w:val="28"/>
        </w:rPr>
        <w:t xml:space="preserve">До внесення змін до норми про </w:t>
      </w:r>
      <w:r>
        <w:rPr>
          <w:rFonts w:cs="Times New Roman"/>
          <w:szCs w:val="28"/>
        </w:rPr>
        <w:t>зґвалтування</w:t>
      </w:r>
      <w:r w:rsidRPr="00B6329C">
        <w:rPr>
          <w:rFonts w:cs="Times New Roman"/>
          <w:szCs w:val="28"/>
        </w:rPr>
        <w:t>, з об’єктивної сторони зґвалтування полягало «у статевих зносинах із застосуванням фізичного насильства, погрози його застосування або з використанням безпорадного стану потерпілої особи. Склад злочину – формальний. Статеві зносини при зґвалтуванні відбуваються проти волі потерпілої особи. Внаслідок застосування фізичного насильства або погрози ним воля потерпілої особи пригнічується, а при використанні безпорадного стану, коли потерпіла особа не здатна чинити опір, така воля ігнорується. Для відповідальності за ст.152 КК достатньо, щоб статеві зносини супроводжувалися хоча б одним із зазначених в законі способів: (1) застосуванням фізичного насильства, (2) погрозою застосування такого насильства або (3) використанням безпорадного стану потерпілої особи» [</w:t>
      </w:r>
      <w:r w:rsidR="00C21449">
        <w:rPr>
          <w:rFonts w:cs="Times New Roman"/>
          <w:szCs w:val="28"/>
          <w:lang w:val="ru-RU"/>
        </w:rPr>
        <w:t>8</w:t>
      </w:r>
      <w:r w:rsidRPr="00B6329C">
        <w:rPr>
          <w:rFonts w:cs="Times New Roman"/>
          <w:szCs w:val="28"/>
        </w:rPr>
        <w:t>, c.</w:t>
      </w:r>
      <w:r>
        <w:rPr>
          <w:rFonts w:cs="Times New Roman"/>
          <w:szCs w:val="28"/>
        </w:rPr>
        <w:t> </w:t>
      </w:r>
      <w:r w:rsidRPr="00B6329C">
        <w:rPr>
          <w:rFonts w:cs="Times New Roman"/>
          <w:szCs w:val="28"/>
        </w:rPr>
        <w:t xml:space="preserve">4-5]. </w:t>
      </w:r>
    </w:p>
    <w:p w14:paraId="31F95FC2" w14:textId="51FDD7FF" w:rsidR="008B0E12" w:rsidRPr="00043811" w:rsidRDefault="008B0E12" w:rsidP="00115196">
      <w:pPr>
        <w:rPr>
          <w:rFonts w:cs="Times New Roman"/>
          <w:szCs w:val="28"/>
        </w:rPr>
      </w:pPr>
      <w:r w:rsidRPr="00043811">
        <w:rPr>
          <w:rFonts w:cs="Times New Roman"/>
          <w:szCs w:val="28"/>
        </w:rPr>
        <w:t xml:space="preserve">Цікавим з точки зору нашого дослідження була наявність у КК Хорватії двох самостійних норм, а саме: 1) норми про відповідальність за статевий акт без згоди (ст. 152); 2) норми про відповідальність за зґвалтування (ст. 153). </w:t>
      </w:r>
      <w:r w:rsidR="00241FDA">
        <w:rPr>
          <w:rFonts w:cs="Times New Roman"/>
          <w:szCs w:val="28"/>
        </w:rPr>
        <w:t>«</w:t>
      </w:r>
      <w:r w:rsidRPr="00043811">
        <w:rPr>
          <w:rFonts w:cs="Times New Roman"/>
          <w:szCs w:val="28"/>
        </w:rPr>
        <w:t>Під статевим актом без згоди розуміли простий статевий акт або еквівалентний статевий акт з винною особою або з третьою особою без згоди потерпілої особи</w:t>
      </w:r>
      <w:r w:rsidR="00241FDA">
        <w:rPr>
          <w:rFonts w:cs="Times New Roman"/>
          <w:szCs w:val="28"/>
        </w:rPr>
        <w:t>»</w:t>
      </w:r>
      <w:r w:rsidRPr="00043811">
        <w:rPr>
          <w:rFonts w:cs="Times New Roman"/>
          <w:szCs w:val="28"/>
        </w:rPr>
        <w:t xml:space="preserve"> [</w:t>
      </w:r>
      <w:r w:rsidR="00C21449">
        <w:rPr>
          <w:rFonts w:cs="Times New Roman"/>
          <w:szCs w:val="28"/>
          <w:lang w:val="ru-RU"/>
        </w:rPr>
        <w:t>71</w:t>
      </w:r>
      <w:r w:rsidRPr="00043811">
        <w:rPr>
          <w:rFonts w:cs="Times New Roman"/>
          <w:szCs w:val="28"/>
        </w:rPr>
        <w:t>].</w:t>
      </w:r>
    </w:p>
    <w:p w14:paraId="46DB61C1" w14:textId="06107842" w:rsidR="008B0E12" w:rsidRPr="00043811" w:rsidRDefault="008B0E12" w:rsidP="00115196">
      <w:pPr>
        <w:rPr>
          <w:rFonts w:cs="Times New Roman"/>
          <w:szCs w:val="28"/>
        </w:rPr>
      </w:pPr>
      <w:r w:rsidRPr="00043811">
        <w:rPr>
          <w:rFonts w:cs="Times New Roman"/>
          <w:szCs w:val="28"/>
        </w:rPr>
        <w:t>У ч. 2 ст. 152 КК Хорватії [</w:t>
      </w:r>
      <w:r w:rsidR="00C21449" w:rsidRPr="00C21449">
        <w:rPr>
          <w:rFonts w:cs="Times New Roman"/>
          <w:szCs w:val="28"/>
        </w:rPr>
        <w:t>71</w:t>
      </w:r>
      <w:r w:rsidRPr="00043811">
        <w:rPr>
          <w:rFonts w:cs="Times New Roman"/>
          <w:szCs w:val="28"/>
        </w:rPr>
        <w:t xml:space="preserve">] </w:t>
      </w:r>
      <w:r w:rsidR="00241FDA">
        <w:rPr>
          <w:rFonts w:cs="Times New Roman"/>
          <w:szCs w:val="28"/>
        </w:rPr>
        <w:t>«</w:t>
      </w:r>
      <w:r w:rsidRPr="00043811">
        <w:rPr>
          <w:rFonts w:cs="Times New Roman"/>
          <w:szCs w:val="28"/>
        </w:rPr>
        <w:t>було передбачено, що винний (perpetrator), який свідомо помилився (avoidably mistaken) щодо наявності згоди (the existence of consent)</w:t>
      </w:r>
      <w:r w:rsidR="00241FDA">
        <w:rPr>
          <w:rFonts w:cs="Times New Roman"/>
          <w:szCs w:val="28"/>
        </w:rPr>
        <w:t>»</w:t>
      </w:r>
      <w:r w:rsidRPr="00043811">
        <w:rPr>
          <w:rFonts w:cs="Times New Roman"/>
          <w:szCs w:val="28"/>
        </w:rPr>
        <w:t xml:space="preserve">, зазначеної в пункті 1 статті ст. 152 КК Хорватії, карається позбавленням волі на строк до трьох років. </w:t>
      </w:r>
    </w:p>
    <w:p w14:paraId="6941FF81" w14:textId="03E78750" w:rsidR="008B0E12" w:rsidRPr="00043811" w:rsidRDefault="008B0E12" w:rsidP="00115196">
      <w:pPr>
        <w:rPr>
          <w:rFonts w:cs="Times New Roman"/>
          <w:szCs w:val="28"/>
        </w:rPr>
      </w:pPr>
      <w:r w:rsidRPr="00043811">
        <w:rPr>
          <w:rFonts w:cs="Times New Roman"/>
          <w:szCs w:val="28"/>
        </w:rPr>
        <w:t xml:space="preserve">Частину 2 ст. 152 КК Хорватії вчені пропонували виключити. А ч. 3 викласти у такій редакції: «Немає згоди, зокрема, якщо статевий акт або рівний статевий акт було вчинено з використанням погрози або з використанням </w:t>
      </w:r>
      <w:r w:rsidRPr="00043811">
        <w:rPr>
          <w:rFonts w:cs="Times New Roman"/>
          <w:szCs w:val="28"/>
        </w:rPr>
        <w:lastRenderedPageBreak/>
        <w:t>певного стану потерпілої особи, у якому вона не могла розуміти значення вчинюваних з нею дії (статевого акту) або чинити опір» (ч. 3) [8</w:t>
      </w:r>
      <w:r w:rsidR="00C21449">
        <w:rPr>
          <w:rFonts w:cs="Times New Roman"/>
          <w:szCs w:val="28"/>
          <w:lang w:val="ru-RU"/>
        </w:rPr>
        <w:t>3</w:t>
      </w:r>
      <w:r w:rsidRPr="00043811">
        <w:rPr>
          <w:rFonts w:cs="Times New Roman"/>
          <w:szCs w:val="28"/>
        </w:rPr>
        <w:t>].</w:t>
      </w:r>
    </w:p>
    <w:p w14:paraId="23F3E243" w14:textId="512B7EA4" w:rsidR="008B0E12" w:rsidRPr="00B6329C" w:rsidRDefault="008B0E12" w:rsidP="00115196">
      <w:pPr>
        <w:rPr>
          <w:rFonts w:cs="Times New Roman"/>
          <w:szCs w:val="28"/>
        </w:rPr>
      </w:pPr>
      <w:r w:rsidRPr="00B6329C">
        <w:rPr>
          <w:rFonts w:cs="Times New Roman"/>
          <w:szCs w:val="28"/>
        </w:rPr>
        <w:t>Звернемо увагу на те, що таке законодавче рішення хорватського законодавця викликало цікавість серед українських вчених. Зокрема, дана проблематика глибоко досліджена О.О. Дудоровим [</w:t>
      </w:r>
      <w:r w:rsidR="00C21449" w:rsidRPr="00B81476">
        <w:rPr>
          <w:rFonts w:cs="Times New Roman"/>
          <w:szCs w:val="28"/>
        </w:rPr>
        <w:t xml:space="preserve">15, с. </w:t>
      </w:r>
      <w:r w:rsidRPr="00B6329C">
        <w:rPr>
          <w:rFonts w:cs="Times New Roman"/>
          <w:szCs w:val="28"/>
        </w:rPr>
        <w:t xml:space="preserve">53]. Нами теж зазначалося, що </w:t>
      </w:r>
      <w:r w:rsidR="00241FDA">
        <w:rPr>
          <w:rFonts w:cs="Times New Roman"/>
          <w:szCs w:val="28"/>
        </w:rPr>
        <w:t>«</w:t>
      </w:r>
      <w:r w:rsidRPr="00B6329C">
        <w:rPr>
          <w:rFonts w:cs="Times New Roman"/>
          <w:szCs w:val="28"/>
        </w:rPr>
        <w:t>на відміну від українського законодавця, позиція хорватського законодавця, є більш далекоглядною, оскільки криміналізовано також ситуації фактичної помилки щодо наявності добровільної згоди на статеві зносини винного з потерпілим. Так, помилка щодо наявності згоди потерпілого є кримінально-караним діянням</w:t>
      </w:r>
      <w:r w:rsidR="00241FDA">
        <w:rPr>
          <w:rFonts w:cs="Times New Roman"/>
          <w:szCs w:val="28"/>
        </w:rPr>
        <w:t>»</w:t>
      </w:r>
      <w:r w:rsidRPr="00B6329C">
        <w:rPr>
          <w:rFonts w:cs="Times New Roman"/>
          <w:szCs w:val="28"/>
        </w:rPr>
        <w:t xml:space="preserve"> [</w:t>
      </w:r>
      <w:r w:rsidR="005E6782">
        <w:rPr>
          <w:rFonts w:cs="Times New Roman"/>
          <w:szCs w:val="28"/>
          <w:lang w:val="ru-RU"/>
        </w:rPr>
        <w:t>4, с. 79</w:t>
      </w:r>
      <w:r w:rsidRPr="00B6329C">
        <w:rPr>
          <w:rFonts w:cs="Times New Roman"/>
          <w:szCs w:val="28"/>
        </w:rPr>
        <w:t xml:space="preserve">]. </w:t>
      </w:r>
    </w:p>
    <w:p w14:paraId="5E3BFB7B" w14:textId="5902BFA9" w:rsidR="008B0E12" w:rsidRPr="00B6329C" w:rsidRDefault="008B0E12" w:rsidP="00115196">
      <w:pPr>
        <w:rPr>
          <w:rFonts w:cs="Times New Roman"/>
          <w:szCs w:val="28"/>
        </w:rPr>
      </w:pPr>
      <w:r w:rsidRPr="00B6329C">
        <w:rPr>
          <w:rFonts w:cs="Times New Roman"/>
          <w:szCs w:val="28"/>
        </w:rPr>
        <w:t xml:space="preserve">Хоча самими хорватськими вченими позиція законодавця не одноразово піддавалася критики. Так, хорватські вчені зазначають, що </w:t>
      </w:r>
      <w:r w:rsidR="00241FDA">
        <w:rPr>
          <w:rFonts w:cs="Times New Roman"/>
          <w:szCs w:val="28"/>
        </w:rPr>
        <w:t>«</w:t>
      </w:r>
      <w:r w:rsidRPr="00B6329C">
        <w:rPr>
          <w:rFonts w:cs="Times New Roman"/>
          <w:szCs w:val="28"/>
        </w:rPr>
        <w:t>поширення караності помилок є сумнівним не лише з чисто практичної, але і з системно-теоретичної точок зору</w:t>
      </w:r>
      <w:r w:rsidR="00241FDA">
        <w:rPr>
          <w:rFonts w:cs="Times New Roman"/>
          <w:szCs w:val="28"/>
        </w:rPr>
        <w:t>»</w:t>
      </w:r>
      <w:r w:rsidRPr="00B6329C">
        <w:rPr>
          <w:rFonts w:cs="Times New Roman"/>
          <w:szCs w:val="28"/>
        </w:rPr>
        <w:t xml:space="preserve"> [8</w:t>
      </w:r>
      <w:r w:rsidR="00AF5412">
        <w:rPr>
          <w:rFonts w:cs="Times New Roman"/>
          <w:szCs w:val="28"/>
          <w:lang w:val="ru-RU"/>
        </w:rPr>
        <w:t>3</w:t>
      </w:r>
      <w:r w:rsidRPr="00B6329C">
        <w:rPr>
          <w:rFonts w:cs="Times New Roman"/>
          <w:szCs w:val="28"/>
        </w:rPr>
        <w:t>].</w:t>
      </w:r>
    </w:p>
    <w:p w14:paraId="3E2B810A" w14:textId="479F867E" w:rsidR="008B0E12" w:rsidRPr="00B6329C" w:rsidRDefault="008B0E12" w:rsidP="00115196">
      <w:pPr>
        <w:rPr>
          <w:rFonts w:cs="Times New Roman"/>
          <w:szCs w:val="28"/>
        </w:rPr>
      </w:pPr>
      <w:r w:rsidRPr="00B6329C">
        <w:rPr>
          <w:rFonts w:cs="Times New Roman"/>
          <w:szCs w:val="28"/>
        </w:rPr>
        <w:t>А саме введення цього винятку заважає логічній узгодженості загальної та особливої частин кримінального права. На перший погляд це може здаватися не важливим, але може бути справедливо запитано, чому правило про караність помилок щодо згоди існує лише для певних сексуальних правопорушень, а не для інших правопорушень, які можуть бути вчинені лише умисно (наприклад, крадіжка). На це запитання немає однозначної відповіді, що свідчить про те, що законодавець повинен утримуватися від експериментів [</w:t>
      </w:r>
      <w:r w:rsidR="00AF5412">
        <w:rPr>
          <w:rFonts w:cs="Times New Roman"/>
          <w:szCs w:val="28"/>
          <w:lang w:val="ru-RU"/>
        </w:rPr>
        <w:t>83</w:t>
      </w:r>
      <w:r w:rsidRPr="00B6329C">
        <w:rPr>
          <w:rFonts w:cs="Times New Roman"/>
          <w:szCs w:val="28"/>
        </w:rPr>
        <w:t>].</w:t>
      </w:r>
    </w:p>
    <w:p w14:paraId="2B66CB01" w14:textId="77777777" w:rsidR="008B0E12" w:rsidRPr="00B6329C" w:rsidRDefault="008B0E12" w:rsidP="00115196">
      <w:pPr>
        <w:rPr>
          <w:rFonts w:cs="Times New Roman"/>
          <w:szCs w:val="28"/>
        </w:rPr>
      </w:pPr>
      <w:r w:rsidRPr="00B6329C">
        <w:rPr>
          <w:rFonts w:cs="Times New Roman"/>
          <w:szCs w:val="28"/>
        </w:rPr>
        <w:t xml:space="preserve">Під насильством слід розуміти фізичний примус, що застосовується як засіб придушення опору потерпілої. Воно може складатися в утриманні, зв'язуванні; заподіянні побоїв, легкого або середньої тяжкості шкоди здоров'ю. </w:t>
      </w:r>
    </w:p>
    <w:p w14:paraId="2186B65D" w14:textId="77777777" w:rsidR="008B0E12" w:rsidRPr="00B6329C" w:rsidRDefault="008B0E12" w:rsidP="00115196">
      <w:pPr>
        <w:rPr>
          <w:rFonts w:cs="Times New Roman"/>
          <w:szCs w:val="28"/>
        </w:rPr>
      </w:pPr>
      <w:r w:rsidRPr="00B6329C">
        <w:rPr>
          <w:rFonts w:cs="Times New Roman"/>
          <w:szCs w:val="28"/>
        </w:rPr>
        <w:t xml:space="preserve">Під погрозою застосування насильства розуміються залякування потерпілої, вчинення таких дій, які свідчать про намір негайно застосувати фізичне насильство аж до заподіяння шкоди здоров'ю середньої тяжкості. Насильство і загроза його застосування можуть застосовуватися як до потерпілої, </w:t>
      </w:r>
      <w:r w:rsidRPr="00B6329C">
        <w:rPr>
          <w:rFonts w:cs="Times New Roman"/>
          <w:szCs w:val="28"/>
        </w:rPr>
        <w:lastRenderedPageBreak/>
        <w:t>так і до інших осіб, у долі яких потерпіла зацікавлена, наприклад її вихованці, учні.</w:t>
      </w:r>
    </w:p>
    <w:p w14:paraId="480ECED3" w14:textId="41F66DD3" w:rsidR="008B0E12" w:rsidRPr="00B6329C" w:rsidRDefault="008B0E12" w:rsidP="00115196">
      <w:pPr>
        <w:rPr>
          <w:rFonts w:cs="Times New Roman"/>
          <w:szCs w:val="28"/>
        </w:rPr>
      </w:pPr>
      <w:r w:rsidRPr="00B6329C">
        <w:rPr>
          <w:rFonts w:cs="Times New Roman"/>
          <w:szCs w:val="28"/>
        </w:rPr>
        <w:t>Для розуміння погрози під</w:t>
      </w:r>
      <w:r>
        <w:rPr>
          <w:rFonts w:cs="Times New Roman"/>
          <w:szCs w:val="28"/>
        </w:rPr>
        <w:t xml:space="preserve"> </w:t>
      </w:r>
      <w:r w:rsidRPr="00B6329C">
        <w:rPr>
          <w:rFonts w:cs="Times New Roman"/>
          <w:szCs w:val="28"/>
        </w:rPr>
        <w:t xml:space="preserve">час </w:t>
      </w:r>
      <w:r>
        <w:rPr>
          <w:rFonts w:cs="Times New Roman"/>
          <w:szCs w:val="28"/>
        </w:rPr>
        <w:t>зґвалтування</w:t>
      </w:r>
      <w:r w:rsidRPr="00B6329C">
        <w:rPr>
          <w:rFonts w:cs="Times New Roman"/>
          <w:szCs w:val="28"/>
        </w:rPr>
        <w:t xml:space="preserve"> доцільно навести роз`яснення Пленуму Верховного Суду України. Так, погрозою застосування фізичного насильства як способу подолання чи попередження опору потерпілої особи слід вважати залякування її застосуванням такого насильства до неї і (або) до іншої людини, доля якої потерпілій не байдужа (родича, близької особи), яке може полягати у висловлюваннях, жестах, демонструванні зброї або предметів, що можуть бути використані для нанесення тілесних ушкоджень, предметів, що імітують зброю, які потерпіла особа сприймає за справжню зброю, чи інших діях. Погроза застосування фізичного насильства повинна сприйматися потерпілою особою як реальна, тобто у неї має скластись враження, що у разі, якщо вона протидіятиме винній особі або не виконає її вимог, цю погрозу буде реалізовано [</w:t>
      </w:r>
      <w:r w:rsidR="00AF5412" w:rsidRPr="00AF5412">
        <w:rPr>
          <w:rFonts w:cs="Times New Roman"/>
          <w:szCs w:val="28"/>
        </w:rPr>
        <w:t>4</w:t>
      </w:r>
      <w:r w:rsidR="00AF5412" w:rsidRPr="0052518B">
        <w:rPr>
          <w:rFonts w:cs="Times New Roman"/>
          <w:szCs w:val="28"/>
        </w:rPr>
        <w:t>5</w:t>
      </w:r>
      <w:r w:rsidRPr="00B6329C">
        <w:rPr>
          <w:rFonts w:cs="Times New Roman"/>
          <w:szCs w:val="28"/>
        </w:rPr>
        <w:t xml:space="preserve">]. </w:t>
      </w:r>
    </w:p>
    <w:p w14:paraId="7B21419A" w14:textId="0B580BD4" w:rsidR="008B0E12" w:rsidRPr="00B6329C" w:rsidRDefault="008B0E12" w:rsidP="00115196">
      <w:pPr>
        <w:rPr>
          <w:rFonts w:cs="Times New Roman"/>
          <w:szCs w:val="28"/>
        </w:rPr>
      </w:pPr>
      <w:r w:rsidRPr="00B6329C">
        <w:rPr>
          <w:rFonts w:cs="Times New Roman"/>
          <w:szCs w:val="28"/>
        </w:rPr>
        <w:t>Судам слід мати на увазі, що така погроза може сприйматися потерпілою особою як реальна, виходячи з часу, місця та обстановки, що склалася (оточення групою осіб, глухе і безлюдне місце, нічний час, зухвале, грубе і настирливе домагання вступити в статеві зносини чи задовольнити статеву пристрасть неприродним способом тощо). Інші види погроз, зміст яких не передбачав застосування фізичного насильства до потерпілої особи чи іншої людини (наприклад, погроза знищити або пошкодити майно потерпілої особи чи її родичів, розголосити відомості, що ганьблять їх честь і гідність), не дають підстав розглядати вчинені з використанням таких погроз статеві зносини чи дії сексуального характеру як зґвалтування або насильницьке задоволення статевої пристрасті неприродним способом. Погроза вчинити вбивство, висловлена з метою подолання чи попередження опору потерпілої особи при зґвалтуванні або насильницькому задоволенні статевої пристрасті неприродним способом охоплюється диспозиціями не вимагає додаткової кваліфікації за статтею про відповідальність за погрозу вбивством [</w:t>
      </w:r>
      <w:r w:rsidR="0052518B" w:rsidRPr="0052518B">
        <w:rPr>
          <w:rFonts w:cs="Times New Roman"/>
          <w:szCs w:val="28"/>
        </w:rPr>
        <w:t>45</w:t>
      </w:r>
      <w:r w:rsidRPr="00B6329C">
        <w:rPr>
          <w:rFonts w:cs="Times New Roman"/>
          <w:szCs w:val="28"/>
        </w:rPr>
        <w:t>].</w:t>
      </w:r>
    </w:p>
    <w:p w14:paraId="4CA0A6B9" w14:textId="5261B0E1" w:rsidR="008B0E12" w:rsidRPr="00B6329C" w:rsidRDefault="008B0E12" w:rsidP="00115196">
      <w:pPr>
        <w:rPr>
          <w:rFonts w:cs="Times New Roman"/>
          <w:szCs w:val="28"/>
        </w:rPr>
      </w:pPr>
      <w:r w:rsidRPr="00B6329C">
        <w:rPr>
          <w:rFonts w:cs="Times New Roman"/>
          <w:szCs w:val="28"/>
        </w:rPr>
        <w:lastRenderedPageBreak/>
        <w:t xml:space="preserve">Статеві зносини в медичній літературі визначаються як </w:t>
      </w:r>
      <w:r w:rsidR="00241FDA">
        <w:rPr>
          <w:rFonts w:cs="Times New Roman"/>
          <w:szCs w:val="28"/>
        </w:rPr>
        <w:t>«</w:t>
      </w:r>
      <w:r w:rsidRPr="00B6329C">
        <w:rPr>
          <w:rFonts w:cs="Times New Roman"/>
          <w:szCs w:val="28"/>
        </w:rPr>
        <w:t>нормативний гетеросексуальний коїтус</w:t>
      </w:r>
      <w:r w:rsidR="00241FDA">
        <w:rPr>
          <w:rFonts w:cs="Times New Roman"/>
          <w:szCs w:val="28"/>
        </w:rPr>
        <w:t>»</w:t>
      </w:r>
      <w:r w:rsidRPr="00B6329C">
        <w:rPr>
          <w:rFonts w:cs="Times New Roman"/>
          <w:szCs w:val="28"/>
        </w:rPr>
        <w:t xml:space="preserve"> [</w:t>
      </w:r>
      <w:r w:rsidR="0052518B" w:rsidRPr="0052518B">
        <w:rPr>
          <w:rFonts w:cs="Times New Roman"/>
          <w:szCs w:val="28"/>
        </w:rPr>
        <w:t>5</w:t>
      </w:r>
      <w:r w:rsidRPr="00B6329C">
        <w:rPr>
          <w:rFonts w:cs="Times New Roman"/>
          <w:szCs w:val="28"/>
        </w:rPr>
        <w:t xml:space="preserve">, c. </w:t>
      </w:r>
      <w:r w:rsidR="0052518B" w:rsidRPr="0052518B">
        <w:rPr>
          <w:rFonts w:cs="Times New Roman"/>
          <w:szCs w:val="28"/>
        </w:rPr>
        <w:t>8</w:t>
      </w:r>
      <w:r w:rsidRPr="00B6329C">
        <w:rPr>
          <w:rFonts w:cs="Times New Roman"/>
          <w:szCs w:val="28"/>
        </w:rPr>
        <w:t xml:space="preserve">], як </w:t>
      </w:r>
      <w:r w:rsidR="00241FDA">
        <w:rPr>
          <w:rFonts w:cs="Times New Roman"/>
          <w:szCs w:val="28"/>
        </w:rPr>
        <w:t>«</w:t>
      </w:r>
      <w:r w:rsidRPr="00B6329C">
        <w:rPr>
          <w:rFonts w:cs="Times New Roman"/>
          <w:szCs w:val="28"/>
        </w:rPr>
        <w:t>процес введення чоловічого статевого органу в статевий орган жінки незалежно від глибини проникнення і його фізіологічного завершення</w:t>
      </w:r>
      <w:r w:rsidR="00241FDA">
        <w:rPr>
          <w:rFonts w:cs="Times New Roman"/>
          <w:szCs w:val="28"/>
        </w:rPr>
        <w:t>»»</w:t>
      </w:r>
      <w:r w:rsidRPr="00B6329C">
        <w:rPr>
          <w:rFonts w:cs="Times New Roman"/>
          <w:szCs w:val="28"/>
        </w:rPr>
        <w:t xml:space="preserve"> [</w:t>
      </w:r>
      <w:r w:rsidR="0052518B" w:rsidRPr="0052518B">
        <w:rPr>
          <w:rFonts w:cs="Times New Roman"/>
          <w:szCs w:val="28"/>
        </w:rPr>
        <w:t>47</w:t>
      </w:r>
      <w:r w:rsidRPr="00B6329C">
        <w:rPr>
          <w:rFonts w:cs="Times New Roman"/>
          <w:szCs w:val="28"/>
        </w:rPr>
        <w:t>, c. 441], як фізіологічний статевий акт особи чоловічої статі з особою жіночої статі, виконаний шляхом введення природного чоловічого статевого члена в піхву (пенільно-вагінальний контакт)</w:t>
      </w:r>
      <w:r w:rsidR="00241FDA">
        <w:rPr>
          <w:rFonts w:cs="Times New Roman"/>
          <w:szCs w:val="28"/>
        </w:rPr>
        <w:t>»</w:t>
      </w:r>
      <w:r w:rsidRPr="00B6329C">
        <w:rPr>
          <w:rFonts w:cs="Times New Roman"/>
          <w:szCs w:val="28"/>
        </w:rPr>
        <w:t>.</w:t>
      </w:r>
    </w:p>
    <w:p w14:paraId="4E6BB5A2" w14:textId="77777777" w:rsidR="008B0E12" w:rsidRPr="00B6329C" w:rsidRDefault="008B0E12" w:rsidP="00115196">
      <w:pPr>
        <w:rPr>
          <w:rFonts w:cs="Times New Roman"/>
          <w:szCs w:val="28"/>
        </w:rPr>
      </w:pPr>
      <w:r w:rsidRPr="00B6329C">
        <w:rPr>
          <w:rFonts w:cs="Times New Roman"/>
          <w:szCs w:val="28"/>
        </w:rPr>
        <w:t>Існує певна дилема, коли особа погодилась на певні дії сексуального характеру, але не на сам статевий акт. Однак форма та інтенсивність примусу в цих ситуаціях, як правило, відрізняються, оскільки насильницьким обіцянкам сприяє добровільна згода на певні вчинки сексуального характеру. Така сама практична проблема виникає і коли особа погоджується на один із трьох видів сексуального акту, (наприклад, вагінальний коїтус), але виконавець виконує дію, щодо якої немає згоди (наприклад, анальний коїтус).</w:t>
      </w:r>
    </w:p>
    <w:p w14:paraId="1523EE82" w14:textId="77777777" w:rsidR="008B0E12" w:rsidRPr="00B6329C" w:rsidRDefault="008B0E12" w:rsidP="00115196">
      <w:pPr>
        <w:rPr>
          <w:rFonts w:cs="Times New Roman"/>
          <w:szCs w:val="28"/>
        </w:rPr>
      </w:pPr>
      <w:r w:rsidRPr="00B6329C">
        <w:rPr>
          <w:rFonts w:cs="Times New Roman"/>
          <w:szCs w:val="28"/>
        </w:rPr>
        <w:t xml:space="preserve">Найважливішим питанням є інкримінування кваліфікуючих ознак зґвалтування, коли потерпіла особа дала згоду на статевий акт, але не стосовно більш серйозних наслідків чи способу виконання. Було б обґрунтовано думати, що у цій справі не може існувати кримінальне правопорушення, кваліфіковане за кваліфікуючою ознакою. Це означало б, що згода виключає існування не лише основного злочину, але й кваліфікованих видів зґвалтування. </w:t>
      </w:r>
    </w:p>
    <w:p w14:paraId="1E81B5DD" w14:textId="456E5F52" w:rsidR="008B0E12" w:rsidRPr="00B6329C" w:rsidRDefault="008B0E12" w:rsidP="00115196">
      <w:pPr>
        <w:rPr>
          <w:rFonts w:cs="Times New Roman"/>
          <w:szCs w:val="28"/>
        </w:rPr>
      </w:pPr>
      <w:r w:rsidRPr="00B6329C">
        <w:rPr>
          <w:rFonts w:cs="Times New Roman"/>
          <w:szCs w:val="28"/>
        </w:rPr>
        <w:t xml:space="preserve">Однак у деяких кваліфікуючих видах </w:t>
      </w:r>
      <w:r>
        <w:rPr>
          <w:rFonts w:cs="Times New Roman"/>
          <w:szCs w:val="28"/>
        </w:rPr>
        <w:t>зґвалтування</w:t>
      </w:r>
      <w:r w:rsidRPr="00B6329C">
        <w:rPr>
          <w:rFonts w:cs="Times New Roman"/>
          <w:szCs w:val="28"/>
        </w:rPr>
        <w:t>, через їх природу та те, що вони часто представляють ціле з основним видом даного злочину, таке рішення все ж ставиться під сумнів. Таким чином, проблема полягає в ситуації, коли пасивний суб'єкт "відкликає" свою згоду саме через досягнення певної обтяжуючої обставини, оскільки вона дала згоду лише на статевий акт, а те, що в подальшому відбувається, вже</w:t>
      </w:r>
      <w:r>
        <w:rPr>
          <w:rFonts w:cs="Times New Roman"/>
          <w:szCs w:val="28"/>
        </w:rPr>
        <w:t xml:space="preserve"> </w:t>
      </w:r>
      <w:r w:rsidRPr="00B6329C">
        <w:rPr>
          <w:rFonts w:cs="Times New Roman"/>
          <w:szCs w:val="28"/>
        </w:rPr>
        <w:t xml:space="preserve">істотно відрізняється. Наприклад, особа погоджується на сексуальні стосунки з однією людиною, але не з двома або більше особами. Або згода пасивного суб'єкта на сексуальний акт не означає, що він погодився на його вчинення в особливо жорстоким або особливо принизливим способом. </w:t>
      </w:r>
    </w:p>
    <w:p w14:paraId="00A64021" w14:textId="77777777" w:rsidR="00170564" w:rsidRDefault="008B0E12" w:rsidP="00115196">
      <w:pPr>
        <w:rPr>
          <w:rFonts w:cs="Times New Roman"/>
          <w:szCs w:val="28"/>
        </w:rPr>
      </w:pPr>
      <w:r w:rsidRPr="00B6329C">
        <w:rPr>
          <w:rFonts w:cs="Times New Roman"/>
          <w:szCs w:val="28"/>
        </w:rPr>
        <w:lastRenderedPageBreak/>
        <w:t xml:space="preserve">Аналогічно вирішуються питання, при кваліфікації </w:t>
      </w:r>
      <w:r>
        <w:rPr>
          <w:rFonts w:cs="Times New Roman"/>
          <w:szCs w:val="28"/>
        </w:rPr>
        <w:t>зґвалтування</w:t>
      </w:r>
      <w:r w:rsidRPr="00B6329C">
        <w:rPr>
          <w:rFonts w:cs="Times New Roman"/>
          <w:szCs w:val="28"/>
        </w:rPr>
        <w:t xml:space="preserve">, що спричинило тяжкі наслідки. Якщо потерпіла особа погодилась на сексуальний акт, це не означає, що вона погодилась на такий акт за будь-яких умов. Тобто це не означає, що потерпіла особа погодилась бути приниженою чи на жорстоке поводження щодо себе, на серйозне поранення чи на інші дії. Тому у випадках, коли кваліфікуюча обставина тісно пов’язана із вчиненням статевого акту і коли пасивний суб'єкт змінює своє рішення, відбувається кримінальне правопорушення, кваліфіковане за тяжким наслідком, навіть якщо пасивний суб'єкт спочатку дав згоду на сам сексуальний акт. Однак це також залежить від характеру кваліфікуючої ознаки. </w:t>
      </w:r>
    </w:p>
    <w:p w14:paraId="73F5209A" w14:textId="23642C98" w:rsidR="00890339" w:rsidRPr="002D5FE2" w:rsidRDefault="00890339" w:rsidP="00115196">
      <w:pPr>
        <w:pStyle w:val="2"/>
        <w:jc w:val="center"/>
        <w:rPr>
          <w:i w:val="0"/>
          <w:iCs/>
        </w:rPr>
      </w:pPr>
      <w:bookmarkStart w:id="19" w:name="_Toc75959787"/>
      <w:r w:rsidRPr="009E555A">
        <w:rPr>
          <w:i w:val="0"/>
          <w:iCs/>
        </w:rPr>
        <w:t>2.3</w:t>
      </w:r>
      <w:r w:rsidR="004D376C" w:rsidRPr="009E555A">
        <w:rPr>
          <w:i w:val="0"/>
          <w:iCs/>
        </w:rPr>
        <w:t>.</w:t>
      </w:r>
      <w:r w:rsidRPr="00B6329C">
        <w:t xml:space="preserve"> </w:t>
      </w:r>
      <w:r w:rsidRPr="002D5FE2">
        <w:rPr>
          <w:i w:val="0"/>
          <w:iCs/>
        </w:rPr>
        <w:t>Суб’єктивні ознаки зґвалтування</w:t>
      </w:r>
      <w:r w:rsidR="00E0019E" w:rsidRPr="002D5FE2">
        <w:rPr>
          <w:i w:val="0"/>
          <w:iCs/>
        </w:rPr>
        <w:t xml:space="preserve"> </w:t>
      </w:r>
      <w:bookmarkEnd w:id="19"/>
    </w:p>
    <w:p w14:paraId="32B8301B" w14:textId="720FAA63" w:rsidR="009C1099" w:rsidRPr="00B6329C" w:rsidRDefault="00FD4A72" w:rsidP="00115196">
      <w:pPr>
        <w:rPr>
          <w:rFonts w:cs="Times New Roman"/>
          <w:szCs w:val="28"/>
        </w:rPr>
      </w:pPr>
      <w:r w:rsidRPr="00B6329C">
        <w:rPr>
          <w:rFonts w:cs="Times New Roman"/>
          <w:szCs w:val="28"/>
        </w:rPr>
        <w:t xml:space="preserve">Сучасна кримінально-правова доктрина розглядає вину як </w:t>
      </w:r>
      <w:r w:rsidR="0001497D" w:rsidRPr="00B6329C">
        <w:rPr>
          <w:rFonts w:cs="Times New Roman"/>
          <w:szCs w:val="28"/>
        </w:rPr>
        <w:t>псих</w:t>
      </w:r>
      <w:r w:rsidR="00092C33" w:rsidRPr="00B6329C">
        <w:rPr>
          <w:rFonts w:cs="Times New Roman"/>
          <w:szCs w:val="28"/>
        </w:rPr>
        <w:t>олог</w:t>
      </w:r>
      <w:r w:rsidR="0001497D" w:rsidRPr="00B6329C">
        <w:rPr>
          <w:rFonts w:cs="Times New Roman"/>
          <w:szCs w:val="28"/>
        </w:rPr>
        <w:t>ічне</w:t>
      </w:r>
      <w:r w:rsidR="00ED3C80" w:rsidRPr="00B6329C">
        <w:rPr>
          <w:rFonts w:cs="Times New Roman"/>
          <w:szCs w:val="28"/>
        </w:rPr>
        <w:t xml:space="preserve"> </w:t>
      </w:r>
      <w:r w:rsidR="0001497D" w:rsidRPr="00B6329C">
        <w:rPr>
          <w:rFonts w:cs="Times New Roman"/>
          <w:szCs w:val="28"/>
        </w:rPr>
        <w:t>ставлення винної особи</w:t>
      </w:r>
      <w:r w:rsidRPr="00B6329C">
        <w:rPr>
          <w:rFonts w:cs="Times New Roman"/>
          <w:szCs w:val="28"/>
        </w:rPr>
        <w:t xml:space="preserve"> до діяння </w:t>
      </w:r>
      <w:r w:rsidR="0001497D" w:rsidRPr="00B6329C">
        <w:rPr>
          <w:rFonts w:cs="Times New Roman"/>
          <w:szCs w:val="28"/>
        </w:rPr>
        <w:t>та до</w:t>
      </w:r>
      <w:r w:rsidRPr="00B6329C">
        <w:rPr>
          <w:rFonts w:cs="Times New Roman"/>
          <w:szCs w:val="28"/>
        </w:rPr>
        <w:t xml:space="preserve"> його суспільно-небезпечних наслідків, за які винний несе відповідальність. Вина при даному підході визначається як суб'єктивна ознака </w:t>
      </w:r>
      <w:r w:rsidR="00420221" w:rsidRPr="00B6329C">
        <w:rPr>
          <w:rFonts w:cs="Times New Roman"/>
          <w:szCs w:val="28"/>
        </w:rPr>
        <w:t>кримінального правопорушення</w:t>
      </w:r>
      <w:r w:rsidRPr="00B6329C">
        <w:rPr>
          <w:rFonts w:cs="Times New Roman"/>
          <w:szCs w:val="28"/>
        </w:rPr>
        <w:t xml:space="preserve">. Кримінально-правова наука пропонує різні концепції вини. Найбільш поширеною є точка зору, що вина є запозичене з психології родове поняття, яке охоплює дві форми: умисел і необережність. </w:t>
      </w:r>
      <w:r w:rsidR="009C1099" w:rsidRPr="00B6329C">
        <w:rPr>
          <w:rFonts w:cs="Times New Roman"/>
          <w:szCs w:val="28"/>
        </w:rPr>
        <w:t xml:space="preserve">Вина є суб'єктивною характеристикою </w:t>
      </w:r>
      <w:r w:rsidR="00420221" w:rsidRPr="00B6329C">
        <w:rPr>
          <w:rFonts w:cs="Times New Roman"/>
          <w:szCs w:val="28"/>
        </w:rPr>
        <w:t>кримінальних правопорушень</w:t>
      </w:r>
      <w:r w:rsidR="009C1099" w:rsidRPr="00B6329C">
        <w:rPr>
          <w:rFonts w:cs="Times New Roman"/>
          <w:szCs w:val="28"/>
        </w:rPr>
        <w:t>, з точки зору свідомості, психіки злочинця.</w:t>
      </w:r>
    </w:p>
    <w:p w14:paraId="5F1A54AC" w14:textId="4BF7D45C" w:rsidR="00092C33" w:rsidRPr="00B6329C" w:rsidRDefault="009C1099" w:rsidP="00115196">
      <w:pPr>
        <w:rPr>
          <w:rFonts w:cs="Times New Roman"/>
          <w:szCs w:val="28"/>
        </w:rPr>
      </w:pPr>
      <w:r w:rsidRPr="00B6329C">
        <w:rPr>
          <w:rFonts w:cs="Times New Roman"/>
          <w:szCs w:val="28"/>
        </w:rPr>
        <w:t xml:space="preserve">Вина як ознака </w:t>
      </w:r>
      <w:r w:rsidR="00420221" w:rsidRPr="00B6329C">
        <w:rPr>
          <w:rFonts w:cs="Times New Roman"/>
          <w:szCs w:val="28"/>
        </w:rPr>
        <w:t>кримінальних правопорушень</w:t>
      </w:r>
      <w:r w:rsidRPr="00B6329C">
        <w:rPr>
          <w:rFonts w:cs="Times New Roman"/>
          <w:szCs w:val="28"/>
        </w:rPr>
        <w:t xml:space="preserve"> є фактом об'єктивної реальності, який підлягає доведенню. Однак даний факт носить не фізичний, а психологічний характер і не може безпосередньо сприйматися за допомогою органів почуттів. Тому висновок про наявності вини робиться після всебічного дослідження всіх зібраних у справі доказів і їх оцінки</w:t>
      </w:r>
      <w:r w:rsidR="00A6785E" w:rsidRPr="00B6329C">
        <w:rPr>
          <w:rFonts w:cs="Times New Roman"/>
          <w:szCs w:val="28"/>
        </w:rPr>
        <w:t xml:space="preserve"> [</w:t>
      </w:r>
      <w:r w:rsidR="0052518B">
        <w:rPr>
          <w:rFonts w:cs="Times New Roman"/>
          <w:szCs w:val="28"/>
          <w:lang w:val="ru-RU"/>
        </w:rPr>
        <w:t>6, с.50</w:t>
      </w:r>
      <w:r w:rsidR="00A6785E" w:rsidRPr="00B6329C">
        <w:rPr>
          <w:rFonts w:cs="Times New Roman"/>
          <w:szCs w:val="28"/>
        </w:rPr>
        <w:t>]</w:t>
      </w:r>
      <w:r w:rsidRPr="00B6329C">
        <w:rPr>
          <w:rFonts w:cs="Times New Roman"/>
          <w:szCs w:val="28"/>
        </w:rPr>
        <w:t>.</w:t>
      </w:r>
    </w:p>
    <w:p w14:paraId="102F34A9" w14:textId="77777777" w:rsidR="00C86BD6" w:rsidRPr="00B6329C" w:rsidRDefault="00C86BD6" w:rsidP="00115196">
      <w:pPr>
        <w:rPr>
          <w:rFonts w:cs="Times New Roman"/>
          <w:szCs w:val="28"/>
        </w:rPr>
      </w:pPr>
      <w:r w:rsidRPr="00B6329C">
        <w:rPr>
          <w:rFonts w:cs="Times New Roman"/>
          <w:szCs w:val="28"/>
        </w:rPr>
        <w:t xml:space="preserve">В Особливій частині КК України суб’єктивна сторона складу злочину може бути визначена кількома шляхами: </w:t>
      </w:r>
    </w:p>
    <w:p w14:paraId="7E03F9A1" w14:textId="77777777" w:rsidR="00C86BD6" w:rsidRPr="00B6329C" w:rsidRDefault="00C86BD6" w:rsidP="00115196">
      <w:pPr>
        <w:rPr>
          <w:rFonts w:cs="Times New Roman"/>
          <w:szCs w:val="28"/>
        </w:rPr>
      </w:pPr>
      <w:r w:rsidRPr="00B6329C">
        <w:rPr>
          <w:rFonts w:cs="Times New Roman"/>
          <w:szCs w:val="28"/>
        </w:rPr>
        <w:t xml:space="preserve">1. Ознаки суб’єктивної сторони складу злочину можуть визначатись законодавцем прямо, виходячи із самої назви статті (власне, злочину), а також </w:t>
      </w:r>
      <w:r w:rsidRPr="00B6329C">
        <w:rPr>
          <w:rFonts w:cs="Times New Roman"/>
          <w:szCs w:val="28"/>
        </w:rPr>
        <w:lastRenderedPageBreak/>
        <w:t>випливати із термінів, які ним використовуються у диспозиції кримінально–правової норми (наприклад, ст.ст. 115, 119, 121, 125, 130 КК України тощо);</w:t>
      </w:r>
    </w:p>
    <w:p w14:paraId="798C8534" w14:textId="77777777" w:rsidR="00C86BD6" w:rsidRPr="00B6329C" w:rsidRDefault="00C86BD6" w:rsidP="00115196">
      <w:pPr>
        <w:rPr>
          <w:rFonts w:cs="Times New Roman"/>
          <w:szCs w:val="28"/>
        </w:rPr>
      </w:pPr>
      <w:r w:rsidRPr="00B6329C">
        <w:rPr>
          <w:rFonts w:cs="Times New Roman"/>
          <w:szCs w:val="28"/>
        </w:rPr>
        <w:t xml:space="preserve">2. Ознаки суб’єктивної сторони складу злочину не визначені у диспозиції статті, але можуть бути визначені шляхом тлумачення статей або співставлення даного складу злочину із складами, подібними до нього за об’єктивними та, якщо є така можливість, суб’єктивними ознаками; </w:t>
      </w:r>
    </w:p>
    <w:p w14:paraId="1EDF1580" w14:textId="206707FC" w:rsidR="00C86BD6" w:rsidRPr="00B6329C" w:rsidRDefault="00C86BD6" w:rsidP="00115196">
      <w:pPr>
        <w:rPr>
          <w:rFonts w:cs="Times New Roman"/>
          <w:szCs w:val="28"/>
        </w:rPr>
      </w:pPr>
      <w:r w:rsidRPr="00B6329C">
        <w:rPr>
          <w:rFonts w:cs="Times New Roman"/>
          <w:szCs w:val="28"/>
        </w:rPr>
        <w:t>3. При застосуванні положень Загальної частини КК України [</w:t>
      </w:r>
      <w:r w:rsidR="0052518B">
        <w:rPr>
          <w:rFonts w:cs="Times New Roman"/>
          <w:szCs w:val="28"/>
          <w:lang w:val="ru-RU"/>
        </w:rPr>
        <w:t>11</w:t>
      </w:r>
      <w:r w:rsidRPr="00B6329C">
        <w:rPr>
          <w:rFonts w:cs="Times New Roman"/>
          <w:szCs w:val="28"/>
        </w:rPr>
        <w:t xml:space="preserve">, </w:t>
      </w:r>
      <w:r w:rsidR="00F64672" w:rsidRPr="00B6329C">
        <w:rPr>
          <w:rFonts w:cs="Times New Roman"/>
          <w:szCs w:val="28"/>
        </w:rPr>
        <w:t>c. 54</w:t>
      </w:r>
      <w:r w:rsidRPr="00B6329C">
        <w:rPr>
          <w:rFonts w:cs="Times New Roman"/>
          <w:szCs w:val="28"/>
        </w:rPr>
        <w:t xml:space="preserve">]. </w:t>
      </w:r>
    </w:p>
    <w:p w14:paraId="6F48A1D8" w14:textId="402B2383" w:rsidR="00530DA7" w:rsidRPr="00B6329C" w:rsidRDefault="006171FF" w:rsidP="00115196">
      <w:pPr>
        <w:rPr>
          <w:rFonts w:cs="Times New Roman"/>
          <w:szCs w:val="28"/>
        </w:rPr>
      </w:pPr>
      <w:r w:rsidRPr="00B6329C">
        <w:rPr>
          <w:rFonts w:cs="Times New Roman"/>
          <w:szCs w:val="28"/>
        </w:rPr>
        <w:t>Вина є обов'язковою ознакою конкретного суспільно небезпечного діяння, які зумовлюють його винний характер.</w:t>
      </w:r>
      <w:r w:rsidR="002F6EB9" w:rsidRPr="00B6329C">
        <w:rPr>
          <w:rFonts w:cs="Times New Roman"/>
          <w:szCs w:val="28"/>
        </w:rPr>
        <w:t xml:space="preserve"> Разом з тим, поняття вини не вичерпує суб'єктивну сторону злочину. Вина є елементом, який визначає наявність умислу або необережності. «Однак крім умислу і необережності існують </w:t>
      </w:r>
      <w:r w:rsidR="00415161" w:rsidRPr="00B6329C">
        <w:rPr>
          <w:rFonts w:cs="Times New Roman"/>
          <w:szCs w:val="28"/>
        </w:rPr>
        <w:t>й</w:t>
      </w:r>
      <w:r w:rsidR="002F6EB9" w:rsidRPr="00B6329C">
        <w:rPr>
          <w:rFonts w:cs="Times New Roman"/>
          <w:szCs w:val="28"/>
        </w:rPr>
        <w:t xml:space="preserve"> інші психічні переживання щодо </w:t>
      </w:r>
      <w:r w:rsidR="00415161" w:rsidRPr="00B6329C">
        <w:rPr>
          <w:rFonts w:cs="Times New Roman"/>
          <w:szCs w:val="28"/>
        </w:rPr>
        <w:t>вч</w:t>
      </w:r>
      <w:r w:rsidR="009534F7" w:rsidRPr="00B6329C">
        <w:rPr>
          <w:rFonts w:cs="Times New Roman"/>
          <w:szCs w:val="28"/>
        </w:rPr>
        <w:t>и</w:t>
      </w:r>
      <w:r w:rsidR="00415161" w:rsidRPr="00B6329C">
        <w:rPr>
          <w:rFonts w:cs="Times New Roman"/>
          <w:szCs w:val="28"/>
        </w:rPr>
        <w:t>неного</w:t>
      </w:r>
      <w:r w:rsidR="002F6EB9" w:rsidRPr="00B6329C">
        <w:rPr>
          <w:rFonts w:cs="Times New Roman"/>
          <w:szCs w:val="28"/>
        </w:rPr>
        <w:t>. Вони є суб'єктивними ознаками, які перебувають за межами вини і впливають на кримінальну відповідальність»</w:t>
      </w:r>
      <w:r w:rsidR="00A87494" w:rsidRPr="00B6329C">
        <w:rPr>
          <w:rFonts w:cs="Times New Roman"/>
          <w:szCs w:val="28"/>
        </w:rPr>
        <w:t xml:space="preserve"> [</w:t>
      </w:r>
      <w:r w:rsidR="0052518B">
        <w:rPr>
          <w:rFonts w:cs="Times New Roman"/>
          <w:szCs w:val="28"/>
          <w:lang w:val="ru-RU"/>
        </w:rPr>
        <w:t>53</w:t>
      </w:r>
      <w:r w:rsidR="00A87494" w:rsidRPr="00B6329C">
        <w:rPr>
          <w:rFonts w:cs="Times New Roman"/>
          <w:szCs w:val="28"/>
        </w:rPr>
        <w:t>]</w:t>
      </w:r>
      <w:r w:rsidR="002F6EB9" w:rsidRPr="00B6329C">
        <w:rPr>
          <w:rFonts w:cs="Times New Roman"/>
          <w:szCs w:val="28"/>
        </w:rPr>
        <w:t xml:space="preserve">. </w:t>
      </w:r>
    </w:p>
    <w:p w14:paraId="5075CD36" w14:textId="7AB23338" w:rsidR="00AD0778" w:rsidRPr="00B6329C" w:rsidRDefault="00E20AB1" w:rsidP="00115196">
      <w:pPr>
        <w:rPr>
          <w:rFonts w:cs="Times New Roman"/>
          <w:szCs w:val="28"/>
        </w:rPr>
      </w:pPr>
      <w:r w:rsidRPr="00B6329C">
        <w:rPr>
          <w:rFonts w:cs="Times New Roman"/>
          <w:szCs w:val="28"/>
        </w:rPr>
        <w:t xml:space="preserve">Суб’єктивна сторона зґвалтування за КК України характеризується </w:t>
      </w:r>
      <w:r w:rsidR="002B1142" w:rsidRPr="00B6329C">
        <w:rPr>
          <w:rFonts w:cs="Times New Roman"/>
          <w:szCs w:val="28"/>
        </w:rPr>
        <w:t xml:space="preserve">лише </w:t>
      </w:r>
      <w:r w:rsidRPr="00B6329C">
        <w:rPr>
          <w:rFonts w:cs="Times New Roman"/>
          <w:szCs w:val="28"/>
        </w:rPr>
        <w:t>прямим умислом.</w:t>
      </w:r>
      <w:r w:rsidR="00DE18F2" w:rsidRPr="00B6329C">
        <w:rPr>
          <w:rFonts w:cs="Times New Roman"/>
          <w:szCs w:val="28"/>
        </w:rPr>
        <w:t xml:space="preserve"> </w:t>
      </w:r>
      <w:r w:rsidR="00AD0778" w:rsidRPr="00B6329C">
        <w:rPr>
          <w:rFonts w:cs="Times New Roman"/>
          <w:szCs w:val="28"/>
        </w:rPr>
        <w:t>Мотиви, не впливаючи на кваліфікацію, можуть бути різними (задоволення статевої пристрасті, помста, бажання принизити потерпілу особу, прагнення сексуального самоствердження, хуліганські спонукання тощо) [</w:t>
      </w:r>
      <w:r w:rsidR="0052518B">
        <w:rPr>
          <w:rFonts w:cs="Times New Roman"/>
          <w:szCs w:val="28"/>
          <w:lang w:val="ru-RU"/>
        </w:rPr>
        <w:t>44</w:t>
      </w:r>
      <w:r w:rsidR="00AD0778" w:rsidRPr="00B6329C">
        <w:rPr>
          <w:rFonts w:cs="Times New Roman"/>
          <w:szCs w:val="28"/>
        </w:rPr>
        <w:t>, c.</w:t>
      </w:r>
      <w:r w:rsidR="00A61AA1">
        <w:rPr>
          <w:rFonts w:cs="Times New Roman"/>
          <w:szCs w:val="28"/>
        </w:rPr>
        <w:t> </w:t>
      </w:r>
      <w:r w:rsidR="00AD0778" w:rsidRPr="00B6329C">
        <w:rPr>
          <w:rFonts w:cs="Times New Roman"/>
          <w:szCs w:val="28"/>
        </w:rPr>
        <w:t>7</w:t>
      </w:r>
      <w:r w:rsidR="00C71358" w:rsidRPr="00B6329C">
        <w:rPr>
          <w:rFonts w:cs="Times New Roman"/>
          <w:szCs w:val="28"/>
        </w:rPr>
        <w:t>7</w:t>
      </w:r>
      <w:r w:rsidR="00AD0778" w:rsidRPr="00B6329C">
        <w:rPr>
          <w:rFonts w:cs="Times New Roman"/>
          <w:szCs w:val="28"/>
        </w:rPr>
        <w:t>].</w:t>
      </w:r>
    </w:p>
    <w:p w14:paraId="524E6044" w14:textId="419B64A9" w:rsidR="00DE18F2" w:rsidRPr="00B6329C" w:rsidRDefault="00D40EAE" w:rsidP="00115196">
      <w:pPr>
        <w:rPr>
          <w:rFonts w:cs="Times New Roman"/>
          <w:szCs w:val="28"/>
        </w:rPr>
      </w:pPr>
      <w:r w:rsidRPr="00B6329C">
        <w:rPr>
          <w:rFonts w:cs="Times New Roman"/>
          <w:szCs w:val="28"/>
        </w:rPr>
        <w:t xml:space="preserve">На відміну від українського кримінального закону, </w:t>
      </w:r>
      <w:r w:rsidR="002B1142" w:rsidRPr="00B6329C">
        <w:rPr>
          <w:rFonts w:cs="Times New Roman"/>
          <w:szCs w:val="28"/>
        </w:rPr>
        <w:t xml:space="preserve">за КК Хорватії </w:t>
      </w:r>
      <w:r w:rsidR="00C8069A">
        <w:rPr>
          <w:rFonts w:cs="Times New Roman"/>
          <w:szCs w:val="28"/>
        </w:rPr>
        <w:t>зґвалтування</w:t>
      </w:r>
      <w:r w:rsidR="002B1142" w:rsidRPr="00B6329C">
        <w:rPr>
          <w:rFonts w:cs="Times New Roman"/>
          <w:szCs w:val="28"/>
        </w:rPr>
        <w:t xml:space="preserve"> може бути вчинено з необережності. </w:t>
      </w:r>
      <w:r w:rsidR="00DE18F2" w:rsidRPr="00B6329C">
        <w:rPr>
          <w:rFonts w:cs="Times New Roman"/>
          <w:szCs w:val="28"/>
        </w:rPr>
        <w:t xml:space="preserve">Те, що зґвалтування в хорватському кримінальному законі також може бути вчинено з необережності, випливає з </w:t>
      </w:r>
      <w:r w:rsidR="002B1142" w:rsidRPr="00B6329C">
        <w:rPr>
          <w:rFonts w:cs="Times New Roman"/>
          <w:szCs w:val="28"/>
        </w:rPr>
        <w:t>положення ст. 153 КК Хорватії.</w:t>
      </w:r>
    </w:p>
    <w:p w14:paraId="23CFEDC4" w14:textId="1FD144D4" w:rsidR="00A25AE9" w:rsidRPr="00B6329C" w:rsidRDefault="0008786C" w:rsidP="00115196">
      <w:pPr>
        <w:rPr>
          <w:rFonts w:cs="Times New Roman"/>
          <w:szCs w:val="28"/>
        </w:rPr>
      </w:pPr>
      <w:r w:rsidRPr="00B6329C">
        <w:rPr>
          <w:rFonts w:cs="Times New Roman"/>
          <w:szCs w:val="28"/>
        </w:rPr>
        <w:t>У</w:t>
      </w:r>
      <w:r w:rsidR="00DE18F2" w:rsidRPr="00B6329C">
        <w:rPr>
          <w:rFonts w:cs="Times New Roman"/>
          <w:szCs w:val="28"/>
        </w:rPr>
        <w:t xml:space="preserve"> хорватській </w:t>
      </w:r>
      <w:r w:rsidRPr="00B6329C">
        <w:rPr>
          <w:rFonts w:cs="Times New Roman"/>
          <w:szCs w:val="28"/>
        </w:rPr>
        <w:t xml:space="preserve">науковій </w:t>
      </w:r>
      <w:r w:rsidR="00DE18F2" w:rsidRPr="00B6329C">
        <w:rPr>
          <w:rFonts w:cs="Times New Roman"/>
          <w:szCs w:val="28"/>
        </w:rPr>
        <w:t>літературі висловлюється помилкова позиція, згідно з якою зґвалтування може бути вчинено «лише з умислом» (Туркович та Мршавельський у Cvitanović et al., 2018).</w:t>
      </w:r>
      <w:r w:rsidR="00463451" w:rsidRPr="00B6329C">
        <w:rPr>
          <w:rFonts w:cs="Times New Roman"/>
          <w:szCs w:val="28"/>
        </w:rPr>
        <w:t xml:space="preserve"> </w:t>
      </w:r>
      <w:r w:rsidR="00701360" w:rsidRPr="00B6329C">
        <w:rPr>
          <w:rFonts w:cs="Times New Roman"/>
          <w:szCs w:val="28"/>
        </w:rPr>
        <w:t>Хорватські дослідники І. Вулетич, П.</w:t>
      </w:r>
      <w:r w:rsidR="00A61AA1">
        <w:rPr>
          <w:rFonts w:cs="Times New Roman"/>
          <w:szCs w:val="28"/>
        </w:rPr>
        <w:t> </w:t>
      </w:r>
      <w:r w:rsidR="00701360" w:rsidRPr="00B6329C">
        <w:rPr>
          <w:rFonts w:cs="Times New Roman"/>
          <w:szCs w:val="28"/>
        </w:rPr>
        <w:t xml:space="preserve">Шмід </w:t>
      </w:r>
      <w:r w:rsidR="009804AD" w:rsidRPr="00B6329C">
        <w:rPr>
          <w:rFonts w:cs="Times New Roman"/>
          <w:szCs w:val="28"/>
        </w:rPr>
        <w:t>(</w:t>
      </w:r>
      <w:r w:rsidR="008311D3" w:rsidRPr="00B6329C">
        <w:rPr>
          <w:rFonts w:cs="Times New Roman"/>
          <w:szCs w:val="28"/>
        </w:rPr>
        <w:t>Igor Vuletić, Petra Šprem</w:t>
      </w:r>
      <w:r w:rsidR="009804AD" w:rsidRPr="00B6329C">
        <w:rPr>
          <w:rFonts w:cs="Times New Roman"/>
          <w:szCs w:val="28"/>
        </w:rPr>
        <w:t>)</w:t>
      </w:r>
      <w:r w:rsidR="008311D3" w:rsidRPr="00B6329C">
        <w:rPr>
          <w:rFonts w:cs="Times New Roman"/>
          <w:szCs w:val="28"/>
        </w:rPr>
        <w:t xml:space="preserve"> </w:t>
      </w:r>
      <w:r w:rsidR="00701360" w:rsidRPr="00B6329C">
        <w:rPr>
          <w:rFonts w:cs="Times New Roman"/>
          <w:szCs w:val="28"/>
        </w:rPr>
        <w:t xml:space="preserve">дотримаються протилежної позиції щодо суб`єктивної сторони </w:t>
      </w:r>
      <w:r w:rsidR="00C8069A">
        <w:rPr>
          <w:rFonts w:cs="Times New Roman"/>
          <w:szCs w:val="28"/>
        </w:rPr>
        <w:t>зґвалтування</w:t>
      </w:r>
      <w:r w:rsidR="00701360" w:rsidRPr="00B6329C">
        <w:rPr>
          <w:rFonts w:cs="Times New Roman"/>
          <w:szCs w:val="28"/>
        </w:rPr>
        <w:t xml:space="preserve"> за КК Хорватії і зазначають, що </w:t>
      </w:r>
      <w:r w:rsidR="00C8069A">
        <w:rPr>
          <w:rFonts w:cs="Times New Roman"/>
          <w:szCs w:val="28"/>
        </w:rPr>
        <w:t>зґвалтування</w:t>
      </w:r>
      <w:r w:rsidR="00DA1740" w:rsidRPr="00B6329C">
        <w:rPr>
          <w:rFonts w:cs="Times New Roman"/>
          <w:szCs w:val="28"/>
        </w:rPr>
        <w:t xml:space="preserve"> може бути вчинено з необережності [</w:t>
      </w:r>
      <w:r w:rsidR="0052518B" w:rsidRPr="0052518B">
        <w:rPr>
          <w:rFonts w:cs="Times New Roman"/>
          <w:szCs w:val="28"/>
        </w:rPr>
        <w:t>95</w:t>
      </w:r>
      <w:r w:rsidR="00DA1740" w:rsidRPr="00B6329C">
        <w:rPr>
          <w:rFonts w:cs="Times New Roman"/>
          <w:szCs w:val="28"/>
        </w:rPr>
        <w:t>, c. 139].</w:t>
      </w:r>
      <w:r w:rsidR="00DA1740" w:rsidRPr="00B6329C">
        <w:rPr>
          <w:rStyle w:val="a5"/>
          <w:rFonts w:cs="Times New Roman"/>
          <w:szCs w:val="28"/>
        </w:rPr>
        <w:t xml:space="preserve"> </w:t>
      </w:r>
    </w:p>
    <w:p w14:paraId="7AE1429B" w14:textId="7B5D0352" w:rsidR="00C33D45" w:rsidRPr="00B6329C" w:rsidRDefault="00C33D45" w:rsidP="00115196">
      <w:pPr>
        <w:rPr>
          <w:rFonts w:cs="Times New Roman"/>
          <w:szCs w:val="28"/>
          <w:shd w:val="clear" w:color="auto" w:fill="FFFFFF"/>
        </w:rPr>
      </w:pPr>
      <w:r w:rsidRPr="00B6329C">
        <w:rPr>
          <w:rFonts w:cs="Times New Roman"/>
          <w:szCs w:val="28"/>
          <w:shd w:val="clear" w:color="auto" w:fill="FFFFFF"/>
        </w:rPr>
        <w:lastRenderedPageBreak/>
        <w:t xml:space="preserve">Наявність у юридичних конструкціях </w:t>
      </w:r>
      <w:r w:rsidR="00C8069A">
        <w:rPr>
          <w:rFonts w:cs="Times New Roman"/>
          <w:szCs w:val="28"/>
          <w:shd w:val="clear" w:color="auto" w:fill="FFFFFF"/>
        </w:rPr>
        <w:t>зґвалтування</w:t>
      </w:r>
      <w:r w:rsidRPr="00B6329C">
        <w:rPr>
          <w:rFonts w:cs="Times New Roman"/>
          <w:szCs w:val="28"/>
          <w:shd w:val="clear" w:color="auto" w:fill="FFFFFF"/>
        </w:rPr>
        <w:t xml:space="preserve"> за КК України і КК Хорватії такого елементу як «згода» вимагає детального аналізу можливого існування в ситуації </w:t>
      </w:r>
      <w:r w:rsidR="00C8069A">
        <w:rPr>
          <w:rFonts w:cs="Times New Roman"/>
          <w:szCs w:val="28"/>
          <w:shd w:val="clear" w:color="auto" w:fill="FFFFFF"/>
        </w:rPr>
        <w:t>зґвалтування</w:t>
      </w:r>
      <w:r w:rsidRPr="00B6329C">
        <w:rPr>
          <w:rFonts w:cs="Times New Roman"/>
          <w:szCs w:val="28"/>
          <w:shd w:val="clear" w:color="auto" w:fill="FFFFFF"/>
        </w:rPr>
        <w:t xml:space="preserve"> фактичної помилки винного щодо наявності «згоди</w:t>
      </w:r>
      <w:r w:rsidR="00CD156D" w:rsidRPr="00B6329C">
        <w:rPr>
          <w:rFonts w:cs="Times New Roman"/>
          <w:szCs w:val="28"/>
          <w:shd w:val="clear" w:color="auto" w:fill="FFFFFF"/>
        </w:rPr>
        <w:t>»</w:t>
      </w:r>
      <w:r w:rsidRPr="00B6329C">
        <w:rPr>
          <w:rFonts w:cs="Times New Roman"/>
          <w:szCs w:val="28"/>
          <w:shd w:val="clear" w:color="auto" w:fill="FFFFFF"/>
        </w:rPr>
        <w:t xml:space="preserve"> жертви</w:t>
      </w:r>
      <w:r w:rsidR="00CD156D" w:rsidRPr="00B6329C">
        <w:rPr>
          <w:rFonts w:cs="Times New Roman"/>
          <w:szCs w:val="28"/>
          <w:shd w:val="clear" w:color="auto" w:fill="FFFFFF"/>
        </w:rPr>
        <w:t xml:space="preserve"> на вчинення дій сексуального характеру, пов</w:t>
      </w:r>
      <w:r w:rsidR="00771971">
        <w:rPr>
          <w:rFonts w:cs="Times New Roman"/>
          <w:szCs w:val="28"/>
          <w:shd w:val="clear" w:color="auto" w:fill="FFFFFF"/>
        </w:rPr>
        <w:t>’</w:t>
      </w:r>
      <w:r w:rsidR="00CD156D" w:rsidRPr="00B6329C">
        <w:rPr>
          <w:rFonts w:cs="Times New Roman"/>
          <w:szCs w:val="28"/>
          <w:shd w:val="clear" w:color="auto" w:fill="FFFFFF"/>
        </w:rPr>
        <w:t>язаних із проникненням</w:t>
      </w:r>
      <w:r w:rsidR="00A05F9E" w:rsidRPr="00B6329C">
        <w:rPr>
          <w:rFonts w:cs="Times New Roman"/>
          <w:szCs w:val="28"/>
          <w:shd w:val="clear" w:color="auto" w:fill="FFFFFF"/>
        </w:rPr>
        <w:t xml:space="preserve"> [</w:t>
      </w:r>
      <w:r w:rsidR="0052518B" w:rsidRPr="0052518B">
        <w:rPr>
          <w:rFonts w:cs="Times New Roman"/>
          <w:szCs w:val="28"/>
          <w:shd w:val="clear" w:color="auto" w:fill="FFFFFF"/>
        </w:rPr>
        <w:t>5, с. 8</w:t>
      </w:r>
      <w:r w:rsidR="00A05F9E" w:rsidRPr="00B6329C">
        <w:rPr>
          <w:rFonts w:cs="Times New Roman"/>
          <w:szCs w:val="28"/>
          <w:shd w:val="clear" w:color="auto" w:fill="FFFFFF"/>
        </w:rPr>
        <w:t>]</w:t>
      </w:r>
      <w:r w:rsidRPr="00B6329C">
        <w:rPr>
          <w:rFonts w:cs="Times New Roman"/>
          <w:szCs w:val="28"/>
          <w:shd w:val="clear" w:color="auto" w:fill="FFFFFF"/>
        </w:rPr>
        <w:t>.</w:t>
      </w:r>
    </w:p>
    <w:p w14:paraId="2EC51C4F" w14:textId="1669C004" w:rsidR="0030172C" w:rsidRPr="00B6329C" w:rsidRDefault="00C55ADD" w:rsidP="00115196">
      <w:pPr>
        <w:rPr>
          <w:rFonts w:cs="Times New Roman"/>
          <w:color w:val="000000"/>
          <w:szCs w:val="28"/>
          <w:shd w:val="clear" w:color="auto" w:fill="FFFFFF"/>
        </w:rPr>
      </w:pPr>
      <w:r w:rsidRPr="00B6329C">
        <w:rPr>
          <w:rFonts w:cs="Times New Roman"/>
          <w:color w:val="000000"/>
          <w:szCs w:val="28"/>
          <w:shd w:val="clear" w:color="auto" w:fill="FFFFFF"/>
        </w:rPr>
        <w:t>У доктрині кримінального права України під ф</w:t>
      </w:r>
      <w:r w:rsidR="0030172C" w:rsidRPr="00B6329C">
        <w:rPr>
          <w:rFonts w:cs="Times New Roman"/>
          <w:color w:val="000000"/>
          <w:szCs w:val="28"/>
          <w:shd w:val="clear" w:color="auto" w:fill="FFFFFF"/>
        </w:rPr>
        <w:t>актичн</w:t>
      </w:r>
      <w:r w:rsidRPr="00B6329C">
        <w:rPr>
          <w:rFonts w:cs="Times New Roman"/>
          <w:color w:val="000000"/>
          <w:szCs w:val="28"/>
          <w:shd w:val="clear" w:color="auto" w:fill="FFFFFF"/>
        </w:rPr>
        <w:t>ою</w:t>
      </w:r>
      <w:r w:rsidR="0030172C" w:rsidRPr="00B6329C">
        <w:rPr>
          <w:rFonts w:cs="Times New Roman"/>
          <w:color w:val="000000"/>
          <w:szCs w:val="28"/>
          <w:shd w:val="clear" w:color="auto" w:fill="FFFFFF"/>
        </w:rPr>
        <w:t xml:space="preserve"> помилк</w:t>
      </w:r>
      <w:r w:rsidRPr="00B6329C">
        <w:rPr>
          <w:rFonts w:cs="Times New Roman"/>
          <w:color w:val="000000"/>
          <w:szCs w:val="28"/>
          <w:shd w:val="clear" w:color="auto" w:fill="FFFFFF"/>
        </w:rPr>
        <w:t>ою розуміють</w:t>
      </w:r>
      <w:r w:rsidR="0030172C" w:rsidRPr="00B6329C">
        <w:rPr>
          <w:rFonts w:cs="Times New Roman"/>
          <w:color w:val="000000"/>
          <w:szCs w:val="28"/>
          <w:shd w:val="clear" w:color="auto" w:fill="FFFFFF"/>
        </w:rPr>
        <w:t xml:space="preserve"> </w:t>
      </w:r>
      <w:r w:rsidRPr="00B6329C">
        <w:rPr>
          <w:rFonts w:cs="Times New Roman"/>
          <w:color w:val="000000"/>
          <w:szCs w:val="28"/>
          <w:shd w:val="clear" w:color="auto" w:fill="FFFFFF"/>
        </w:rPr>
        <w:t>«</w:t>
      </w:r>
      <w:r w:rsidR="0030172C" w:rsidRPr="00B6329C">
        <w:rPr>
          <w:rFonts w:cs="Times New Roman"/>
          <w:color w:val="000000"/>
          <w:szCs w:val="28"/>
          <w:shd w:val="clear" w:color="auto" w:fill="FFFFFF"/>
        </w:rPr>
        <w:t>неправильне уявлення особи про фактичні об’єктивні ознаки вчинюваного нею діяння</w:t>
      </w:r>
      <w:r w:rsidRPr="00B6329C">
        <w:rPr>
          <w:rFonts w:cs="Times New Roman"/>
          <w:color w:val="000000"/>
          <w:szCs w:val="28"/>
          <w:shd w:val="clear" w:color="auto" w:fill="FFFFFF"/>
        </w:rPr>
        <w:t>» [</w:t>
      </w:r>
      <w:r w:rsidR="0052518B">
        <w:rPr>
          <w:rFonts w:cs="Times New Roman"/>
          <w:color w:val="000000"/>
          <w:szCs w:val="28"/>
          <w:shd w:val="clear" w:color="auto" w:fill="FFFFFF"/>
          <w:lang w:val="ru-RU"/>
        </w:rPr>
        <w:t>1</w:t>
      </w:r>
      <w:r w:rsidR="00586DBD" w:rsidRPr="00B6329C">
        <w:rPr>
          <w:rFonts w:cs="Times New Roman"/>
          <w:color w:val="000000"/>
          <w:szCs w:val="28"/>
          <w:shd w:val="clear" w:color="auto" w:fill="FFFFFF"/>
        </w:rPr>
        <w:t>9</w:t>
      </w:r>
      <w:r w:rsidRPr="00B6329C">
        <w:rPr>
          <w:rFonts w:cs="Times New Roman"/>
          <w:color w:val="000000"/>
          <w:szCs w:val="28"/>
          <w:shd w:val="clear" w:color="auto" w:fill="FFFFFF"/>
        </w:rPr>
        <w:t>, c. 83]</w:t>
      </w:r>
      <w:r w:rsidR="0030172C" w:rsidRPr="00B6329C">
        <w:rPr>
          <w:rFonts w:cs="Times New Roman"/>
          <w:color w:val="000000"/>
          <w:szCs w:val="28"/>
          <w:shd w:val="clear" w:color="auto" w:fill="FFFFFF"/>
        </w:rPr>
        <w:t>. При фактичній помилці особа правильно оцінює юридичну, правову характеристику певного діяння як конкретного злочину, п</w:t>
      </w:r>
      <w:r w:rsidR="00ED3C80" w:rsidRPr="00B6329C">
        <w:rPr>
          <w:rFonts w:cs="Times New Roman"/>
          <w:color w:val="000000"/>
          <w:szCs w:val="28"/>
          <w:shd w:val="clear" w:color="auto" w:fill="FFFFFF"/>
        </w:rPr>
        <w:t xml:space="preserve"> </w:t>
      </w:r>
      <w:r w:rsidR="0030172C" w:rsidRPr="00B6329C">
        <w:rPr>
          <w:rFonts w:cs="Times New Roman"/>
          <w:color w:val="000000"/>
          <w:szCs w:val="28"/>
          <w:shd w:val="clear" w:color="auto" w:fill="FFFFFF"/>
        </w:rPr>
        <w:t>роте помиляється у його фактичних ознаках. Залежно від того, у змісті яких саме об’єктивних ознаках помиляється особа, розрізняють такі види фактичної помилки: а) помилку в об’єкті; б) помилку в характері діяння (дії або бездіяльності); в) помилку в причинному зв’язку; г) помилку в особі потерпілого</w:t>
      </w:r>
      <w:r w:rsidRPr="00B6329C">
        <w:rPr>
          <w:rFonts w:cs="Times New Roman"/>
          <w:color w:val="000000"/>
          <w:szCs w:val="28"/>
          <w:shd w:val="clear" w:color="auto" w:fill="FFFFFF"/>
        </w:rPr>
        <w:t xml:space="preserve"> [</w:t>
      </w:r>
      <w:r w:rsidR="0052518B">
        <w:rPr>
          <w:rFonts w:cs="Times New Roman"/>
          <w:color w:val="000000"/>
          <w:szCs w:val="28"/>
          <w:shd w:val="clear" w:color="auto" w:fill="FFFFFF"/>
          <w:lang w:val="ru-RU"/>
        </w:rPr>
        <w:t>1</w:t>
      </w:r>
      <w:r w:rsidR="00586DBD" w:rsidRPr="00B6329C">
        <w:rPr>
          <w:rFonts w:cs="Times New Roman"/>
          <w:color w:val="000000"/>
          <w:szCs w:val="28"/>
          <w:shd w:val="clear" w:color="auto" w:fill="FFFFFF"/>
        </w:rPr>
        <w:t>9</w:t>
      </w:r>
      <w:r w:rsidRPr="00B6329C">
        <w:rPr>
          <w:rFonts w:cs="Times New Roman"/>
          <w:color w:val="000000"/>
          <w:szCs w:val="28"/>
          <w:shd w:val="clear" w:color="auto" w:fill="FFFFFF"/>
        </w:rPr>
        <w:t>, c. 83].</w:t>
      </w:r>
    </w:p>
    <w:p w14:paraId="5ADBE108" w14:textId="77777777" w:rsidR="00D5660C" w:rsidRPr="00B6329C" w:rsidRDefault="00D5660C" w:rsidP="00115196">
      <w:pPr>
        <w:rPr>
          <w:rFonts w:cs="Times New Roman"/>
          <w:color w:val="000000"/>
          <w:szCs w:val="28"/>
          <w:shd w:val="clear" w:color="auto" w:fill="FFFFFF"/>
        </w:rPr>
      </w:pPr>
      <w:r w:rsidRPr="00B6329C">
        <w:rPr>
          <w:rFonts w:cs="Times New Roman"/>
          <w:color w:val="000000"/>
          <w:szCs w:val="28"/>
          <w:shd w:val="clear" w:color="auto" w:fill="FFFFFF"/>
        </w:rPr>
        <w:t>Якщо, наприклад, винний, під час вчинення вагінального проникнення свідомо помиляється щодо наявності згоди жінки на здійснення таких дій, то має місце інститут фактичної помилки.</w:t>
      </w:r>
    </w:p>
    <w:p w14:paraId="4054E40C" w14:textId="0091D36C" w:rsidR="00F21B0C" w:rsidRPr="00B6329C" w:rsidRDefault="00F21B0C" w:rsidP="00115196">
      <w:pPr>
        <w:rPr>
          <w:rFonts w:cs="Times New Roman"/>
          <w:color w:val="000000"/>
          <w:szCs w:val="28"/>
          <w:shd w:val="clear" w:color="auto" w:fill="FFFFFF"/>
        </w:rPr>
      </w:pPr>
      <w:r w:rsidRPr="00B6329C">
        <w:rPr>
          <w:rFonts w:cs="Times New Roman"/>
          <w:color w:val="000000"/>
          <w:szCs w:val="28"/>
          <w:shd w:val="clear" w:color="auto" w:fill="FFFFFF"/>
        </w:rPr>
        <w:t>У своїх рішеннях Верховний суд Хорватії також попереджає, що при вирішенні питання про те, чи існує помилка винного у розумінні згоди жертви, недостатньо просто вказати, що винний мав уявлення про злочинність діяння, але необхідно описати всі відповідні обставини події (характер відносин між злочинцем і жертвою, події та динаміку взаємовідносин, які безпосередньо передували інкримінованій події, поведінка злочинця і потерпілого) і націй</w:t>
      </w:r>
      <w:r w:rsidR="00ED3C80" w:rsidRPr="00B6329C">
        <w:rPr>
          <w:rFonts w:cs="Times New Roman"/>
          <w:color w:val="000000"/>
          <w:szCs w:val="28"/>
          <w:shd w:val="clear" w:color="auto" w:fill="FFFFFF"/>
        </w:rPr>
        <w:t xml:space="preserve"> </w:t>
      </w:r>
      <w:r w:rsidRPr="00B6329C">
        <w:rPr>
          <w:rFonts w:cs="Times New Roman"/>
          <w:color w:val="000000"/>
          <w:szCs w:val="28"/>
          <w:shd w:val="clear" w:color="auto" w:fill="FFFFFF"/>
        </w:rPr>
        <w:t xml:space="preserve">підставі зробити висновок про існування </w:t>
      </w:r>
      <w:r w:rsidRPr="00B6329C">
        <w:rPr>
          <w:rFonts w:cs="Times New Roman"/>
          <w:szCs w:val="28"/>
          <w:shd w:val="clear" w:color="auto" w:fill="FFFFFF"/>
        </w:rPr>
        <w:t>помилки (VSRH, I Kž 658/2013).</w:t>
      </w:r>
    </w:p>
    <w:p w14:paraId="13BD68AB" w14:textId="126D8A01" w:rsidR="00486C71" w:rsidRPr="00B6329C" w:rsidRDefault="00041A03" w:rsidP="00115196">
      <w:pPr>
        <w:rPr>
          <w:rFonts w:cs="Times New Roman"/>
          <w:color w:val="FF0000"/>
          <w:szCs w:val="28"/>
        </w:rPr>
      </w:pPr>
      <w:r w:rsidRPr="00B6329C">
        <w:rPr>
          <w:rFonts w:cs="Times New Roman"/>
          <w:color w:val="000000"/>
          <w:szCs w:val="28"/>
          <w:shd w:val="clear" w:color="auto" w:fill="FFFFFF"/>
        </w:rPr>
        <w:t>О.О.</w:t>
      </w:r>
      <w:r w:rsidR="00A61AA1">
        <w:rPr>
          <w:rFonts w:cs="Times New Roman"/>
          <w:color w:val="000000"/>
          <w:szCs w:val="28"/>
          <w:shd w:val="clear" w:color="auto" w:fill="FFFFFF"/>
        </w:rPr>
        <w:t> </w:t>
      </w:r>
      <w:r w:rsidRPr="00B6329C">
        <w:rPr>
          <w:rFonts w:cs="Times New Roman"/>
          <w:color w:val="000000"/>
          <w:szCs w:val="28"/>
          <w:shd w:val="clear" w:color="auto" w:fill="FFFFFF"/>
        </w:rPr>
        <w:t>Дудоров справедливо зазначає, що «т</w:t>
      </w:r>
      <w:r w:rsidR="00B3398E" w:rsidRPr="00B6329C">
        <w:rPr>
          <w:rFonts w:cs="Times New Roman"/>
          <w:color w:val="000000"/>
          <w:szCs w:val="28"/>
          <w:shd w:val="clear" w:color="auto" w:fill="FFFFFF"/>
        </w:rPr>
        <w:t xml:space="preserve">радиційно при аналізі складу злочину «зґвалтування» таке специфічне психічне ставлення до скоєного з боку особи, чиї дії підлягають кримінально-правовій кваліфікації, не виключалося. Йшлось, зокрема, про те, що відмова на словах, навіть певна фізична протидія не завжди свідчать про дійсне небажання особи вступити з іншою особою у статеві </w:t>
      </w:r>
      <w:r w:rsidR="00B3398E" w:rsidRPr="00B6329C">
        <w:rPr>
          <w:rFonts w:cs="Times New Roman"/>
          <w:color w:val="000000"/>
          <w:szCs w:val="28"/>
          <w:shd w:val="clear" w:color="auto" w:fill="FFFFFF"/>
        </w:rPr>
        <w:lastRenderedPageBreak/>
        <w:t>зносини. Наприклад, чоловік може сприймати певну поведінку жінки як кокетство, загравання (елемент сексуальної гри), прояв сором’язливості, й особливо у випадках, коли жінка спочатку дозволяє чоловіку роздягнути себе, пестити свої статеві органи тощо, а потім заявляє, що на сексуальне проникнення не погоджується</w:t>
      </w:r>
      <w:r w:rsidRPr="00B6329C">
        <w:rPr>
          <w:rFonts w:cs="Times New Roman"/>
          <w:color w:val="000000"/>
          <w:szCs w:val="28"/>
          <w:shd w:val="clear" w:color="auto" w:fill="FFFFFF"/>
        </w:rPr>
        <w:t>»</w:t>
      </w:r>
      <w:r w:rsidR="00D97358" w:rsidRPr="00B6329C">
        <w:rPr>
          <w:rFonts w:cs="Times New Roman"/>
          <w:color w:val="000000"/>
          <w:szCs w:val="28"/>
          <w:shd w:val="clear" w:color="auto" w:fill="FFFFFF"/>
        </w:rPr>
        <w:t xml:space="preserve"> [</w:t>
      </w:r>
      <w:r w:rsidR="0052518B">
        <w:rPr>
          <w:rFonts w:cs="Times New Roman"/>
          <w:color w:val="000000"/>
          <w:szCs w:val="28"/>
          <w:shd w:val="clear" w:color="auto" w:fill="FFFFFF"/>
          <w:lang w:val="ru-RU"/>
        </w:rPr>
        <w:t>18</w:t>
      </w:r>
      <w:r w:rsidR="00D97358" w:rsidRPr="00B6329C">
        <w:rPr>
          <w:rFonts w:cs="Times New Roman"/>
          <w:color w:val="000000"/>
          <w:szCs w:val="28"/>
          <w:shd w:val="clear" w:color="auto" w:fill="FFFFFF"/>
        </w:rPr>
        <w:t>]</w:t>
      </w:r>
      <w:r w:rsidR="00B3398E" w:rsidRPr="00B6329C">
        <w:rPr>
          <w:rFonts w:cs="Times New Roman"/>
          <w:color w:val="000000"/>
          <w:szCs w:val="28"/>
          <w:shd w:val="clear" w:color="auto" w:fill="FFFFFF"/>
        </w:rPr>
        <w:t>.</w:t>
      </w:r>
    </w:p>
    <w:p w14:paraId="17815B81" w14:textId="357158DE" w:rsidR="00E20AB1" w:rsidRPr="00B6329C" w:rsidRDefault="00923016" w:rsidP="00115196">
      <w:pPr>
        <w:rPr>
          <w:rFonts w:cs="Times New Roman"/>
          <w:szCs w:val="28"/>
        </w:rPr>
      </w:pPr>
      <w:r w:rsidRPr="00B6329C">
        <w:rPr>
          <w:rFonts w:cs="Times New Roman"/>
          <w:szCs w:val="28"/>
        </w:rPr>
        <w:t xml:space="preserve">Таким чином, відповідно до юридичної конструкції </w:t>
      </w:r>
      <w:r w:rsidR="00C8069A">
        <w:rPr>
          <w:rFonts w:cs="Times New Roman"/>
          <w:szCs w:val="28"/>
        </w:rPr>
        <w:t>зґвалтування</w:t>
      </w:r>
      <w:r w:rsidRPr="00B6329C">
        <w:rPr>
          <w:rFonts w:cs="Times New Roman"/>
          <w:szCs w:val="28"/>
        </w:rPr>
        <w:t xml:space="preserve"> за чинним хорватським кримінальним законом, </w:t>
      </w:r>
      <w:r w:rsidR="00C8069A">
        <w:rPr>
          <w:rFonts w:cs="Times New Roman"/>
          <w:szCs w:val="28"/>
        </w:rPr>
        <w:t>зґвалтування</w:t>
      </w:r>
      <w:r w:rsidRPr="00B6329C">
        <w:rPr>
          <w:rFonts w:cs="Times New Roman"/>
          <w:szCs w:val="28"/>
        </w:rPr>
        <w:t xml:space="preserve"> може бути вчинено умисно або з необережності.</w:t>
      </w:r>
    </w:p>
    <w:p w14:paraId="175B678B" w14:textId="202A3E2E" w:rsidR="008D6622" w:rsidRPr="00B6329C" w:rsidRDefault="00606B9A" w:rsidP="00115196">
      <w:pPr>
        <w:rPr>
          <w:rFonts w:cs="Times New Roman"/>
          <w:szCs w:val="28"/>
        </w:rPr>
      </w:pPr>
      <w:r w:rsidRPr="00B6329C">
        <w:rPr>
          <w:rFonts w:cs="Times New Roman"/>
          <w:szCs w:val="28"/>
        </w:rPr>
        <w:t xml:space="preserve">Суб'єкт </w:t>
      </w:r>
      <w:r w:rsidR="00420221" w:rsidRPr="00B6329C">
        <w:rPr>
          <w:rFonts w:cs="Times New Roman"/>
          <w:szCs w:val="28"/>
        </w:rPr>
        <w:t>кримінального правопорушення</w:t>
      </w:r>
      <w:r w:rsidRPr="00B6329C">
        <w:rPr>
          <w:rFonts w:cs="Times New Roman"/>
          <w:szCs w:val="28"/>
        </w:rPr>
        <w:t xml:space="preserve"> в кримінальному законодавстві є одним з обов'язкових елементів складу </w:t>
      </w:r>
      <w:r w:rsidR="00420221" w:rsidRPr="00B6329C">
        <w:rPr>
          <w:rFonts w:cs="Times New Roman"/>
          <w:szCs w:val="28"/>
        </w:rPr>
        <w:t>кримінального правопорушення</w:t>
      </w:r>
      <w:r w:rsidRPr="00B6329C">
        <w:rPr>
          <w:rFonts w:cs="Times New Roman"/>
          <w:szCs w:val="28"/>
        </w:rPr>
        <w:t xml:space="preserve">. У кримінально-правовій доктрині та законодавстві країн Південно-Східної Європи суб'єктом </w:t>
      </w:r>
      <w:r w:rsidR="00420221" w:rsidRPr="00B6329C">
        <w:rPr>
          <w:rFonts w:cs="Times New Roman"/>
          <w:szCs w:val="28"/>
        </w:rPr>
        <w:t>кримінального правопорушення</w:t>
      </w:r>
      <w:r w:rsidRPr="00B6329C">
        <w:rPr>
          <w:rFonts w:cs="Times New Roman"/>
          <w:szCs w:val="28"/>
        </w:rPr>
        <w:t xml:space="preserve"> визнається особа, яка володіє сукупністю ознак, що дають підстави для її притягнення до кримінальної відповідальності. </w:t>
      </w:r>
    </w:p>
    <w:p w14:paraId="58A02726" w14:textId="240A09F4" w:rsidR="00606B9A" w:rsidRPr="00B6329C" w:rsidRDefault="008D6622" w:rsidP="00115196">
      <w:pPr>
        <w:rPr>
          <w:rFonts w:cs="Times New Roman"/>
          <w:szCs w:val="28"/>
        </w:rPr>
      </w:pPr>
      <w:r w:rsidRPr="00B6329C">
        <w:rPr>
          <w:rFonts w:cs="Times New Roman"/>
          <w:szCs w:val="28"/>
        </w:rPr>
        <w:t>В</w:t>
      </w:r>
      <w:r w:rsidR="00606B9A" w:rsidRPr="00B6329C">
        <w:rPr>
          <w:rFonts w:cs="Times New Roman"/>
          <w:szCs w:val="28"/>
        </w:rPr>
        <w:t xml:space="preserve">ідповідно до ч. 1 ст. 18 КК України, суб'єктом </w:t>
      </w:r>
      <w:r w:rsidR="00420221" w:rsidRPr="00B6329C">
        <w:rPr>
          <w:rFonts w:cs="Times New Roman"/>
          <w:szCs w:val="28"/>
        </w:rPr>
        <w:t>кримінального правопорушення</w:t>
      </w:r>
      <w:r w:rsidR="00606B9A" w:rsidRPr="00B6329C">
        <w:rPr>
          <w:rFonts w:cs="Times New Roman"/>
          <w:szCs w:val="28"/>
        </w:rPr>
        <w:t xml:space="preserve"> є фізична осудна особа, яка вчинила </w:t>
      </w:r>
      <w:r w:rsidR="00420221" w:rsidRPr="00B6329C">
        <w:rPr>
          <w:rFonts w:cs="Times New Roman"/>
          <w:szCs w:val="28"/>
        </w:rPr>
        <w:t>кримінальне правопорушення</w:t>
      </w:r>
      <w:r w:rsidR="00606B9A" w:rsidRPr="00B6329C">
        <w:rPr>
          <w:rFonts w:cs="Times New Roman"/>
          <w:szCs w:val="28"/>
        </w:rPr>
        <w:t xml:space="preserve"> у віці, з якого відповідно до цього Кодексу може наставати кримінальна відповідальність. Це законодавче визначення дає можливість виділити три обов'язкові групи ознак, що характеризують суб'єкт </w:t>
      </w:r>
      <w:r w:rsidR="00420221" w:rsidRPr="00B6329C">
        <w:rPr>
          <w:rFonts w:cs="Times New Roman"/>
          <w:szCs w:val="28"/>
        </w:rPr>
        <w:t>кримінального правопорушення</w:t>
      </w:r>
      <w:r w:rsidR="00606B9A" w:rsidRPr="00B6329C">
        <w:rPr>
          <w:rFonts w:cs="Times New Roman"/>
          <w:szCs w:val="28"/>
        </w:rPr>
        <w:t>: 1) фізичн</w:t>
      </w:r>
      <w:r w:rsidR="009800D4" w:rsidRPr="00B6329C">
        <w:rPr>
          <w:rFonts w:cs="Times New Roman"/>
          <w:szCs w:val="28"/>
        </w:rPr>
        <w:t>а</w:t>
      </w:r>
      <w:r w:rsidR="00606B9A" w:rsidRPr="00B6329C">
        <w:rPr>
          <w:rFonts w:cs="Times New Roman"/>
          <w:szCs w:val="28"/>
        </w:rPr>
        <w:t xml:space="preserve"> особ</w:t>
      </w:r>
      <w:r w:rsidR="009800D4" w:rsidRPr="00B6329C">
        <w:rPr>
          <w:rFonts w:cs="Times New Roman"/>
          <w:szCs w:val="28"/>
        </w:rPr>
        <w:t>а</w:t>
      </w:r>
      <w:r w:rsidR="00606B9A" w:rsidRPr="00B6329C">
        <w:rPr>
          <w:rFonts w:cs="Times New Roman"/>
          <w:szCs w:val="28"/>
        </w:rPr>
        <w:t>; 2) осудн</w:t>
      </w:r>
      <w:r w:rsidR="009800D4" w:rsidRPr="00B6329C">
        <w:rPr>
          <w:rFonts w:cs="Times New Roman"/>
          <w:szCs w:val="28"/>
        </w:rPr>
        <w:t>ість</w:t>
      </w:r>
      <w:r w:rsidR="00606B9A" w:rsidRPr="00B6329C">
        <w:rPr>
          <w:rFonts w:cs="Times New Roman"/>
          <w:szCs w:val="28"/>
        </w:rPr>
        <w:t>; в) вік, з якого може наставати кримінальна відповідальність</w:t>
      </w:r>
      <w:r w:rsidR="00F50858" w:rsidRPr="00B6329C">
        <w:rPr>
          <w:rFonts w:cs="Times New Roman"/>
          <w:szCs w:val="28"/>
        </w:rPr>
        <w:t>.</w:t>
      </w:r>
    </w:p>
    <w:p w14:paraId="0583E7B0" w14:textId="77777777" w:rsidR="009800D4" w:rsidRPr="00B6329C" w:rsidRDefault="00F50858" w:rsidP="00115196">
      <w:pPr>
        <w:rPr>
          <w:rFonts w:cs="Times New Roman"/>
          <w:szCs w:val="28"/>
        </w:rPr>
      </w:pPr>
      <w:r w:rsidRPr="00B6329C">
        <w:rPr>
          <w:rFonts w:cs="Times New Roman"/>
          <w:szCs w:val="28"/>
        </w:rPr>
        <w:t xml:space="preserve">У психічно здорової людини здатність усвідомлювати свої дії (бездіяльність) і керувати ними виникає лише при досягненні певного віку. </w:t>
      </w:r>
    </w:p>
    <w:p w14:paraId="3AB91FB0" w14:textId="7EB7847F" w:rsidR="00063D8E" w:rsidRPr="00B6329C" w:rsidRDefault="00F50858" w:rsidP="00115196">
      <w:pPr>
        <w:rPr>
          <w:rFonts w:cs="Times New Roman"/>
          <w:szCs w:val="28"/>
        </w:rPr>
      </w:pPr>
      <w:r w:rsidRPr="00B6329C">
        <w:rPr>
          <w:rFonts w:cs="Times New Roman"/>
          <w:szCs w:val="28"/>
        </w:rPr>
        <w:t xml:space="preserve">Звичайно, що у немовля такої здатності немає. Умовно вважається, що цієї здатності в людини немає аж до досягнення нею 14-річного віку. Це – чергова вимушена юридична фікція. Саме тому КК встановлює конкретний вік, з якого особа може бути притягнута до кримінальної відповідальності. Кримінальній відповідальності підлягають особи, яким до вчинення кримінального правопорушення виповнилося 16 років, а особи віком від 14 до 16 років можуть </w:t>
      </w:r>
      <w:r w:rsidRPr="00B6329C">
        <w:rPr>
          <w:rFonts w:cs="Times New Roman"/>
          <w:szCs w:val="28"/>
        </w:rPr>
        <w:lastRenderedPageBreak/>
        <w:t>бути суб’єкт</w:t>
      </w:r>
      <w:r w:rsidR="009800D4" w:rsidRPr="00B6329C">
        <w:rPr>
          <w:rFonts w:cs="Times New Roman"/>
          <w:szCs w:val="28"/>
        </w:rPr>
        <w:t>а</w:t>
      </w:r>
      <w:r w:rsidRPr="00B6329C">
        <w:rPr>
          <w:rFonts w:cs="Times New Roman"/>
          <w:szCs w:val="28"/>
        </w:rPr>
        <w:t>м</w:t>
      </w:r>
      <w:r w:rsidR="009800D4" w:rsidRPr="00B6329C">
        <w:rPr>
          <w:rFonts w:cs="Times New Roman"/>
          <w:szCs w:val="28"/>
        </w:rPr>
        <w:t>и</w:t>
      </w:r>
      <w:r w:rsidRPr="00B6329C">
        <w:rPr>
          <w:rFonts w:cs="Times New Roman"/>
          <w:szCs w:val="28"/>
        </w:rPr>
        <w:t xml:space="preserve"> кримінального правопорушення лише у разі вчинення ними правопорушень, перелічених у ч. 2 ст. 22 КК (йдеться, зокрема, про умисне вбивство, умисне тяжке тілесне ушкодження, бандитизм, зґвалтування, деякі види крадіжок, грабіж, розбій, вимагання, хуліганство). </w:t>
      </w:r>
    </w:p>
    <w:p w14:paraId="130ABAFE" w14:textId="3FE67181" w:rsidR="00F50858" w:rsidRPr="00B6329C" w:rsidRDefault="00F50858" w:rsidP="00115196">
      <w:pPr>
        <w:rPr>
          <w:rFonts w:cs="Times New Roman"/>
          <w:szCs w:val="28"/>
        </w:rPr>
      </w:pPr>
      <w:r w:rsidRPr="00B6329C">
        <w:rPr>
          <w:rFonts w:cs="Times New Roman"/>
          <w:szCs w:val="28"/>
        </w:rPr>
        <w:t>Діти до 14 років взагалі не підлягають кримінальній відповідальності</w:t>
      </w:r>
      <w:r w:rsidR="002727F1" w:rsidRPr="00B6329C">
        <w:rPr>
          <w:rFonts w:cs="Times New Roman"/>
          <w:szCs w:val="28"/>
        </w:rPr>
        <w:t xml:space="preserve"> [</w:t>
      </w:r>
      <w:r w:rsidR="0052518B">
        <w:rPr>
          <w:rFonts w:cs="Times New Roman"/>
          <w:szCs w:val="28"/>
          <w:lang w:val="ru-RU"/>
        </w:rPr>
        <w:t>16</w:t>
      </w:r>
      <w:r w:rsidR="002727F1" w:rsidRPr="00B6329C">
        <w:rPr>
          <w:rFonts w:cs="Times New Roman"/>
          <w:szCs w:val="28"/>
        </w:rPr>
        <w:t>, c. 140].</w:t>
      </w:r>
      <w:r w:rsidRPr="00B6329C">
        <w:rPr>
          <w:rFonts w:cs="Times New Roman"/>
          <w:szCs w:val="28"/>
        </w:rPr>
        <w:t xml:space="preserve"> Так було не завжди. Відповідно до постанови Центрального виконавчого комітету і Ради народних комісарів Союзу РСР від 7 квітня 1935 р. «з метою як</w:t>
      </w:r>
      <w:r w:rsidR="00660CBD" w:rsidRPr="00B6329C">
        <w:rPr>
          <w:rFonts w:cs="Times New Roman"/>
          <w:szCs w:val="28"/>
        </w:rPr>
        <w:t xml:space="preserve"> </w:t>
      </w:r>
      <w:r w:rsidRPr="00B6329C">
        <w:rPr>
          <w:rFonts w:cs="Times New Roman"/>
          <w:szCs w:val="28"/>
        </w:rPr>
        <w:t>найшвидшої ліквідації злочинності серед неповнолітніх» було постановлено притягувати до кримінальної відповідальності «із застосуванням всіх заходів кримінального покарання» неповнолітніх, починаючи з 12-річного віку, спійманих на крадіжках, заподіянні насильства, тілесних ушкоджень, вбивстві чи замаху на вбивство. До того часу, відповідно до ст. 18 КК Української РСР 1922 р. і ст. 11 КК Української РСР 1927 р., покарання до малолітніх до 14 років взагалі не застосовувалось, а до неповнолітніх віком від 14 до 16 років, як правило, замість покарання застосовувались заходи медико-педагогічного впливу. У випадках, коли діти віком від 14 до 16 років разом з особами, які досягли 16-річного віку, вчинювали діяння, не визначені у наведеному в ч. 2 ст. 22 КК переліку, вони можуть бути притягнені до кримінальної відповідальності за ті дії, які, як вважає законодавець, вони усвідомлювали і якими могли керувати</w:t>
      </w:r>
      <w:r w:rsidR="00683887" w:rsidRPr="00B6329C">
        <w:rPr>
          <w:rFonts w:cs="Times New Roman"/>
          <w:szCs w:val="28"/>
        </w:rPr>
        <w:t xml:space="preserve"> [</w:t>
      </w:r>
      <w:r w:rsidR="0052518B" w:rsidRPr="0052518B">
        <w:rPr>
          <w:rFonts w:cs="Times New Roman"/>
          <w:szCs w:val="28"/>
        </w:rPr>
        <w:t>16</w:t>
      </w:r>
      <w:r w:rsidR="00683887" w:rsidRPr="00B6329C">
        <w:rPr>
          <w:rFonts w:cs="Times New Roman"/>
          <w:szCs w:val="28"/>
        </w:rPr>
        <w:t xml:space="preserve">, </w:t>
      </w:r>
      <w:r w:rsidR="00C302B0" w:rsidRPr="00B6329C">
        <w:rPr>
          <w:rFonts w:cs="Times New Roman"/>
          <w:szCs w:val="28"/>
        </w:rPr>
        <w:t>c. 140</w:t>
      </w:r>
      <w:r w:rsidR="00683887" w:rsidRPr="00B6329C">
        <w:rPr>
          <w:rFonts w:cs="Times New Roman"/>
          <w:szCs w:val="28"/>
        </w:rPr>
        <w:t>]</w:t>
      </w:r>
      <w:r w:rsidRPr="00B6329C">
        <w:rPr>
          <w:rFonts w:cs="Times New Roman"/>
          <w:szCs w:val="28"/>
        </w:rPr>
        <w:t>.</w:t>
      </w:r>
    </w:p>
    <w:p w14:paraId="2C3AB049" w14:textId="7F5C0FC5" w:rsidR="00606B9A" w:rsidRPr="00B6329C" w:rsidRDefault="00606B9A" w:rsidP="00115196">
      <w:pPr>
        <w:rPr>
          <w:rFonts w:cs="Times New Roman"/>
          <w:szCs w:val="28"/>
        </w:rPr>
      </w:pPr>
      <w:r w:rsidRPr="00B6329C">
        <w:rPr>
          <w:rFonts w:cs="Times New Roman"/>
          <w:szCs w:val="28"/>
        </w:rPr>
        <w:t xml:space="preserve">За КК України, особа, яка вчинила </w:t>
      </w:r>
      <w:r w:rsidR="00D3384C" w:rsidRPr="00B6329C">
        <w:rPr>
          <w:rFonts w:cs="Times New Roman"/>
          <w:szCs w:val="28"/>
        </w:rPr>
        <w:t>кримінальне правопорушення</w:t>
      </w:r>
      <w:r w:rsidRPr="00B6329C">
        <w:rPr>
          <w:rFonts w:cs="Times New Roman"/>
          <w:szCs w:val="28"/>
        </w:rPr>
        <w:t xml:space="preserve"> з 16 років, може бути притягнута до кримінальної відповідальності. Особи, які вчинили ряд спеціально перерахованих </w:t>
      </w:r>
      <w:r w:rsidR="00D3384C" w:rsidRPr="00B6329C">
        <w:rPr>
          <w:rFonts w:cs="Times New Roman"/>
          <w:szCs w:val="28"/>
        </w:rPr>
        <w:t>кримінальних правопорушень</w:t>
      </w:r>
      <w:r w:rsidRPr="00B6329C">
        <w:rPr>
          <w:rFonts w:cs="Times New Roman"/>
          <w:szCs w:val="28"/>
        </w:rPr>
        <w:t xml:space="preserve">, можуть бути притягнуті до кримінальної відповідальності з 14 років. Ці </w:t>
      </w:r>
      <w:r w:rsidR="00D3384C" w:rsidRPr="00B6329C">
        <w:rPr>
          <w:rFonts w:cs="Times New Roman"/>
          <w:szCs w:val="28"/>
        </w:rPr>
        <w:t>кримінальні правопорушення</w:t>
      </w:r>
      <w:r w:rsidRPr="00B6329C">
        <w:rPr>
          <w:rFonts w:cs="Times New Roman"/>
          <w:szCs w:val="28"/>
        </w:rPr>
        <w:t xml:space="preserve"> в основному носять насильницький характер, в тому числі </w:t>
      </w:r>
      <w:r w:rsidR="00D3384C" w:rsidRPr="00B6329C">
        <w:rPr>
          <w:rFonts w:cs="Times New Roman"/>
          <w:szCs w:val="28"/>
        </w:rPr>
        <w:t xml:space="preserve">такий злочин як </w:t>
      </w:r>
      <w:r w:rsidR="00C8069A">
        <w:rPr>
          <w:rFonts w:cs="Times New Roman"/>
          <w:szCs w:val="28"/>
        </w:rPr>
        <w:t>зґвалтування</w:t>
      </w:r>
      <w:r w:rsidRPr="00B6329C">
        <w:rPr>
          <w:rFonts w:cs="Times New Roman"/>
          <w:szCs w:val="28"/>
        </w:rPr>
        <w:t>. [Кримінальний кодекс, стаття 22 (1) і (2)]</w:t>
      </w:r>
      <w:r w:rsidR="00F100C8" w:rsidRPr="00B6329C">
        <w:rPr>
          <w:rFonts w:cs="Times New Roman"/>
          <w:szCs w:val="28"/>
        </w:rPr>
        <w:t xml:space="preserve"> [</w:t>
      </w:r>
      <w:r w:rsidR="0052518B">
        <w:rPr>
          <w:rFonts w:cs="Times New Roman"/>
          <w:szCs w:val="28"/>
          <w:lang w:val="ru-RU"/>
        </w:rPr>
        <w:t>30</w:t>
      </w:r>
      <w:r w:rsidR="00F100C8" w:rsidRPr="00B6329C">
        <w:rPr>
          <w:rFonts w:cs="Times New Roman"/>
          <w:szCs w:val="28"/>
        </w:rPr>
        <w:t>]</w:t>
      </w:r>
      <w:r w:rsidRPr="00B6329C">
        <w:rPr>
          <w:rFonts w:cs="Times New Roman"/>
          <w:szCs w:val="28"/>
        </w:rPr>
        <w:t>.</w:t>
      </w:r>
    </w:p>
    <w:p w14:paraId="6289992A" w14:textId="64C02035" w:rsidR="003419BD" w:rsidRPr="00B6329C" w:rsidRDefault="001A2C5E" w:rsidP="00115196">
      <w:pPr>
        <w:rPr>
          <w:rFonts w:cs="Times New Roman"/>
          <w:szCs w:val="28"/>
        </w:rPr>
      </w:pPr>
      <w:r w:rsidRPr="00B6329C">
        <w:rPr>
          <w:rFonts w:cs="Times New Roman"/>
          <w:szCs w:val="28"/>
        </w:rPr>
        <w:t xml:space="preserve">У складах </w:t>
      </w:r>
      <w:r w:rsidR="00C8069A">
        <w:rPr>
          <w:rFonts w:cs="Times New Roman"/>
          <w:szCs w:val="28"/>
        </w:rPr>
        <w:t>зґвалтування</w:t>
      </w:r>
      <w:r w:rsidRPr="00B6329C">
        <w:rPr>
          <w:rFonts w:cs="Times New Roman"/>
          <w:szCs w:val="28"/>
        </w:rPr>
        <w:t>,</w:t>
      </w:r>
      <w:r w:rsidR="003419BD" w:rsidRPr="00B6329C">
        <w:rPr>
          <w:rFonts w:cs="Times New Roman"/>
          <w:szCs w:val="28"/>
        </w:rPr>
        <w:t xml:space="preserve"> як правило,</w:t>
      </w:r>
      <w:r w:rsidRPr="00B6329C">
        <w:rPr>
          <w:rFonts w:cs="Times New Roman"/>
          <w:szCs w:val="28"/>
        </w:rPr>
        <w:t xml:space="preserve"> мінімальний вік суб'єкта визначений законодавцем в 14 років. Встановлюючи вік відповідальності за дані </w:t>
      </w:r>
      <w:r w:rsidR="00D3384C" w:rsidRPr="00B6329C">
        <w:rPr>
          <w:rFonts w:cs="Times New Roman"/>
          <w:szCs w:val="28"/>
        </w:rPr>
        <w:t>кримінальні правопорушення</w:t>
      </w:r>
      <w:r w:rsidRPr="00B6329C">
        <w:rPr>
          <w:rFonts w:cs="Times New Roman"/>
          <w:szCs w:val="28"/>
        </w:rPr>
        <w:t xml:space="preserve">, законодавець виходив з презумпції досягнення особою до </w:t>
      </w:r>
      <w:r w:rsidRPr="00B6329C">
        <w:rPr>
          <w:rFonts w:cs="Times New Roman"/>
          <w:szCs w:val="28"/>
        </w:rPr>
        <w:lastRenderedPageBreak/>
        <w:t>цього віку достатнього рівня розвитку</w:t>
      </w:r>
      <w:r w:rsidR="003419BD" w:rsidRPr="00B6329C">
        <w:rPr>
          <w:rFonts w:cs="Times New Roman"/>
          <w:szCs w:val="28"/>
        </w:rPr>
        <w:t xml:space="preserve"> для того</w:t>
      </w:r>
      <w:r w:rsidRPr="00B6329C">
        <w:rPr>
          <w:rFonts w:cs="Times New Roman"/>
          <w:szCs w:val="28"/>
        </w:rPr>
        <w:t xml:space="preserve">, щоб </w:t>
      </w:r>
      <w:r w:rsidR="003419BD" w:rsidRPr="00B6329C">
        <w:rPr>
          <w:rFonts w:cs="Times New Roman"/>
          <w:szCs w:val="28"/>
        </w:rPr>
        <w:t xml:space="preserve">винний міг </w:t>
      </w:r>
      <w:r w:rsidRPr="00B6329C">
        <w:rPr>
          <w:rFonts w:cs="Times New Roman"/>
          <w:szCs w:val="28"/>
        </w:rPr>
        <w:t xml:space="preserve">усвідомлювати характер своїх дій і їх заборон. </w:t>
      </w:r>
    </w:p>
    <w:p w14:paraId="53C5C662" w14:textId="0081A5F0" w:rsidR="001A2C5E" w:rsidRPr="00B6329C" w:rsidRDefault="001A2C5E" w:rsidP="00115196">
      <w:pPr>
        <w:rPr>
          <w:rFonts w:cs="Times New Roman"/>
          <w:szCs w:val="28"/>
        </w:rPr>
      </w:pPr>
      <w:r w:rsidRPr="00B6329C">
        <w:rPr>
          <w:rFonts w:cs="Times New Roman"/>
          <w:szCs w:val="28"/>
        </w:rPr>
        <w:t xml:space="preserve">Таким чином, особа, яка досягла 14 років, здійснюючи </w:t>
      </w:r>
      <w:r w:rsidR="00C8069A">
        <w:rPr>
          <w:rFonts w:cs="Times New Roman"/>
          <w:szCs w:val="28"/>
        </w:rPr>
        <w:t>зґвалтування</w:t>
      </w:r>
      <w:r w:rsidRPr="00B6329C">
        <w:rPr>
          <w:rFonts w:cs="Times New Roman"/>
          <w:szCs w:val="28"/>
        </w:rPr>
        <w:t xml:space="preserve"> за рівнем свого психофізичного розвитку в</w:t>
      </w:r>
      <w:r w:rsidR="003419BD" w:rsidRPr="00B6329C">
        <w:rPr>
          <w:rFonts w:cs="Times New Roman"/>
          <w:szCs w:val="28"/>
        </w:rPr>
        <w:t xml:space="preserve"> </w:t>
      </w:r>
      <w:r w:rsidRPr="00B6329C">
        <w:rPr>
          <w:rFonts w:cs="Times New Roman"/>
          <w:szCs w:val="28"/>
        </w:rPr>
        <w:t xml:space="preserve">змозі діяти на основі здорового глузду і цілком може усвідомлювати суспільно небезпечний характер своїх дій та їх наслідків. При цьому передбачається, що </w:t>
      </w:r>
      <w:r w:rsidR="00A8542A" w:rsidRPr="00B6329C">
        <w:rPr>
          <w:rFonts w:cs="Times New Roman"/>
          <w:szCs w:val="28"/>
        </w:rPr>
        <w:t>ґвалтівник</w:t>
      </w:r>
      <w:r w:rsidRPr="00B6329C">
        <w:rPr>
          <w:rFonts w:cs="Times New Roman"/>
          <w:szCs w:val="28"/>
        </w:rPr>
        <w:t xml:space="preserve"> усвідомлює не тільки суспільну небезпе</w:t>
      </w:r>
      <w:r w:rsidR="003419BD" w:rsidRPr="00B6329C">
        <w:rPr>
          <w:rFonts w:cs="Times New Roman"/>
          <w:szCs w:val="28"/>
        </w:rPr>
        <w:t>чність</w:t>
      </w:r>
      <w:r w:rsidRPr="00B6329C">
        <w:rPr>
          <w:rFonts w:cs="Times New Roman"/>
          <w:szCs w:val="28"/>
        </w:rPr>
        <w:t xml:space="preserve"> свого діяння, але і всі обставини його </w:t>
      </w:r>
      <w:r w:rsidR="003419BD" w:rsidRPr="00B6329C">
        <w:rPr>
          <w:rFonts w:cs="Times New Roman"/>
          <w:szCs w:val="28"/>
        </w:rPr>
        <w:t>вчинення</w:t>
      </w:r>
      <w:r w:rsidRPr="00B6329C">
        <w:rPr>
          <w:rFonts w:cs="Times New Roman"/>
          <w:szCs w:val="28"/>
        </w:rPr>
        <w:t xml:space="preserve">, а також </w:t>
      </w:r>
      <w:r w:rsidR="003419BD" w:rsidRPr="00B6329C">
        <w:rPr>
          <w:rFonts w:cs="Times New Roman"/>
          <w:szCs w:val="28"/>
        </w:rPr>
        <w:t>характер наслідків, які настають в результаті вчинення дій</w:t>
      </w:r>
      <w:r w:rsidRPr="00B6329C">
        <w:rPr>
          <w:rFonts w:cs="Times New Roman"/>
          <w:szCs w:val="28"/>
        </w:rPr>
        <w:t xml:space="preserve"> або можливість їх настання, у тому числі обтяжуючих відповідальність за його вчинення.</w:t>
      </w:r>
    </w:p>
    <w:p w14:paraId="65588D8B" w14:textId="50F2AEC1" w:rsidR="009E76CD" w:rsidRPr="00B6329C" w:rsidRDefault="009E76CD" w:rsidP="00115196">
      <w:pPr>
        <w:rPr>
          <w:rFonts w:cs="Times New Roman"/>
          <w:szCs w:val="28"/>
        </w:rPr>
      </w:pPr>
      <w:r w:rsidRPr="00B6329C">
        <w:rPr>
          <w:rFonts w:cs="Times New Roman"/>
          <w:szCs w:val="28"/>
        </w:rPr>
        <w:t>Однак не всі вчені однаково схвально відносяться до того, що мінімальний вік для суб</w:t>
      </w:r>
      <w:r w:rsidR="0026693C" w:rsidRPr="00B6329C">
        <w:rPr>
          <w:rFonts w:cs="Times New Roman"/>
          <w:szCs w:val="28"/>
        </w:rPr>
        <w:t>`</w:t>
      </w:r>
      <w:r w:rsidRPr="00B6329C">
        <w:rPr>
          <w:rFonts w:cs="Times New Roman"/>
          <w:szCs w:val="28"/>
        </w:rPr>
        <w:t xml:space="preserve">єкта </w:t>
      </w:r>
      <w:r w:rsidR="00C8069A">
        <w:rPr>
          <w:rFonts w:cs="Times New Roman"/>
          <w:szCs w:val="28"/>
        </w:rPr>
        <w:t>зґвалтування</w:t>
      </w:r>
      <w:r w:rsidRPr="00B6329C">
        <w:rPr>
          <w:rFonts w:cs="Times New Roman"/>
          <w:szCs w:val="28"/>
        </w:rPr>
        <w:t xml:space="preserve"> становить 14 років. Так, є думка про те, що </w:t>
      </w:r>
      <w:r w:rsidR="009E50F3" w:rsidRPr="00B6329C">
        <w:rPr>
          <w:rFonts w:cs="Times New Roman"/>
          <w:szCs w:val="28"/>
        </w:rPr>
        <w:t xml:space="preserve">в ряді кваліфікуючих ознак </w:t>
      </w:r>
      <w:r w:rsidR="00C8069A">
        <w:rPr>
          <w:rFonts w:cs="Times New Roman"/>
          <w:szCs w:val="28"/>
        </w:rPr>
        <w:t>зґвалтування</w:t>
      </w:r>
      <w:r w:rsidR="0026693C" w:rsidRPr="00B6329C">
        <w:rPr>
          <w:rFonts w:cs="Times New Roman"/>
          <w:szCs w:val="28"/>
        </w:rPr>
        <w:t xml:space="preserve">, </w:t>
      </w:r>
      <w:r w:rsidR="009E50F3" w:rsidRPr="00B6329C">
        <w:rPr>
          <w:rFonts w:cs="Times New Roman"/>
          <w:szCs w:val="28"/>
        </w:rPr>
        <w:t xml:space="preserve">законодавцем використані обставини, які, </w:t>
      </w:r>
      <w:r w:rsidR="00660CBD" w:rsidRPr="00B6329C">
        <w:rPr>
          <w:rFonts w:cs="Times New Roman"/>
          <w:szCs w:val="28"/>
        </w:rPr>
        <w:t>за</w:t>
      </w:r>
      <w:r w:rsidR="009E50F3" w:rsidRPr="00B6329C">
        <w:rPr>
          <w:rFonts w:cs="Times New Roman"/>
          <w:szCs w:val="28"/>
        </w:rPr>
        <w:t xml:space="preserve"> законам</w:t>
      </w:r>
      <w:r w:rsidR="00660CBD" w:rsidRPr="00B6329C">
        <w:rPr>
          <w:rFonts w:cs="Times New Roman"/>
          <w:szCs w:val="28"/>
        </w:rPr>
        <w:t>и</w:t>
      </w:r>
      <w:r w:rsidR="009E50F3" w:rsidRPr="00B6329C">
        <w:rPr>
          <w:rFonts w:cs="Times New Roman"/>
          <w:szCs w:val="28"/>
        </w:rPr>
        <w:t xml:space="preserve"> формальної логіки, неповнолітній, який не досяг 16 років, не може усвідомлювати. Йдеться про такі обставини, які самі по собі утворюють самостійні склади </w:t>
      </w:r>
      <w:r w:rsidR="0018294A" w:rsidRPr="00B6329C">
        <w:rPr>
          <w:rFonts w:cs="Times New Roman"/>
          <w:szCs w:val="28"/>
        </w:rPr>
        <w:t>кримінальних правопорушень</w:t>
      </w:r>
      <w:r w:rsidR="009E50F3" w:rsidRPr="00B6329C">
        <w:rPr>
          <w:rFonts w:cs="Times New Roman"/>
          <w:szCs w:val="28"/>
        </w:rPr>
        <w:t xml:space="preserve">, за вчинення яких встановлена ​​відповідальність після досягнення 16-річного віку. У поєднанні з статевим посяганням вони утворюють єдине ціле </w:t>
      </w:r>
      <w:r w:rsidR="00AD2F27" w:rsidRPr="00B6329C">
        <w:rPr>
          <w:rFonts w:cs="Times New Roman"/>
          <w:szCs w:val="28"/>
        </w:rPr>
        <w:t xml:space="preserve">складного </w:t>
      </w:r>
      <w:r w:rsidR="0018294A" w:rsidRPr="00B6329C">
        <w:rPr>
          <w:rFonts w:cs="Times New Roman"/>
          <w:szCs w:val="28"/>
        </w:rPr>
        <w:t>кримінального правопорушення</w:t>
      </w:r>
      <w:r w:rsidR="009E50F3" w:rsidRPr="00B6329C">
        <w:rPr>
          <w:rFonts w:cs="Times New Roman"/>
          <w:szCs w:val="28"/>
        </w:rPr>
        <w:t xml:space="preserve">, що </w:t>
      </w:r>
      <w:r w:rsidR="00AD2F27" w:rsidRPr="00B6329C">
        <w:rPr>
          <w:rFonts w:cs="Times New Roman"/>
          <w:szCs w:val="28"/>
        </w:rPr>
        <w:t>має</w:t>
      </w:r>
      <w:r w:rsidR="009E50F3" w:rsidRPr="00B6329C">
        <w:rPr>
          <w:rFonts w:cs="Times New Roman"/>
          <w:szCs w:val="28"/>
        </w:rPr>
        <w:t xml:space="preserve"> підвищен</w:t>
      </w:r>
      <w:r w:rsidR="00AD2F27" w:rsidRPr="00B6329C">
        <w:rPr>
          <w:rFonts w:cs="Times New Roman"/>
          <w:szCs w:val="28"/>
        </w:rPr>
        <w:t>у</w:t>
      </w:r>
      <w:r w:rsidR="009E50F3" w:rsidRPr="00B6329C">
        <w:rPr>
          <w:rFonts w:cs="Times New Roman"/>
          <w:szCs w:val="28"/>
        </w:rPr>
        <w:t xml:space="preserve"> суспільн</w:t>
      </w:r>
      <w:r w:rsidR="00AD2F27" w:rsidRPr="00B6329C">
        <w:rPr>
          <w:rFonts w:cs="Times New Roman"/>
          <w:szCs w:val="28"/>
        </w:rPr>
        <w:t>у</w:t>
      </w:r>
      <w:r w:rsidR="009E50F3" w:rsidRPr="00B6329C">
        <w:rPr>
          <w:rFonts w:cs="Times New Roman"/>
          <w:szCs w:val="28"/>
        </w:rPr>
        <w:t xml:space="preserve"> небезпек</w:t>
      </w:r>
      <w:r w:rsidR="00AD2F27" w:rsidRPr="00B6329C">
        <w:rPr>
          <w:rFonts w:cs="Times New Roman"/>
          <w:szCs w:val="28"/>
        </w:rPr>
        <w:t>у</w:t>
      </w:r>
      <w:r w:rsidR="009E50F3" w:rsidRPr="00B6329C">
        <w:rPr>
          <w:rFonts w:cs="Times New Roman"/>
          <w:szCs w:val="28"/>
        </w:rPr>
        <w:t>, за як</w:t>
      </w:r>
      <w:r w:rsidR="00511CC3" w:rsidRPr="00B6329C">
        <w:rPr>
          <w:rFonts w:cs="Times New Roman"/>
          <w:szCs w:val="28"/>
        </w:rPr>
        <w:t>ий</w:t>
      </w:r>
      <w:r w:rsidR="009E50F3" w:rsidRPr="00B6329C">
        <w:rPr>
          <w:rFonts w:cs="Times New Roman"/>
          <w:szCs w:val="28"/>
        </w:rPr>
        <w:t xml:space="preserve"> істотно посилена кримінальна відповідальність. Такі конструкції </w:t>
      </w:r>
      <w:r w:rsidR="0018294A" w:rsidRPr="00B6329C">
        <w:rPr>
          <w:rFonts w:cs="Times New Roman"/>
          <w:szCs w:val="28"/>
        </w:rPr>
        <w:t>кримінальних правопорушень</w:t>
      </w:r>
      <w:r w:rsidR="009E50F3" w:rsidRPr="00B6329C">
        <w:rPr>
          <w:rFonts w:cs="Times New Roman"/>
          <w:szCs w:val="28"/>
        </w:rPr>
        <w:t xml:space="preserve"> використані законодавцем у </w:t>
      </w:r>
      <w:r w:rsidR="00A8542A" w:rsidRPr="00B6329C">
        <w:rPr>
          <w:rFonts w:cs="Times New Roman"/>
          <w:szCs w:val="28"/>
        </w:rPr>
        <w:t>зґвалтуванні</w:t>
      </w:r>
      <w:r w:rsidR="009E50F3" w:rsidRPr="00B6329C">
        <w:rPr>
          <w:rFonts w:cs="Times New Roman"/>
          <w:szCs w:val="28"/>
        </w:rPr>
        <w:t xml:space="preserve"> або інших насильницьких діях сексуального характеру, </w:t>
      </w:r>
      <w:r w:rsidR="00511CC3" w:rsidRPr="00B6329C">
        <w:rPr>
          <w:rFonts w:cs="Times New Roman"/>
          <w:szCs w:val="28"/>
        </w:rPr>
        <w:t>по</w:t>
      </w:r>
      <w:r w:rsidR="009E50F3" w:rsidRPr="00B6329C">
        <w:rPr>
          <w:rFonts w:cs="Times New Roman"/>
          <w:szCs w:val="28"/>
        </w:rPr>
        <w:t>єднаних з погрозою вбивством або заподіянням тяжкої шкоди здоров'ю; що спричинило зараження потерпілої (потерпілого) венеричним захворюванням; що спричинило з необережності заподіяння тяжкої шкоди здоров'ю потерпілої (потерпілого), зараження її (його) вірусом імунодефіциту людини; що спричинило з необережності смерть потерпілої (потерпілого)</w:t>
      </w:r>
      <w:r w:rsidR="00D376A1" w:rsidRPr="00B6329C">
        <w:rPr>
          <w:rFonts w:cs="Times New Roman"/>
          <w:szCs w:val="28"/>
        </w:rPr>
        <w:t xml:space="preserve"> [</w:t>
      </w:r>
      <w:r w:rsidR="0052518B" w:rsidRPr="0052518B">
        <w:rPr>
          <w:rFonts w:cs="Times New Roman"/>
          <w:szCs w:val="28"/>
        </w:rPr>
        <w:t>41</w:t>
      </w:r>
      <w:r w:rsidR="00D376A1" w:rsidRPr="00B6329C">
        <w:rPr>
          <w:rFonts w:cs="Times New Roman"/>
          <w:szCs w:val="28"/>
        </w:rPr>
        <w:t>]</w:t>
      </w:r>
      <w:r w:rsidR="009E50F3" w:rsidRPr="00B6329C">
        <w:rPr>
          <w:rFonts w:cs="Times New Roman"/>
          <w:szCs w:val="28"/>
        </w:rPr>
        <w:t>.</w:t>
      </w:r>
    </w:p>
    <w:p w14:paraId="113AF593" w14:textId="1354B2C4" w:rsidR="00B012F1" w:rsidRPr="00B6329C" w:rsidRDefault="00B012F1" w:rsidP="00115196">
      <w:pPr>
        <w:rPr>
          <w:rFonts w:cs="Times New Roman"/>
          <w:szCs w:val="28"/>
        </w:rPr>
      </w:pPr>
      <w:r w:rsidRPr="00B6329C">
        <w:rPr>
          <w:rFonts w:cs="Times New Roman"/>
          <w:szCs w:val="28"/>
        </w:rPr>
        <w:t xml:space="preserve">Так само складається ситуація і з наслідками у вигляді необережного заподіяння тяжкої шкоди здоров'ю потерпілого або його смерті, що наступили від здійснення 14-річним суб'єктом статевого злочину. Здійснюючи </w:t>
      </w:r>
      <w:r w:rsidR="00C8069A">
        <w:rPr>
          <w:rFonts w:cs="Times New Roman"/>
          <w:szCs w:val="28"/>
        </w:rPr>
        <w:t>зґвалтування</w:t>
      </w:r>
      <w:r w:rsidRPr="00B6329C">
        <w:rPr>
          <w:rFonts w:cs="Times New Roman"/>
          <w:szCs w:val="28"/>
        </w:rPr>
        <w:t xml:space="preserve"> </w:t>
      </w:r>
      <w:r w:rsidRPr="00B6329C">
        <w:rPr>
          <w:rFonts w:cs="Times New Roman"/>
          <w:szCs w:val="28"/>
        </w:rPr>
        <w:lastRenderedPageBreak/>
        <w:t>або інші насильницькі дії сексуального характеру за змістом закону, зазначений суб'єкт повинен хоча б передбачити можливість настання смерті потерпілої (потерпілого) від вчиненого ним діяння, тобто усвідомлювати причинно-наслідковий зв'язок між своєю поведінкою і наслідком, щонайменше передбачити розвиток такого зв'язку. Розуміння і усвідомлення такого зв'язку особою, яка досягла лише 14 років сумнівно</w:t>
      </w:r>
      <w:r w:rsidR="00D376A1" w:rsidRPr="00B6329C">
        <w:rPr>
          <w:rFonts w:cs="Times New Roman"/>
          <w:szCs w:val="28"/>
        </w:rPr>
        <w:t xml:space="preserve"> [</w:t>
      </w:r>
      <w:r w:rsidR="0052518B">
        <w:rPr>
          <w:rFonts w:cs="Times New Roman"/>
          <w:szCs w:val="28"/>
          <w:lang w:val="ru-RU"/>
        </w:rPr>
        <w:t>41</w:t>
      </w:r>
      <w:r w:rsidR="00D376A1" w:rsidRPr="00B6329C">
        <w:rPr>
          <w:rFonts w:cs="Times New Roman"/>
          <w:szCs w:val="28"/>
        </w:rPr>
        <w:t>]</w:t>
      </w:r>
      <w:r w:rsidRPr="00B6329C">
        <w:rPr>
          <w:rFonts w:cs="Times New Roman"/>
          <w:szCs w:val="28"/>
        </w:rPr>
        <w:t xml:space="preserve">. </w:t>
      </w:r>
      <w:r w:rsidR="00815617" w:rsidRPr="00B6329C">
        <w:rPr>
          <w:rFonts w:cs="Times New Roman"/>
          <w:szCs w:val="28"/>
        </w:rPr>
        <w:t xml:space="preserve">На наш погляд, </w:t>
      </w:r>
      <w:r w:rsidR="007E7AD6" w:rsidRPr="00B6329C">
        <w:rPr>
          <w:rFonts w:cs="Times New Roman"/>
          <w:szCs w:val="28"/>
        </w:rPr>
        <w:t>аргументи автор</w:t>
      </w:r>
      <w:r w:rsidR="00660CBD" w:rsidRPr="00B6329C">
        <w:rPr>
          <w:rFonts w:cs="Times New Roman"/>
          <w:szCs w:val="28"/>
        </w:rPr>
        <w:t>і</w:t>
      </w:r>
      <w:r w:rsidR="007E7AD6" w:rsidRPr="00B6329C">
        <w:rPr>
          <w:rFonts w:cs="Times New Roman"/>
          <w:szCs w:val="28"/>
        </w:rPr>
        <w:t>в тако</w:t>
      </w:r>
      <w:r w:rsidR="00660CBD" w:rsidRPr="00B6329C">
        <w:rPr>
          <w:rFonts w:cs="Times New Roman"/>
          <w:szCs w:val="28"/>
        </w:rPr>
        <w:t>ї</w:t>
      </w:r>
      <w:r w:rsidR="007E7AD6" w:rsidRPr="00B6329C">
        <w:rPr>
          <w:rFonts w:cs="Times New Roman"/>
          <w:szCs w:val="28"/>
        </w:rPr>
        <w:t xml:space="preserve"> точки зору </w:t>
      </w:r>
      <w:r w:rsidR="00660CBD" w:rsidRPr="00B6329C">
        <w:rPr>
          <w:rFonts w:cs="Times New Roman"/>
          <w:szCs w:val="28"/>
        </w:rPr>
        <w:t>є</w:t>
      </w:r>
      <w:r w:rsidR="007E7AD6" w:rsidRPr="00B6329C">
        <w:rPr>
          <w:rFonts w:cs="Times New Roman"/>
          <w:szCs w:val="28"/>
        </w:rPr>
        <w:t xml:space="preserve"> лог</w:t>
      </w:r>
      <w:r w:rsidR="00660CBD" w:rsidRPr="00B6329C">
        <w:rPr>
          <w:rFonts w:cs="Times New Roman"/>
          <w:szCs w:val="28"/>
        </w:rPr>
        <w:t>і</w:t>
      </w:r>
      <w:r w:rsidR="007E7AD6" w:rsidRPr="00B6329C">
        <w:rPr>
          <w:rFonts w:cs="Times New Roman"/>
          <w:szCs w:val="28"/>
        </w:rPr>
        <w:t>чними. Адже ц</w:t>
      </w:r>
      <w:r w:rsidRPr="00B6329C">
        <w:rPr>
          <w:rFonts w:cs="Times New Roman"/>
          <w:szCs w:val="28"/>
        </w:rPr>
        <w:t xml:space="preserve">і сумніви підтверджує сам же законодавець, встановленням відповідальності за заподіяння тяжкої шкоди здоров'ю з необережності і заподіяння смерті з необережності в </w:t>
      </w:r>
      <w:r w:rsidR="007E7AD6" w:rsidRPr="00B6329C">
        <w:rPr>
          <w:rFonts w:cs="Times New Roman"/>
          <w:szCs w:val="28"/>
        </w:rPr>
        <w:t>межах</w:t>
      </w:r>
      <w:r w:rsidRPr="00B6329C">
        <w:rPr>
          <w:rFonts w:cs="Times New Roman"/>
          <w:szCs w:val="28"/>
        </w:rPr>
        <w:t xml:space="preserve"> самостійних складів </w:t>
      </w:r>
      <w:r w:rsidR="0018294A" w:rsidRPr="00B6329C">
        <w:rPr>
          <w:rFonts w:cs="Times New Roman"/>
          <w:szCs w:val="28"/>
        </w:rPr>
        <w:t>кримінальних правопорушень</w:t>
      </w:r>
      <w:r w:rsidR="007E7AD6" w:rsidRPr="00B6329C">
        <w:rPr>
          <w:rFonts w:cs="Times New Roman"/>
          <w:szCs w:val="28"/>
        </w:rPr>
        <w:t>, як правило,</w:t>
      </w:r>
      <w:r w:rsidRPr="00B6329C">
        <w:rPr>
          <w:rFonts w:cs="Times New Roman"/>
          <w:szCs w:val="28"/>
        </w:rPr>
        <w:t xml:space="preserve"> з 16-річного віку.</w:t>
      </w:r>
      <w:r w:rsidR="007E7AD6" w:rsidRPr="00B6329C">
        <w:rPr>
          <w:rFonts w:cs="Times New Roman"/>
          <w:szCs w:val="28"/>
        </w:rPr>
        <w:t xml:space="preserve"> Але таких аргумент</w:t>
      </w:r>
      <w:r w:rsidR="00736D74" w:rsidRPr="00B6329C">
        <w:rPr>
          <w:rFonts w:cs="Times New Roman"/>
          <w:szCs w:val="28"/>
        </w:rPr>
        <w:t>і</w:t>
      </w:r>
      <w:r w:rsidR="007E7AD6" w:rsidRPr="00B6329C">
        <w:rPr>
          <w:rFonts w:cs="Times New Roman"/>
          <w:szCs w:val="28"/>
        </w:rPr>
        <w:t>в замало. Тим більше, враховуючи численні дослідження психологів, медиків, педагогів, які пишуть, про акселерацію кожного наступного покоління.</w:t>
      </w:r>
      <w:r w:rsidR="00D137F7" w:rsidRPr="00B6329C">
        <w:rPr>
          <w:rFonts w:cs="Times New Roman"/>
          <w:szCs w:val="28"/>
        </w:rPr>
        <w:t xml:space="preserve"> </w:t>
      </w:r>
    </w:p>
    <w:p w14:paraId="1DEBC758" w14:textId="3A3ED9CF" w:rsidR="00606B9A" w:rsidRPr="009255DD" w:rsidRDefault="00606B9A" w:rsidP="00115196">
      <w:pPr>
        <w:rPr>
          <w:rFonts w:cs="Times New Roman"/>
          <w:szCs w:val="28"/>
        </w:rPr>
      </w:pPr>
      <w:r w:rsidRPr="009255DD">
        <w:rPr>
          <w:rFonts w:cs="Times New Roman"/>
          <w:szCs w:val="28"/>
        </w:rPr>
        <w:t xml:space="preserve">Розуміння суб'єкта </w:t>
      </w:r>
      <w:r w:rsidR="00C8069A" w:rsidRPr="009255DD">
        <w:rPr>
          <w:rFonts w:cs="Times New Roman"/>
          <w:szCs w:val="28"/>
        </w:rPr>
        <w:t>зґвалтування</w:t>
      </w:r>
      <w:r w:rsidRPr="009255DD">
        <w:rPr>
          <w:rFonts w:cs="Times New Roman"/>
          <w:szCs w:val="28"/>
        </w:rPr>
        <w:t xml:space="preserve"> за законодавством України напряму залежить від підходу до поняття зґвалтування. Так, суб’єктом злочину, передбаченого ст. 152 КК України, є осудна (зокрема обмежено осудна) особа чоловічої або жіночої статі, яка досягла 14-річного віку [</w:t>
      </w:r>
      <w:r w:rsidR="0052518B" w:rsidRPr="0052518B">
        <w:rPr>
          <w:rFonts w:cs="Times New Roman"/>
          <w:szCs w:val="28"/>
        </w:rPr>
        <w:t>1</w:t>
      </w:r>
      <w:r w:rsidR="00D376A1" w:rsidRPr="009255DD">
        <w:rPr>
          <w:rFonts w:cs="Times New Roman"/>
          <w:szCs w:val="28"/>
        </w:rPr>
        <w:t>5</w:t>
      </w:r>
      <w:r w:rsidRPr="009255DD">
        <w:rPr>
          <w:rFonts w:cs="Times New Roman"/>
          <w:szCs w:val="28"/>
        </w:rPr>
        <w:t>, c.35].</w:t>
      </w:r>
      <w:r w:rsidR="00C86A3D" w:rsidRPr="009255DD">
        <w:rPr>
          <w:rFonts w:cs="Times New Roman"/>
          <w:szCs w:val="28"/>
        </w:rPr>
        <w:t xml:space="preserve"> </w:t>
      </w:r>
      <w:r w:rsidR="00A21A71" w:rsidRPr="009255DD">
        <w:rPr>
          <w:rFonts w:cs="Times New Roman"/>
          <w:szCs w:val="28"/>
        </w:rPr>
        <w:t>Виходячи із</w:t>
      </w:r>
      <w:r w:rsidR="00022D16" w:rsidRPr="009255DD">
        <w:rPr>
          <w:rFonts w:cs="Times New Roman"/>
          <w:szCs w:val="28"/>
        </w:rPr>
        <w:t xml:space="preserve"> розуміння </w:t>
      </w:r>
      <w:r w:rsidR="00C8069A" w:rsidRPr="009255DD">
        <w:rPr>
          <w:rFonts w:cs="Times New Roman"/>
          <w:szCs w:val="28"/>
        </w:rPr>
        <w:t>зґвалтування</w:t>
      </w:r>
      <w:r w:rsidR="00022D16" w:rsidRPr="009255DD">
        <w:rPr>
          <w:rFonts w:cs="Times New Roman"/>
          <w:szCs w:val="28"/>
        </w:rPr>
        <w:t xml:space="preserve"> відповідно до ч. 1 ст.</w:t>
      </w:r>
      <w:r w:rsidR="00C86A3D" w:rsidRPr="009255DD">
        <w:rPr>
          <w:rFonts w:cs="Times New Roman"/>
          <w:szCs w:val="28"/>
        </w:rPr>
        <w:t xml:space="preserve"> 171</w:t>
      </w:r>
      <w:r w:rsidR="00022D16" w:rsidRPr="009255DD">
        <w:rPr>
          <w:rFonts w:cs="Times New Roman"/>
          <w:szCs w:val="28"/>
        </w:rPr>
        <w:t xml:space="preserve"> КК Молдови як</w:t>
      </w:r>
      <w:r w:rsidR="00C86A3D" w:rsidRPr="009255DD">
        <w:rPr>
          <w:rFonts w:cs="Times New Roman"/>
          <w:szCs w:val="28"/>
        </w:rPr>
        <w:t xml:space="preserve"> статев</w:t>
      </w:r>
      <w:r w:rsidR="00022D16" w:rsidRPr="009255DD">
        <w:rPr>
          <w:rFonts w:cs="Times New Roman"/>
          <w:szCs w:val="28"/>
        </w:rPr>
        <w:t>их</w:t>
      </w:r>
      <w:r w:rsidR="00C86A3D" w:rsidRPr="009255DD">
        <w:rPr>
          <w:rFonts w:cs="Times New Roman"/>
          <w:szCs w:val="28"/>
        </w:rPr>
        <w:t xml:space="preserve"> зносин із застосуванням фізичного або</w:t>
      </w:r>
      <w:r w:rsidR="00022D16" w:rsidRPr="009255DD">
        <w:rPr>
          <w:rFonts w:cs="Times New Roman"/>
          <w:szCs w:val="28"/>
        </w:rPr>
        <w:t xml:space="preserve"> </w:t>
      </w:r>
      <w:r w:rsidR="00C86A3D" w:rsidRPr="009255DD">
        <w:rPr>
          <w:rFonts w:cs="Times New Roman"/>
          <w:szCs w:val="28"/>
        </w:rPr>
        <w:t>психічного примусу особи або з використанням неможливості захистити себе</w:t>
      </w:r>
      <w:r w:rsidR="00022D16" w:rsidRPr="009255DD">
        <w:rPr>
          <w:rFonts w:cs="Times New Roman"/>
          <w:szCs w:val="28"/>
        </w:rPr>
        <w:t xml:space="preserve"> </w:t>
      </w:r>
      <w:r w:rsidR="00C86A3D" w:rsidRPr="009255DD">
        <w:rPr>
          <w:rFonts w:cs="Times New Roman"/>
          <w:szCs w:val="28"/>
        </w:rPr>
        <w:t>або висловити свою волю</w:t>
      </w:r>
      <w:r w:rsidR="00022D16" w:rsidRPr="009255DD">
        <w:rPr>
          <w:rFonts w:cs="Times New Roman"/>
          <w:szCs w:val="28"/>
        </w:rPr>
        <w:t>, суб`єктом може бути як чоловік, так і жінка.</w:t>
      </w:r>
    </w:p>
    <w:p w14:paraId="794B449F" w14:textId="48EDEA79" w:rsidR="00616C7F" w:rsidRPr="009255DD" w:rsidRDefault="00616C7F" w:rsidP="00115196">
      <w:pPr>
        <w:rPr>
          <w:rFonts w:cs="Times New Roman"/>
          <w:szCs w:val="28"/>
        </w:rPr>
      </w:pPr>
      <w:r w:rsidRPr="009255DD">
        <w:rPr>
          <w:rFonts w:cs="Times New Roman"/>
          <w:szCs w:val="28"/>
        </w:rPr>
        <w:t>Отже, молдавський</w:t>
      </w:r>
      <w:r w:rsidR="009605E5" w:rsidRPr="009255DD">
        <w:rPr>
          <w:rFonts w:cs="Times New Roman"/>
          <w:szCs w:val="28"/>
        </w:rPr>
        <w:t>,</w:t>
      </w:r>
      <w:r w:rsidR="00ED3C80" w:rsidRPr="009255DD">
        <w:rPr>
          <w:rFonts w:cs="Times New Roman"/>
          <w:szCs w:val="28"/>
        </w:rPr>
        <w:t xml:space="preserve"> </w:t>
      </w:r>
      <w:r w:rsidRPr="009255DD">
        <w:rPr>
          <w:rFonts w:cs="Times New Roman"/>
          <w:szCs w:val="28"/>
        </w:rPr>
        <w:t xml:space="preserve">український законодавці виходять з можливості </w:t>
      </w:r>
      <w:r w:rsidR="00C8069A" w:rsidRPr="009255DD">
        <w:rPr>
          <w:rFonts w:cs="Times New Roman"/>
          <w:szCs w:val="28"/>
        </w:rPr>
        <w:t>зґвалтування</w:t>
      </w:r>
      <w:r w:rsidRPr="009255DD">
        <w:rPr>
          <w:rFonts w:cs="Times New Roman"/>
          <w:szCs w:val="28"/>
        </w:rPr>
        <w:t xml:space="preserve"> чоловіка (в тому числі малолітньою) жінкою.</w:t>
      </w:r>
    </w:p>
    <w:p w14:paraId="579476CE" w14:textId="6ACB2194" w:rsidR="00C06047" w:rsidRPr="00B6329C" w:rsidRDefault="00C06047" w:rsidP="00115196">
      <w:pPr>
        <w:rPr>
          <w:rFonts w:cs="Times New Roman"/>
          <w:szCs w:val="28"/>
        </w:rPr>
      </w:pPr>
      <w:r w:rsidRPr="00B6329C">
        <w:rPr>
          <w:rFonts w:cs="Times New Roman"/>
          <w:szCs w:val="28"/>
        </w:rPr>
        <w:t xml:space="preserve">В.О. Меркулова, яка детально проаналізувала проблемні питання такого суб'єкта кримінальної відповідальності як жінка, </w:t>
      </w:r>
      <w:r w:rsidR="00C40AC1" w:rsidRPr="00B6329C">
        <w:rPr>
          <w:rFonts w:cs="Times New Roman"/>
          <w:szCs w:val="28"/>
        </w:rPr>
        <w:t xml:space="preserve">доводить, що жінка є специфічним суб’єктом кримінальної відповідальності, оскільки за чинним законодавством існують суттєві відмінності у визначенні щодо них форм кримінальної відповідальності, системи покарання, умов та порядку їх виконання. Але особливості застосування звільнення від відбування покарання з </w:t>
      </w:r>
      <w:r w:rsidR="00C40AC1" w:rsidRPr="00B6329C">
        <w:rPr>
          <w:rFonts w:cs="Times New Roman"/>
          <w:szCs w:val="28"/>
        </w:rPr>
        <w:lastRenderedPageBreak/>
        <w:t xml:space="preserve">випробуванням, існування системи покарань відмінної від загальної, більш пільгові умови відбування покарань, дострокове звільнення від подальшого відбування позбавлення волі, </w:t>
      </w:r>
      <w:r w:rsidR="00520B21" w:rsidRPr="00B6329C">
        <w:rPr>
          <w:rFonts w:cs="Times New Roman"/>
          <w:szCs w:val="28"/>
        </w:rPr>
        <w:t>–</w:t>
      </w:r>
      <w:r w:rsidR="00C40AC1" w:rsidRPr="00B6329C">
        <w:rPr>
          <w:rFonts w:cs="Times New Roman"/>
          <w:szCs w:val="28"/>
        </w:rPr>
        <w:t xml:space="preserve"> пов’язані лише із станом вагітності та наявністю малолітньої дитини</w:t>
      </w:r>
      <w:r w:rsidRPr="00B6329C">
        <w:rPr>
          <w:rFonts w:cs="Times New Roman"/>
          <w:szCs w:val="28"/>
        </w:rPr>
        <w:t xml:space="preserve"> [</w:t>
      </w:r>
      <w:r w:rsidR="0052518B" w:rsidRPr="0052518B">
        <w:rPr>
          <w:rFonts w:cs="Times New Roman"/>
          <w:szCs w:val="28"/>
        </w:rPr>
        <w:t>35</w:t>
      </w:r>
      <w:r w:rsidRPr="00B6329C">
        <w:rPr>
          <w:rFonts w:cs="Times New Roman"/>
          <w:szCs w:val="28"/>
        </w:rPr>
        <w:t>, c. 16].</w:t>
      </w:r>
      <w:r w:rsidR="00C40AC1" w:rsidRPr="00B6329C">
        <w:rPr>
          <w:rFonts w:cs="Times New Roman"/>
          <w:szCs w:val="28"/>
        </w:rPr>
        <w:t xml:space="preserve"> </w:t>
      </w:r>
    </w:p>
    <w:p w14:paraId="759E9E2A" w14:textId="6FDCCEE4" w:rsidR="00C40AC1" w:rsidRPr="00B6329C" w:rsidRDefault="00C06047" w:rsidP="00115196">
      <w:pPr>
        <w:rPr>
          <w:rFonts w:cs="Times New Roman"/>
          <w:szCs w:val="28"/>
        </w:rPr>
      </w:pPr>
      <w:r w:rsidRPr="00B6329C">
        <w:rPr>
          <w:rFonts w:cs="Times New Roman"/>
          <w:szCs w:val="28"/>
        </w:rPr>
        <w:t>Авторк</w:t>
      </w:r>
      <w:r w:rsidR="00AE55CB" w:rsidRPr="00B6329C">
        <w:rPr>
          <w:rFonts w:cs="Times New Roman"/>
          <w:szCs w:val="28"/>
        </w:rPr>
        <w:t>ою</w:t>
      </w:r>
      <w:r w:rsidRPr="00B6329C">
        <w:rPr>
          <w:rFonts w:cs="Times New Roman"/>
          <w:szCs w:val="28"/>
        </w:rPr>
        <w:t xml:space="preserve"> н</w:t>
      </w:r>
      <w:r w:rsidR="00C40AC1" w:rsidRPr="00B6329C">
        <w:rPr>
          <w:rFonts w:cs="Times New Roman"/>
          <w:szCs w:val="28"/>
        </w:rPr>
        <w:t>а підставі систематичного тлумачення, історичного та порівняльного аналізу здійснен</w:t>
      </w:r>
      <w:r w:rsidR="000D5ABD" w:rsidRPr="00B6329C">
        <w:rPr>
          <w:rFonts w:cs="Times New Roman"/>
          <w:szCs w:val="28"/>
        </w:rPr>
        <w:t>о</w:t>
      </w:r>
      <w:r w:rsidR="00C40AC1" w:rsidRPr="00B6329C">
        <w:rPr>
          <w:rFonts w:cs="Times New Roman"/>
          <w:szCs w:val="28"/>
        </w:rPr>
        <w:t xml:space="preserve"> інтерпретаці</w:t>
      </w:r>
      <w:r w:rsidR="000D5ABD" w:rsidRPr="00B6329C">
        <w:rPr>
          <w:rFonts w:cs="Times New Roman"/>
          <w:szCs w:val="28"/>
        </w:rPr>
        <w:t>ю</w:t>
      </w:r>
      <w:r w:rsidR="00C40AC1" w:rsidRPr="00B6329C">
        <w:rPr>
          <w:rFonts w:cs="Times New Roman"/>
          <w:szCs w:val="28"/>
        </w:rPr>
        <w:t xml:space="preserve"> нового кримінального законодавства з огляду відтворення природних статевих відмінностей у кримінальному законодавстві, з’ясуван</w:t>
      </w:r>
      <w:r w:rsidR="00E403B1">
        <w:rPr>
          <w:rFonts w:cs="Times New Roman"/>
          <w:szCs w:val="28"/>
        </w:rPr>
        <w:t>н</w:t>
      </w:r>
      <w:r w:rsidR="000D5ABD" w:rsidRPr="00B6329C">
        <w:rPr>
          <w:rFonts w:cs="Times New Roman"/>
          <w:szCs w:val="28"/>
        </w:rPr>
        <w:t>і</w:t>
      </w:r>
      <w:r w:rsidR="00C40AC1" w:rsidRPr="00B6329C">
        <w:rPr>
          <w:rFonts w:cs="Times New Roman"/>
          <w:szCs w:val="28"/>
        </w:rPr>
        <w:t xml:space="preserve"> міри відповідності цим відмінностям окремих кримінально-правових норм. Надається аналіз чинної системи форм кримінальної відповідальності без реального відбування покарання (засудження без призначення покарання, звільнення від покарання з випробуванням); системи покарання, окремих видів покарання, зокрема таких, як громадські роботи, виправні роботи, обмеження волі. Пропонується нова редакція окремих кримінально-правових норм, яка має відтворювати ці відмінності, сприяти удосконаленню правозастосовчої практики [</w:t>
      </w:r>
      <w:r w:rsidR="0052518B">
        <w:rPr>
          <w:rFonts w:cs="Times New Roman"/>
          <w:szCs w:val="28"/>
          <w:lang w:val="ru-RU"/>
        </w:rPr>
        <w:t>35</w:t>
      </w:r>
      <w:r w:rsidR="00C40AC1" w:rsidRPr="00B6329C">
        <w:rPr>
          <w:rFonts w:cs="Times New Roman"/>
          <w:szCs w:val="28"/>
        </w:rPr>
        <w:t>, c. 16].</w:t>
      </w:r>
    </w:p>
    <w:p w14:paraId="6126AF96" w14:textId="76AAE8E6" w:rsidR="00907872" w:rsidRPr="00B6329C" w:rsidRDefault="00F865CD" w:rsidP="00115196">
      <w:pPr>
        <w:rPr>
          <w:rFonts w:cs="Times New Roman"/>
          <w:szCs w:val="28"/>
        </w:rPr>
      </w:pPr>
      <w:r w:rsidRPr="00B6329C">
        <w:rPr>
          <w:rFonts w:cs="Times New Roman"/>
          <w:szCs w:val="28"/>
        </w:rPr>
        <w:t xml:space="preserve">Таким чином, суб’єктом </w:t>
      </w:r>
      <w:r w:rsidR="00C8069A">
        <w:rPr>
          <w:rFonts w:cs="Times New Roman"/>
          <w:szCs w:val="28"/>
        </w:rPr>
        <w:t>зґвалтування</w:t>
      </w:r>
      <w:r w:rsidRPr="00B6329C">
        <w:rPr>
          <w:rFonts w:cs="Times New Roman"/>
          <w:szCs w:val="28"/>
        </w:rPr>
        <w:t xml:space="preserve"> за законодавством країн Південно-Східної Європи є </w:t>
      </w:r>
      <w:r w:rsidR="00B325B4" w:rsidRPr="00B6329C">
        <w:rPr>
          <w:rFonts w:cs="Times New Roman"/>
          <w:szCs w:val="28"/>
        </w:rPr>
        <w:t xml:space="preserve">фізична </w:t>
      </w:r>
      <w:r w:rsidRPr="00B6329C">
        <w:rPr>
          <w:rFonts w:cs="Times New Roman"/>
          <w:szCs w:val="28"/>
        </w:rPr>
        <w:t xml:space="preserve">осудна (обмежено осудна) особа чоловічої або жіночої статі (за КК Болгарії, Албанії лише чоловічої статі), яка досягла на момент вчинення такого </w:t>
      </w:r>
      <w:r w:rsidR="00C8069A">
        <w:rPr>
          <w:rFonts w:cs="Times New Roman"/>
          <w:szCs w:val="28"/>
        </w:rPr>
        <w:t>зґвалтування</w:t>
      </w:r>
      <w:r w:rsidRPr="00B6329C">
        <w:rPr>
          <w:rFonts w:cs="Times New Roman"/>
          <w:szCs w:val="28"/>
        </w:rPr>
        <w:t xml:space="preserve"> 14-річного вік</w:t>
      </w:r>
      <w:r w:rsidR="00B325B4" w:rsidRPr="00B6329C">
        <w:rPr>
          <w:rFonts w:cs="Times New Roman"/>
          <w:szCs w:val="28"/>
        </w:rPr>
        <w:t>у</w:t>
      </w:r>
      <w:r w:rsidRPr="00B6329C">
        <w:rPr>
          <w:rFonts w:cs="Times New Roman"/>
          <w:szCs w:val="28"/>
        </w:rPr>
        <w:t>.</w:t>
      </w:r>
      <w:r w:rsidR="00ED3C80" w:rsidRPr="00B6329C">
        <w:rPr>
          <w:rFonts w:cs="Times New Roman"/>
          <w:szCs w:val="28"/>
        </w:rPr>
        <w:t xml:space="preserve"> </w:t>
      </w:r>
      <w:r w:rsidR="00907872" w:rsidRPr="00B6329C">
        <w:rPr>
          <w:rFonts w:cs="Times New Roman"/>
          <w:szCs w:val="28"/>
        </w:rPr>
        <w:t xml:space="preserve">Згідно з розумінням </w:t>
      </w:r>
      <w:r w:rsidR="00C8069A">
        <w:rPr>
          <w:rFonts w:cs="Times New Roman"/>
          <w:szCs w:val="28"/>
        </w:rPr>
        <w:t>зґвалтування</w:t>
      </w:r>
      <w:r w:rsidR="00074BB7" w:rsidRPr="00B6329C">
        <w:rPr>
          <w:rFonts w:cs="Times New Roman"/>
          <w:szCs w:val="28"/>
        </w:rPr>
        <w:t xml:space="preserve"> за КК Албанія,</w:t>
      </w:r>
      <w:r w:rsidR="00D9116A" w:rsidRPr="00B6329C">
        <w:rPr>
          <w:rFonts w:cs="Times New Roman"/>
          <w:szCs w:val="28"/>
        </w:rPr>
        <w:t xml:space="preserve"> КК Болгарії та ін.</w:t>
      </w:r>
      <w:r w:rsidR="00074BB7" w:rsidRPr="00B6329C">
        <w:rPr>
          <w:rFonts w:cs="Times New Roman"/>
          <w:szCs w:val="28"/>
        </w:rPr>
        <w:t xml:space="preserve"> суб</w:t>
      </w:r>
      <w:r w:rsidR="00A72D6E" w:rsidRPr="00B6329C">
        <w:rPr>
          <w:rFonts w:cs="Times New Roman"/>
          <w:szCs w:val="28"/>
        </w:rPr>
        <w:t>`</w:t>
      </w:r>
      <w:r w:rsidR="00074BB7" w:rsidRPr="00B6329C">
        <w:rPr>
          <w:rFonts w:cs="Times New Roman"/>
          <w:szCs w:val="28"/>
        </w:rPr>
        <w:t xml:space="preserve">єктом цього </w:t>
      </w:r>
      <w:r w:rsidR="00A12247" w:rsidRPr="00B6329C">
        <w:rPr>
          <w:rFonts w:cs="Times New Roman"/>
          <w:szCs w:val="28"/>
        </w:rPr>
        <w:t>кримінального правопорушення</w:t>
      </w:r>
      <w:r w:rsidR="00074BB7" w:rsidRPr="00B6329C">
        <w:rPr>
          <w:rFonts w:cs="Times New Roman"/>
          <w:szCs w:val="28"/>
        </w:rPr>
        <w:t xml:space="preserve"> може мути лише чоловік.</w:t>
      </w:r>
      <w:r w:rsidR="00C115AB" w:rsidRPr="00B6329C">
        <w:rPr>
          <w:rFonts w:cs="Times New Roman"/>
          <w:szCs w:val="28"/>
        </w:rPr>
        <w:t xml:space="preserve"> Така норма</w:t>
      </w:r>
      <w:r w:rsidR="00D9116A" w:rsidRPr="00B6329C">
        <w:rPr>
          <w:rFonts w:cs="Times New Roman"/>
          <w:szCs w:val="28"/>
        </w:rPr>
        <w:t xml:space="preserve"> у КК Албанії, на на погляд, має глибоке коріння у релігійних поглядах населення, а саме</w:t>
      </w:r>
      <w:r w:rsidR="00C115AB" w:rsidRPr="00B6329C">
        <w:rPr>
          <w:rFonts w:cs="Times New Roman"/>
          <w:szCs w:val="28"/>
        </w:rPr>
        <w:t xml:space="preserve"> </w:t>
      </w:r>
      <w:r w:rsidR="00B833B5" w:rsidRPr="00B6329C">
        <w:rPr>
          <w:rFonts w:cs="Times New Roman"/>
          <w:szCs w:val="28"/>
        </w:rPr>
        <w:t>напряму пов`язана з тим, що мусульмани становлять більшість серед населення Албанії.</w:t>
      </w:r>
    </w:p>
    <w:p w14:paraId="242AF0ED" w14:textId="4281FD5B" w:rsidR="002A6C38" w:rsidRPr="00B6329C" w:rsidRDefault="002A6C38" w:rsidP="00115196">
      <w:pPr>
        <w:rPr>
          <w:rFonts w:cs="Times New Roman"/>
          <w:szCs w:val="28"/>
        </w:rPr>
      </w:pPr>
      <w:r w:rsidRPr="00B6329C">
        <w:rPr>
          <w:rFonts w:cs="Times New Roman"/>
          <w:szCs w:val="28"/>
        </w:rPr>
        <w:t>У юридичній літературі країн Південно-Східної Європи є чимало праць науковців</w:t>
      </w:r>
      <w:r w:rsidR="00E2753C">
        <w:rPr>
          <w:rFonts w:cs="Times New Roman"/>
          <w:szCs w:val="28"/>
        </w:rPr>
        <w:t>,</w:t>
      </w:r>
      <w:r w:rsidRPr="00B6329C">
        <w:rPr>
          <w:rFonts w:cs="Times New Roman"/>
          <w:szCs w:val="28"/>
        </w:rPr>
        <w:t xml:space="preserve"> присвячених суб`єкту вчинення </w:t>
      </w:r>
      <w:r w:rsidR="00C8069A">
        <w:rPr>
          <w:rFonts w:cs="Times New Roman"/>
          <w:szCs w:val="28"/>
        </w:rPr>
        <w:t>зґвалтування</w:t>
      </w:r>
      <w:r w:rsidRPr="00B6329C">
        <w:rPr>
          <w:rFonts w:cs="Times New Roman"/>
          <w:szCs w:val="28"/>
        </w:rPr>
        <w:t>.</w:t>
      </w:r>
      <w:r w:rsidR="0009700B" w:rsidRPr="00B6329C">
        <w:rPr>
          <w:rFonts w:cs="Times New Roman"/>
          <w:szCs w:val="28"/>
        </w:rPr>
        <w:t xml:space="preserve"> Особливий інтерес науковців привертає питання чи може </w:t>
      </w:r>
      <w:r w:rsidR="00C8069A">
        <w:rPr>
          <w:rFonts w:cs="Times New Roman"/>
          <w:szCs w:val="28"/>
        </w:rPr>
        <w:t>зґвалтування</w:t>
      </w:r>
      <w:r w:rsidR="0009700B" w:rsidRPr="00B6329C">
        <w:rPr>
          <w:rFonts w:cs="Times New Roman"/>
          <w:szCs w:val="28"/>
        </w:rPr>
        <w:t xml:space="preserve"> бути вчинене юридичною особою.</w:t>
      </w:r>
      <w:r w:rsidRPr="00B6329C">
        <w:rPr>
          <w:rFonts w:cs="Times New Roman"/>
          <w:szCs w:val="28"/>
        </w:rPr>
        <w:t xml:space="preserve"> </w:t>
      </w:r>
    </w:p>
    <w:p w14:paraId="1E696900" w14:textId="67E7DB5F" w:rsidR="00C63376" w:rsidRPr="00B6329C" w:rsidRDefault="00C63376" w:rsidP="00115196">
      <w:pPr>
        <w:rPr>
          <w:rFonts w:cs="Times New Roman"/>
          <w:szCs w:val="28"/>
        </w:rPr>
      </w:pPr>
      <w:r w:rsidRPr="00B6329C">
        <w:rPr>
          <w:rFonts w:cs="Times New Roman"/>
          <w:szCs w:val="28"/>
        </w:rPr>
        <w:lastRenderedPageBreak/>
        <w:t>З визначення, яке дав</w:t>
      </w:r>
      <w:r w:rsidR="00D5746D" w:rsidRPr="00B6329C">
        <w:rPr>
          <w:rFonts w:cs="Times New Roman"/>
          <w:szCs w:val="28"/>
        </w:rPr>
        <w:t xml:space="preserve"> румунський</w:t>
      </w:r>
      <w:r w:rsidRPr="00B6329C">
        <w:rPr>
          <w:rFonts w:cs="Times New Roman"/>
          <w:szCs w:val="28"/>
        </w:rPr>
        <w:t xml:space="preserve"> законодавець, </w:t>
      </w:r>
      <w:r w:rsidR="00D5746D" w:rsidRPr="00B6329C">
        <w:rPr>
          <w:rFonts w:cs="Times New Roman"/>
          <w:szCs w:val="28"/>
        </w:rPr>
        <w:t>деякі вчені</w:t>
      </w:r>
      <w:r w:rsidRPr="00B6329C">
        <w:rPr>
          <w:rFonts w:cs="Times New Roman"/>
          <w:szCs w:val="28"/>
        </w:rPr>
        <w:t xml:space="preserve"> роб</w:t>
      </w:r>
      <w:r w:rsidR="00D5746D" w:rsidRPr="00B6329C">
        <w:rPr>
          <w:rFonts w:cs="Times New Roman"/>
          <w:szCs w:val="28"/>
        </w:rPr>
        <w:t>лять</w:t>
      </w:r>
      <w:r w:rsidRPr="00B6329C">
        <w:rPr>
          <w:rFonts w:cs="Times New Roman"/>
          <w:szCs w:val="28"/>
        </w:rPr>
        <w:t xml:space="preserve"> висновок, що будь-яка фізична особа, яка має </w:t>
      </w:r>
      <w:r w:rsidR="002A6C38" w:rsidRPr="00B6329C">
        <w:rPr>
          <w:rFonts w:cs="Times New Roman"/>
          <w:szCs w:val="28"/>
        </w:rPr>
        <w:t>певн</w:t>
      </w:r>
      <w:r w:rsidR="00D5746D" w:rsidRPr="00B6329C">
        <w:rPr>
          <w:rFonts w:cs="Times New Roman"/>
          <w:szCs w:val="28"/>
        </w:rPr>
        <w:t>і</w:t>
      </w:r>
      <w:r w:rsidR="002A6C38" w:rsidRPr="00B6329C">
        <w:rPr>
          <w:rFonts w:cs="Times New Roman"/>
          <w:szCs w:val="28"/>
        </w:rPr>
        <w:t xml:space="preserve"> ознаки</w:t>
      </w:r>
      <w:r w:rsidRPr="00B6329C">
        <w:rPr>
          <w:rFonts w:cs="Times New Roman"/>
          <w:szCs w:val="28"/>
        </w:rPr>
        <w:t>, може бути активним суб'єктом</w:t>
      </w:r>
      <w:r w:rsidR="00ED3C80" w:rsidRPr="00B6329C">
        <w:rPr>
          <w:rFonts w:cs="Times New Roman"/>
          <w:szCs w:val="28"/>
        </w:rPr>
        <w:t xml:space="preserve"> </w:t>
      </w:r>
      <w:r w:rsidRPr="00B6329C">
        <w:rPr>
          <w:rFonts w:cs="Times New Roman"/>
          <w:szCs w:val="28"/>
        </w:rPr>
        <w:t>зґвалтування.</w:t>
      </w:r>
    </w:p>
    <w:p w14:paraId="4CEDE19E" w14:textId="17E0C222" w:rsidR="00C63376" w:rsidRPr="00B6329C" w:rsidRDefault="00ED3C80" w:rsidP="00115196">
      <w:pPr>
        <w:rPr>
          <w:rFonts w:cs="Times New Roman"/>
          <w:szCs w:val="28"/>
        </w:rPr>
      </w:pPr>
      <w:r w:rsidRPr="00B6329C">
        <w:rPr>
          <w:rFonts w:cs="Times New Roman"/>
          <w:szCs w:val="28"/>
        </w:rPr>
        <w:t xml:space="preserve"> </w:t>
      </w:r>
      <w:r w:rsidR="002A6C38" w:rsidRPr="00B6329C">
        <w:rPr>
          <w:rFonts w:cs="Times New Roman"/>
          <w:szCs w:val="28"/>
        </w:rPr>
        <w:t>У т</w:t>
      </w:r>
      <w:r w:rsidR="00C63376" w:rsidRPr="00B6329C">
        <w:rPr>
          <w:rFonts w:cs="Times New Roman"/>
          <w:szCs w:val="28"/>
        </w:rPr>
        <w:t>екст</w:t>
      </w:r>
      <w:r w:rsidR="002A6C38" w:rsidRPr="00B6329C">
        <w:rPr>
          <w:rFonts w:cs="Times New Roman"/>
          <w:szCs w:val="28"/>
        </w:rPr>
        <w:t>і ст.</w:t>
      </w:r>
      <w:r w:rsidR="00C63376" w:rsidRPr="00B6329C">
        <w:rPr>
          <w:rFonts w:cs="Times New Roman"/>
          <w:szCs w:val="28"/>
        </w:rPr>
        <w:t xml:space="preserve"> 218</w:t>
      </w:r>
      <w:r w:rsidR="002A6C38" w:rsidRPr="00B6329C">
        <w:rPr>
          <w:rFonts w:cs="Times New Roman"/>
          <w:szCs w:val="28"/>
        </w:rPr>
        <w:t xml:space="preserve"> КК</w:t>
      </w:r>
      <w:r w:rsidR="000D5ABD" w:rsidRPr="00B6329C">
        <w:rPr>
          <w:rFonts w:cs="Times New Roman"/>
          <w:szCs w:val="28"/>
        </w:rPr>
        <w:t xml:space="preserve"> Румунії</w:t>
      </w:r>
      <w:r w:rsidR="00F272A5" w:rsidRPr="00B6329C">
        <w:rPr>
          <w:rFonts w:cs="Times New Roman"/>
          <w:szCs w:val="28"/>
        </w:rPr>
        <w:t xml:space="preserve"> [</w:t>
      </w:r>
      <w:r w:rsidR="0052518B" w:rsidRPr="0052518B">
        <w:rPr>
          <w:rFonts w:cs="Times New Roman"/>
          <w:szCs w:val="28"/>
        </w:rPr>
        <w:t>72</w:t>
      </w:r>
      <w:r w:rsidR="00F272A5" w:rsidRPr="00B6329C">
        <w:rPr>
          <w:rFonts w:cs="Times New Roman"/>
          <w:szCs w:val="28"/>
        </w:rPr>
        <w:t>]</w:t>
      </w:r>
      <w:r w:rsidR="00C63376" w:rsidRPr="00B6329C">
        <w:rPr>
          <w:rFonts w:cs="Times New Roman"/>
          <w:szCs w:val="28"/>
        </w:rPr>
        <w:t xml:space="preserve"> вказується, що статевий</w:t>
      </w:r>
      <w:r w:rsidR="009011BE" w:rsidRPr="00B6329C">
        <w:rPr>
          <w:rFonts w:cs="Times New Roman"/>
          <w:szCs w:val="28"/>
        </w:rPr>
        <w:t xml:space="preserve"> </w:t>
      </w:r>
      <w:r w:rsidR="00C63376" w:rsidRPr="00B6329C">
        <w:rPr>
          <w:rFonts w:cs="Times New Roman"/>
          <w:szCs w:val="28"/>
        </w:rPr>
        <w:t>акт, будь-які інші дії проникнення можуть мати місце з "особою"</w:t>
      </w:r>
      <w:r w:rsidR="002A6C38" w:rsidRPr="00B6329C">
        <w:rPr>
          <w:rFonts w:cs="Times New Roman"/>
          <w:szCs w:val="28"/>
        </w:rPr>
        <w:t>. Таким чином</w:t>
      </w:r>
      <w:r w:rsidR="00C63376" w:rsidRPr="00B6329C">
        <w:rPr>
          <w:rFonts w:cs="Times New Roman"/>
          <w:szCs w:val="28"/>
        </w:rPr>
        <w:t xml:space="preserve">, законодавець, відмовившись від </w:t>
      </w:r>
      <w:r w:rsidR="002A6C38" w:rsidRPr="00B6329C">
        <w:rPr>
          <w:rFonts w:cs="Times New Roman"/>
          <w:szCs w:val="28"/>
        </w:rPr>
        <w:t xml:space="preserve">попереднього </w:t>
      </w:r>
      <w:r w:rsidR="00C63376" w:rsidRPr="00B6329C">
        <w:rPr>
          <w:rFonts w:cs="Times New Roman"/>
          <w:szCs w:val="28"/>
        </w:rPr>
        <w:t>формулювання кодексу, коли було зазначено, що сексуальний акт будь-якого виду може мати місце з "</w:t>
      </w:r>
      <w:r w:rsidR="00D5746D" w:rsidRPr="00B6329C">
        <w:rPr>
          <w:rFonts w:cs="Times New Roman"/>
          <w:szCs w:val="28"/>
        </w:rPr>
        <w:t>особою</w:t>
      </w:r>
      <w:r w:rsidR="00C63376" w:rsidRPr="00B6329C">
        <w:rPr>
          <w:rFonts w:cs="Times New Roman"/>
          <w:szCs w:val="28"/>
        </w:rPr>
        <w:t xml:space="preserve"> </w:t>
      </w:r>
      <w:r w:rsidR="00D5746D" w:rsidRPr="00B6329C">
        <w:rPr>
          <w:rFonts w:cs="Times New Roman"/>
          <w:szCs w:val="28"/>
        </w:rPr>
        <w:t>інакшої</w:t>
      </w:r>
      <w:r w:rsidR="00C63376" w:rsidRPr="00B6329C">
        <w:rPr>
          <w:rFonts w:cs="Times New Roman"/>
          <w:szCs w:val="28"/>
        </w:rPr>
        <w:t xml:space="preserve"> статі або тієї ж статі".</w:t>
      </w:r>
    </w:p>
    <w:p w14:paraId="5CF54237" w14:textId="5C2BC15D" w:rsidR="00C63376" w:rsidRPr="00B6329C" w:rsidRDefault="00ED3C80" w:rsidP="00115196">
      <w:pPr>
        <w:rPr>
          <w:rFonts w:cs="Times New Roman"/>
          <w:szCs w:val="28"/>
        </w:rPr>
      </w:pPr>
      <w:r w:rsidRPr="00B6329C">
        <w:rPr>
          <w:rFonts w:cs="Times New Roman"/>
          <w:szCs w:val="28"/>
        </w:rPr>
        <w:t xml:space="preserve"> </w:t>
      </w:r>
      <w:r w:rsidR="00C63376" w:rsidRPr="00B6329C">
        <w:rPr>
          <w:rFonts w:cs="Times New Roman"/>
          <w:szCs w:val="28"/>
        </w:rPr>
        <w:t>На думку</w:t>
      </w:r>
      <w:r w:rsidR="009011BE" w:rsidRPr="00B6329C">
        <w:rPr>
          <w:rFonts w:cs="Times New Roman"/>
          <w:szCs w:val="28"/>
        </w:rPr>
        <w:t xml:space="preserve"> </w:t>
      </w:r>
      <w:r w:rsidR="00515BB0" w:rsidRPr="00B6329C">
        <w:rPr>
          <w:rFonts w:cs="Times New Roman"/>
          <w:szCs w:val="28"/>
        </w:rPr>
        <w:t xml:space="preserve">румунського вченого </w:t>
      </w:r>
      <w:r w:rsidR="009011BE" w:rsidRPr="00B6329C">
        <w:rPr>
          <w:rFonts w:cs="Times New Roman"/>
          <w:szCs w:val="28"/>
        </w:rPr>
        <w:t>Серджиу Богдан</w:t>
      </w:r>
      <w:r w:rsidR="00C63376" w:rsidRPr="00B6329C">
        <w:rPr>
          <w:rFonts w:cs="Times New Roman"/>
          <w:szCs w:val="28"/>
        </w:rPr>
        <w:t>, діяння може бути вчинено навіть юридичною особою, коли ґвалтівник діє в інтересах юридичної особи, наводячи як приклад сект</w:t>
      </w:r>
      <w:r w:rsidR="009011BE" w:rsidRPr="00B6329C">
        <w:rPr>
          <w:rFonts w:cs="Times New Roman"/>
          <w:szCs w:val="28"/>
        </w:rPr>
        <w:t>у</w:t>
      </w:r>
      <w:r w:rsidR="00C63376" w:rsidRPr="00B6329C">
        <w:rPr>
          <w:rFonts w:cs="Times New Roman"/>
          <w:szCs w:val="28"/>
        </w:rPr>
        <w:t>, організован</w:t>
      </w:r>
      <w:r w:rsidR="009011BE" w:rsidRPr="00B6329C">
        <w:rPr>
          <w:rFonts w:cs="Times New Roman"/>
          <w:szCs w:val="28"/>
        </w:rPr>
        <w:t>у</w:t>
      </w:r>
      <w:r w:rsidR="00C63376" w:rsidRPr="00B6329C">
        <w:rPr>
          <w:rFonts w:cs="Times New Roman"/>
          <w:szCs w:val="28"/>
        </w:rPr>
        <w:t xml:space="preserve"> як юридична особа, члени якої піддаються </w:t>
      </w:r>
      <w:r w:rsidR="002A6C38" w:rsidRPr="00B6329C">
        <w:rPr>
          <w:rFonts w:cs="Times New Roman"/>
          <w:szCs w:val="28"/>
        </w:rPr>
        <w:t xml:space="preserve">сексуальній </w:t>
      </w:r>
      <w:r w:rsidR="00C63376" w:rsidRPr="00B6329C">
        <w:rPr>
          <w:rFonts w:cs="Times New Roman"/>
          <w:szCs w:val="28"/>
        </w:rPr>
        <w:t>агресії</w:t>
      </w:r>
      <w:r w:rsidR="002A6C38" w:rsidRPr="00B6329C">
        <w:rPr>
          <w:rFonts w:cs="Times New Roman"/>
          <w:szCs w:val="28"/>
        </w:rPr>
        <w:t xml:space="preserve"> </w:t>
      </w:r>
      <w:r w:rsidR="00C63376" w:rsidRPr="00B6329C">
        <w:rPr>
          <w:rFonts w:cs="Times New Roman"/>
          <w:szCs w:val="28"/>
        </w:rPr>
        <w:t xml:space="preserve">у формі зґвалтування, </w:t>
      </w:r>
      <w:r w:rsidR="002A6C38" w:rsidRPr="00B6329C">
        <w:rPr>
          <w:rFonts w:cs="Times New Roman"/>
          <w:szCs w:val="28"/>
        </w:rPr>
        <w:t xml:space="preserve">і </w:t>
      </w:r>
      <w:r w:rsidR="008E4E63" w:rsidRPr="00B6329C">
        <w:rPr>
          <w:rFonts w:cs="Times New Roman"/>
          <w:szCs w:val="28"/>
        </w:rPr>
        <w:t xml:space="preserve">коли </w:t>
      </w:r>
      <w:r w:rsidR="002A6C38" w:rsidRPr="00B6329C">
        <w:rPr>
          <w:rFonts w:cs="Times New Roman"/>
          <w:szCs w:val="28"/>
        </w:rPr>
        <w:t>така агресія є</w:t>
      </w:r>
      <w:r w:rsidR="00C63376" w:rsidRPr="00B6329C">
        <w:rPr>
          <w:rFonts w:cs="Times New Roman"/>
          <w:szCs w:val="28"/>
        </w:rPr>
        <w:t xml:space="preserve"> частин</w:t>
      </w:r>
      <w:r w:rsidR="002A6C38" w:rsidRPr="00B6329C">
        <w:rPr>
          <w:rFonts w:cs="Times New Roman"/>
          <w:szCs w:val="28"/>
        </w:rPr>
        <w:t>ою</w:t>
      </w:r>
      <w:r w:rsidR="00C63376" w:rsidRPr="00B6329C">
        <w:rPr>
          <w:rFonts w:cs="Times New Roman"/>
          <w:szCs w:val="28"/>
        </w:rPr>
        <w:t xml:space="preserve"> процесу набуття членства</w:t>
      </w:r>
      <w:r w:rsidR="009011BE" w:rsidRPr="00B6329C">
        <w:rPr>
          <w:rFonts w:cs="Times New Roman"/>
          <w:szCs w:val="28"/>
        </w:rPr>
        <w:t xml:space="preserve"> у секті</w:t>
      </w:r>
      <w:r w:rsidR="008E4E63" w:rsidRPr="00B6329C">
        <w:rPr>
          <w:rFonts w:cs="Times New Roman"/>
          <w:szCs w:val="28"/>
        </w:rPr>
        <w:t xml:space="preserve"> [</w:t>
      </w:r>
      <w:r w:rsidR="0052518B" w:rsidRPr="0052518B">
        <w:rPr>
          <w:rFonts w:cs="Times New Roman"/>
          <w:szCs w:val="28"/>
        </w:rPr>
        <w:t>7</w:t>
      </w:r>
      <w:r w:rsidR="00BF18A8" w:rsidRPr="00B6329C">
        <w:rPr>
          <w:rFonts w:cs="Times New Roman"/>
          <w:szCs w:val="28"/>
        </w:rPr>
        <w:t>0</w:t>
      </w:r>
      <w:r w:rsidR="008E4E63" w:rsidRPr="00B6329C">
        <w:rPr>
          <w:rFonts w:cs="Times New Roman"/>
          <w:szCs w:val="28"/>
        </w:rPr>
        <w:t>]</w:t>
      </w:r>
      <w:r w:rsidR="009011BE" w:rsidRPr="00B6329C">
        <w:rPr>
          <w:rFonts w:cs="Times New Roman"/>
          <w:szCs w:val="28"/>
        </w:rPr>
        <w:t xml:space="preserve">. </w:t>
      </w:r>
    </w:p>
    <w:p w14:paraId="47FA0D53" w14:textId="7D132C9F" w:rsidR="00832C83" w:rsidRPr="00B6329C" w:rsidRDefault="009011BE" w:rsidP="00115196">
      <w:pPr>
        <w:rPr>
          <w:rFonts w:cs="Times New Roman"/>
          <w:szCs w:val="28"/>
          <w:highlight w:val="yellow"/>
        </w:rPr>
      </w:pPr>
      <w:r w:rsidRPr="00B6329C">
        <w:rPr>
          <w:rFonts w:cs="Times New Roman"/>
          <w:szCs w:val="28"/>
        </w:rPr>
        <w:t>Румунська дослідниця Мар</w:t>
      </w:r>
      <w:r w:rsidR="002E7C4D" w:rsidRPr="00B6329C">
        <w:rPr>
          <w:rFonts w:cs="Times New Roman"/>
          <w:szCs w:val="28"/>
        </w:rPr>
        <w:t>і</w:t>
      </w:r>
      <w:r w:rsidRPr="00B6329C">
        <w:rPr>
          <w:rFonts w:cs="Times New Roman"/>
          <w:szCs w:val="28"/>
        </w:rPr>
        <w:t>ана-Нарциса Раду,</w:t>
      </w:r>
      <w:r w:rsidR="00ED3C80" w:rsidRPr="00B6329C">
        <w:rPr>
          <w:rFonts w:cs="Times New Roman"/>
          <w:szCs w:val="28"/>
        </w:rPr>
        <w:t xml:space="preserve"> </w:t>
      </w:r>
      <w:r w:rsidRPr="00B6329C">
        <w:rPr>
          <w:rFonts w:cs="Times New Roman"/>
          <w:szCs w:val="28"/>
        </w:rPr>
        <w:t>зазначає, що</w:t>
      </w:r>
      <w:r w:rsidR="00C63376" w:rsidRPr="00B6329C">
        <w:rPr>
          <w:rFonts w:cs="Times New Roman"/>
          <w:szCs w:val="28"/>
        </w:rPr>
        <w:t xml:space="preserve"> </w:t>
      </w:r>
      <w:r w:rsidRPr="00B6329C">
        <w:rPr>
          <w:rFonts w:cs="Times New Roman"/>
          <w:szCs w:val="28"/>
        </w:rPr>
        <w:t xml:space="preserve">якщо </w:t>
      </w:r>
      <w:r w:rsidR="00C63376" w:rsidRPr="00B6329C">
        <w:rPr>
          <w:rFonts w:cs="Times New Roman"/>
          <w:szCs w:val="28"/>
        </w:rPr>
        <w:t xml:space="preserve">люди, які хочуть стати членами секти, знають </w:t>
      </w:r>
      <w:r w:rsidRPr="00B6329C">
        <w:rPr>
          <w:rFonts w:cs="Times New Roman"/>
          <w:szCs w:val="28"/>
        </w:rPr>
        <w:t xml:space="preserve">про такий </w:t>
      </w:r>
      <w:r w:rsidR="00C63376" w:rsidRPr="00B6329C">
        <w:rPr>
          <w:rFonts w:cs="Times New Roman"/>
          <w:szCs w:val="28"/>
        </w:rPr>
        <w:t xml:space="preserve">ритуал, </w:t>
      </w:r>
      <w:r w:rsidRPr="00B6329C">
        <w:rPr>
          <w:rFonts w:cs="Times New Roman"/>
          <w:szCs w:val="28"/>
        </w:rPr>
        <w:t>який вони мають виконати</w:t>
      </w:r>
      <w:r w:rsidR="00C63376" w:rsidRPr="00B6329C">
        <w:rPr>
          <w:rFonts w:cs="Times New Roman"/>
          <w:szCs w:val="28"/>
        </w:rPr>
        <w:t>, щоб отримати членство</w:t>
      </w:r>
      <w:r w:rsidR="002A6C38" w:rsidRPr="00B6329C">
        <w:rPr>
          <w:rFonts w:cs="Times New Roman"/>
          <w:szCs w:val="28"/>
        </w:rPr>
        <w:t xml:space="preserve"> </w:t>
      </w:r>
      <w:r w:rsidR="00C63376" w:rsidRPr="00B6329C">
        <w:rPr>
          <w:rFonts w:cs="Times New Roman"/>
          <w:szCs w:val="28"/>
        </w:rPr>
        <w:t>і даю</w:t>
      </w:r>
      <w:r w:rsidRPr="00B6329C">
        <w:rPr>
          <w:rFonts w:cs="Times New Roman"/>
          <w:szCs w:val="28"/>
        </w:rPr>
        <w:t>ть</w:t>
      </w:r>
      <w:r w:rsidR="00ED3C80" w:rsidRPr="00B6329C">
        <w:rPr>
          <w:rFonts w:cs="Times New Roman"/>
          <w:szCs w:val="28"/>
        </w:rPr>
        <w:t xml:space="preserve"> </w:t>
      </w:r>
      <w:r w:rsidR="00C63376" w:rsidRPr="00B6329C">
        <w:rPr>
          <w:rFonts w:cs="Times New Roman"/>
          <w:szCs w:val="28"/>
        </w:rPr>
        <w:t xml:space="preserve">згоду на його вчинення, злочину зґвалтування не буде, і юридична особа не матиме </w:t>
      </w:r>
      <w:r w:rsidRPr="00B6329C">
        <w:rPr>
          <w:rFonts w:cs="Times New Roman"/>
          <w:szCs w:val="28"/>
        </w:rPr>
        <w:t xml:space="preserve">статусу </w:t>
      </w:r>
      <w:r w:rsidR="00C63376" w:rsidRPr="00B6329C">
        <w:rPr>
          <w:rFonts w:cs="Times New Roman"/>
          <w:szCs w:val="28"/>
        </w:rPr>
        <w:t xml:space="preserve">суб'єкта. З іншого боку, якщо секта </w:t>
      </w:r>
      <w:r w:rsidRPr="00B6329C">
        <w:rPr>
          <w:rFonts w:cs="Times New Roman"/>
          <w:szCs w:val="28"/>
        </w:rPr>
        <w:t>діє як юридична особа, а ї</w:t>
      </w:r>
      <w:r w:rsidR="00830C7F" w:rsidRPr="00B6329C">
        <w:rPr>
          <w:rFonts w:cs="Times New Roman"/>
          <w:szCs w:val="28"/>
        </w:rPr>
        <w:t>ї</w:t>
      </w:r>
      <w:r w:rsidRPr="00B6329C">
        <w:rPr>
          <w:rFonts w:cs="Times New Roman"/>
          <w:szCs w:val="28"/>
        </w:rPr>
        <w:t xml:space="preserve"> </w:t>
      </w:r>
      <w:r w:rsidR="00832C83" w:rsidRPr="00B6329C">
        <w:rPr>
          <w:rFonts w:cs="Times New Roman"/>
          <w:szCs w:val="28"/>
        </w:rPr>
        <w:t>лідер</w:t>
      </w:r>
      <w:r w:rsidR="00C63376" w:rsidRPr="00B6329C">
        <w:rPr>
          <w:rFonts w:cs="Times New Roman"/>
          <w:szCs w:val="28"/>
        </w:rPr>
        <w:t xml:space="preserve"> наказує своїм членам</w:t>
      </w:r>
      <w:r w:rsidR="00830C7F" w:rsidRPr="00B6329C">
        <w:rPr>
          <w:rFonts w:cs="Times New Roman"/>
          <w:szCs w:val="28"/>
        </w:rPr>
        <w:t xml:space="preserve"> </w:t>
      </w:r>
      <w:r w:rsidRPr="00B6329C">
        <w:rPr>
          <w:rFonts w:cs="Times New Roman"/>
          <w:szCs w:val="28"/>
        </w:rPr>
        <w:t>вчинити</w:t>
      </w:r>
      <w:r w:rsidR="00C63376" w:rsidRPr="00B6329C">
        <w:rPr>
          <w:rFonts w:cs="Times New Roman"/>
          <w:szCs w:val="28"/>
        </w:rPr>
        <w:t xml:space="preserve"> зґвалтування,</w:t>
      </w:r>
      <w:r w:rsidR="002A6C38" w:rsidRPr="00B6329C">
        <w:rPr>
          <w:rFonts w:cs="Times New Roman"/>
          <w:szCs w:val="28"/>
        </w:rPr>
        <w:t xml:space="preserve"> </w:t>
      </w:r>
      <w:r w:rsidR="00832C83" w:rsidRPr="00B6329C">
        <w:rPr>
          <w:rFonts w:cs="Times New Roman"/>
          <w:szCs w:val="28"/>
        </w:rPr>
        <w:t>він буде</w:t>
      </w:r>
      <w:r w:rsidR="00830C7F" w:rsidRPr="00B6329C">
        <w:rPr>
          <w:rFonts w:cs="Times New Roman"/>
          <w:szCs w:val="28"/>
        </w:rPr>
        <w:t xml:space="preserve"> нести відповідальність за співучасть у </w:t>
      </w:r>
      <w:r w:rsidR="00E2753C" w:rsidRPr="00B6329C">
        <w:rPr>
          <w:rFonts w:cs="Times New Roman"/>
          <w:szCs w:val="28"/>
        </w:rPr>
        <w:t>зґвалтуванні</w:t>
      </w:r>
      <w:r w:rsidR="00830C7F" w:rsidRPr="00B6329C">
        <w:rPr>
          <w:rFonts w:cs="Times New Roman"/>
          <w:szCs w:val="28"/>
        </w:rPr>
        <w:t xml:space="preserve">, як </w:t>
      </w:r>
      <w:r w:rsidR="00832C83" w:rsidRPr="00B6329C">
        <w:rPr>
          <w:rFonts w:cs="Times New Roman"/>
          <w:szCs w:val="28"/>
        </w:rPr>
        <w:t xml:space="preserve">організатор чи </w:t>
      </w:r>
      <w:r w:rsidR="00830C7F" w:rsidRPr="00B6329C">
        <w:rPr>
          <w:rFonts w:cs="Times New Roman"/>
          <w:szCs w:val="28"/>
        </w:rPr>
        <w:t>підбурювач. Мар</w:t>
      </w:r>
      <w:r w:rsidR="002E7C4D" w:rsidRPr="00B6329C">
        <w:rPr>
          <w:rFonts w:cs="Times New Roman"/>
          <w:szCs w:val="28"/>
        </w:rPr>
        <w:t>і</w:t>
      </w:r>
      <w:r w:rsidR="00830C7F" w:rsidRPr="00B6329C">
        <w:rPr>
          <w:rFonts w:cs="Times New Roman"/>
          <w:szCs w:val="28"/>
        </w:rPr>
        <w:t>ана-Нарциса Раду</w:t>
      </w:r>
      <w:r w:rsidR="00C63376" w:rsidRPr="00B6329C">
        <w:rPr>
          <w:rFonts w:cs="Times New Roman"/>
          <w:szCs w:val="28"/>
        </w:rPr>
        <w:t xml:space="preserve"> </w:t>
      </w:r>
      <w:r w:rsidRPr="00B6329C">
        <w:rPr>
          <w:rFonts w:cs="Times New Roman"/>
          <w:szCs w:val="28"/>
        </w:rPr>
        <w:t>вважає, що зґвалтування може бути вчинено в інтересах юридичної особи</w:t>
      </w:r>
      <w:r w:rsidR="00F12F7E" w:rsidRPr="00B6329C">
        <w:rPr>
          <w:rFonts w:cs="Times New Roman"/>
          <w:szCs w:val="28"/>
        </w:rPr>
        <w:t xml:space="preserve"> [</w:t>
      </w:r>
      <w:r w:rsidR="00BF18A8" w:rsidRPr="00B6329C">
        <w:rPr>
          <w:rFonts w:cs="Times New Roman"/>
          <w:szCs w:val="28"/>
        </w:rPr>
        <w:t>8</w:t>
      </w:r>
      <w:r w:rsidR="0052518B" w:rsidRPr="0052518B">
        <w:rPr>
          <w:rFonts w:cs="Times New Roman"/>
          <w:szCs w:val="28"/>
        </w:rPr>
        <w:t>0</w:t>
      </w:r>
      <w:r w:rsidR="00F12F7E" w:rsidRPr="00B6329C">
        <w:rPr>
          <w:rFonts w:cs="Times New Roman"/>
          <w:szCs w:val="28"/>
        </w:rPr>
        <w:t>]</w:t>
      </w:r>
      <w:r w:rsidRPr="00B6329C">
        <w:rPr>
          <w:rFonts w:cs="Times New Roman"/>
          <w:szCs w:val="28"/>
        </w:rPr>
        <w:t>.</w:t>
      </w:r>
      <w:r w:rsidR="00830C7F" w:rsidRPr="00B6329C">
        <w:rPr>
          <w:rFonts w:cs="Times New Roman"/>
          <w:szCs w:val="28"/>
        </w:rPr>
        <w:t xml:space="preserve"> </w:t>
      </w:r>
    </w:p>
    <w:p w14:paraId="5EDDFEB8" w14:textId="1102F3AA" w:rsidR="00832C83" w:rsidRPr="00B6329C" w:rsidRDefault="00830C7F" w:rsidP="00115196">
      <w:pPr>
        <w:rPr>
          <w:rFonts w:cs="Times New Roman"/>
          <w:szCs w:val="28"/>
        </w:rPr>
      </w:pPr>
      <w:r w:rsidRPr="00B6329C">
        <w:rPr>
          <w:rFonts w:cs="Times New Roman"/>
          <w:szCs w:val="28"/>
        </w:rPr>
        <w:t>А</w:t>
      </w:r>
      <w:r w:rsidR="00796973" w:rsidRPr="00B6329C">
        <w:rPr>
          <w:rFonts w:cs="Times New Roman"/>
          <w:szCs w:val="28"/>
        </w:rPr>
        <w:t>ле</w:t>
      </w:r>
      <w:r w:rsidRPr="00B6329C">
        <w:rPr>
          <w:rFonts w:cs="Times New Roman"/>
          <w:szCs w:val="28"/>
        </w:rPr>
        <w:t xml:space="preserve"> саме словосполучення, яке використовує румунський законодавець</w:t>
      </w:r>
      <w:r w:rsidR="00796973" w:rsidRPr="00B6329C">
        <w:rPr>
          <w:rFonts w:cs="Times New Roman"/>
          <w:szCs w:val="28"/>
        </w:rPr>
        <w:t xml:space="preserve"> при конструюванн</w:t>
      </w:r>
      <w:r w:rsidR="00C1368D" w:rsidRPr="00B6329C">
        <w:rPr>
          <w:rFonts w:cs="Times New Roman"/>
          <w:szCs w:val="28"/>
        </w:rPr>
        <w:t>і</w:t>
      </w:r>
      <w:r w:rsidR="00796973" w:rsidRPr="00B6329C">
        <w:rPr>
          <w:rFonts w:cs="Times New Roman"/>
          <w:szCs w:val="28"/>
        </w:rPr>
        <w:t xml:space="preserve"> дефініції </w:t>
      </w:r>
      <w:r w:rsidR="00C8069A">
        <w:rPr>
          <w:rFonts w:cs="Times New Roman"/>
          <w:szCs w:val="28"/>
        </w:rPr>
        <w:t>зґвалтування</w:t>
      </w:r>
      <w:r w:rsidRPr="00B6329C">
        <w:rPr>
          <w:rFonts w:cs="Times New Roman"/>
          <w:szCs w:val="28"/>
        </w:rPr>
        <w:t>,</w:t>
      </w:r>
      <w:r w:rsidR="00796973" w:rsidRPr="00B6329C">
        <w:rPr>
          <w:rFonts w:cs="Times New Roman"/>
          <w:szCs w:val="28"/>
        </w:rPr>
        <w:t xml:space="preserve"> а саме</w:t>
      </w:r>
      <w:r w:rsidRPr="00B6329C">
        <w:rPr>
          <w:rFonts w:cs="Times New Roman"/>
          <w:szCs w:val="28"/>
        </w:rPr>
        <w:t xml:space="preserve"> "вагінальний, оральний або анальний контакт з особою", а також "будь-які дії з піхви або анального проникнення" обмежують </w:t>
      </w:r>
      <w:r w:rsidR="00796973" w:rsidRPr="00B6329C">
        <w:rPr>
          <w:rFonts w:cs="Times New Roman"/>
          <w:szCs w:val="28"/>
        </w:rPr>
        <w:t>нас у тлумаченні норми.</w:t>
      </w:r>
      <w:r w:rsidR="00ED3C80" w:rsidRPr="00B6329C">
        <w:rPr>
          <w:rFonts w:cs="Times New Roman"/>
          <w:szCs w:val="28"/>
        </w:rPr>
        <w:t xml:space="preserve"> </w:t>
      </w:r>
      <w:r w:rsidR="00796973" w:rsidRPr="00B6329C">
        <w:rPr>
          <w:rFonts w:cs="Times New Roman"/>
          <w:szCs w:val="28"/>
        </w:rPr>
        <w:t xml:space="preserve">Ми можемо говорити лише про </w:t>
      </w:r>
      <w:r w:rsidRPr="00B6329C">
        <w:rPr>
          <w:rFonts w:cs="Times New Roman"/>
          <w:szCs w:val="28"/>
        </w:rPr>
        <w:t xml:space="preserve">фізичну особу, оскільки, лише </w:t>
      </w:r>
      <w:r w:rsidR="00796973" w:rsidRPr="00B6329C">
        <w:rPr>
          <w:rFonts w:cs="Times New Roman"/>
          <w:szCs w:val="28"/>
        </w:rPr>
        <w:t>вона</w:t>
      </w:r>
      <w:r w:rsidRPr="00B6329C">
        <w:rPr>
          <w:rFonts w:cs="Times New Roman"/>
          <w:szCs w:val="28"/>
        </w:rPr>
        <w:t xml:space="preserve"> може виконувати дії </w:t>
      </w:r>
      <w:r w:rsidR="00796973" w:rsidRPr="00B6329C">
        <w:rPr>
          <w:rFonts w:cs="Times New Roman"/>
          <w:szCs w:val="28"/>
        </w:rPr>
        <w:t>щодо</w:t>
      </w:r>
      <w:r w:rsidRPr="00B6329C">
        <w:rPr>
          <w:rFonts w:cs="Times New Roman"/>
          <w:szCs w:val="28"/>
        </w:rPr>
        <w:t xml:space="preserve"> особ</w:t>
      </w:r>
      <w:r w:rsidR="00796973" w:rsidRPr="00B6329C">
        <w:rPr>
          <w:rFonts w:cs="Times New Roman"/>
          <w:szCs w:val="28"/>
        </w:rPr>
        <w:t>и</w:t>
      </w:r>
      <w:r w:rsidRPr="00B6329C">
        <w:rPr>
          <w:rFonts w:cs="Times New Roman"/>
          <w:szCs w:val="28"/>
        </w:rPr>
        <w:t>-жертв</w:t>
      </w:r>
      <w:r w:rsidR="00796973" w:rsidRPr="00B6329C">
        <w:rPr>
          <w:rFonts w:cs="Times New Roman"/>
          <w:szCs w:val="28"/>
        </w:rPr>
        <w:t>и</w:t>
      </w:r>
      <w:r w:rsidRPr="00B6329C">
        <w:rPr>
          <w:rFonts w:cs="Times New Roman"/>
          <w:szCs w:val="28"/>
        </w:rPr>
        <w:t xml:space="preserve"> злочину. </w:t>
      </w:r>
    </w:p>
    <w:p w14:paraId="0581C352" w14:textId="6F10F02A" w:rsidR="002A6C38" w:rsidRPr="00B6329C" w:rsidRDefault="00C1368D" w:rsidP="00115196">
      <w:pPr>
        <w:rPr>
          <w:rFonts w:cs="Times New Roman"/>
          <w:szCs w:val="28"/>
        </w:rPr>
      </w:pPr>
      <w:r w:rsidRPr="00B6329C">
        <w:rPr>
          <w:rFonts w:cs="Times New Roman"/>
          <w:szCs w:val="28"/>
        </w:rPr>
        <w:lastRenderedPageBreak/>
        <w:t>Мар</w:t>
      </w:r>
      <w:r w:rsidR="002E7C4D" w:rsidRPr="00B6329C">
        <w:rPr>
          <w:rFonts w:cs="Times New Roman"/>
          <w:szCs w:val="28"/>
        </w:rPr>
        <w:t>і</w:t>
      </w:r>
      <w:r w:rsidRPr="00B6329C">
        <w:rPr>
          <w:rFonts w:cs="Times New Roman"/>
          <w:szCs w:val="28"/>
        </w:rPr>
        <w:t>ана-Нарциса Раду</w:t>
      </w:r>
      <w:r w:rsidR="00830C7F" w:rsidRPr="00B6329C">
        <w:rPr>
          <w:rFonts w:cs="Times New Roman"/>
          <w:szCs w:val="28"/>
        </w:rPr>
        <w:t xml:space="preserve"> не виключає можливості того, що юридична особа може </w:t>
      </w:r>
      <w:r w:rsidRPr="00B6329C">
        <w:rPr>
          <w:rFonts w:cs="Times New Roman"/>
          <w:szCs w:val="28"/>
        </w:rPr>
        <w:t>нести відповідальність</w:t>
      </w:r>
      <w:r w:rsidR="00830C7F" w:rsidRPr="00B6329C">
        <w:rPr>
          <w:rFonts w:cs="Times New Roman"/>
          <w:szCs w:val="28"/>
        </w:rPr>
        <w:t xml:space="preserve"> як підбурювач або </w:t>
      </w:r>
      <w:r w:rsidRPr="00B6329C">
        <w:rPr>
          <w:rFonts w:cs="Times New Roman"/>
          <w:szCs w:val="28"/>
        </w:rPr>
        <w:t xml:space="preserve">інший </w:t>
      </w:r>
      <w:r w:rsidR="00830C7F" w:rsidRPr="00B6329C">
        <w:rPr>
          <w:rFonts w:cs="Times New Roman"/>
          <w:szCs w:val="28"/>
        </w:rPr>
        <w:t xml:space="preserve">співучасник </w:t>
      </w:r>
      <w:r w:rsidR="00C8069A">
        <w:rPr>
          <w:rFonts w:cs="Times New Roman"/>
          <w:szCs w:val="28"/>
        </w:rPr>
        <w:t>зґвалтування</w:t>
      </w:r>
      <w:r w:rsidRPr="00B6329C">
        <w:rPr>
          <w:rFonts w:cs="Times New Roman"/>
          <w:szCs w:val="28"/>
        </w:rPr>
        <w:t xml:space="preserve"> [</w:t>
      </w:r>
      <w:r w:rsidR="00BF18A8" w:rsidRPr="00B6329C">
        <w:rPr>
          <w:rFonts w:cs="Times New Roman"/>
          <w:szCs w:val="28"/>
        </w:rPr>
        <w:t>8</w:t>
      </w:r>
      <w:r w:rsidR="0052518B" w:rsidRPr="0052518B">
        <w:rPr>
          <w:rFonts w:cs="Times New Roman"/>
          <w:szCs w:val="28"/>
        </w:rPr>
        <w:t>0</w:t>
      </w:r>
      <w:r w:rsidRPr="00B6329C">
        <w:rPr>
          <w:rFonts w:cs="Times New Roman"/>
          <w:szCs w:val="28"/>
        </w:rPr>
        <w:t>].</w:t>
      </w:r>
    </w:p>
    <w:p w14:paraId="5E2ED889" w14:textId="77777777" w:rsidR="00C63376" w:rsidRPr="00B6329C" w:rsidRDefault="00C63376" w:rsidP="00115196">
      <w:pPr>
        <w:rPr>
          <w:rFonts w:cs="Times New Roman"/>
          <w:szCs w:val="28"/>
        </w:rPr>
      </w:pPr>
      <w:r w:rsidRPr="00B6329C">
        <w:rPr>
          <w:rFonts w:cs="Times New Roman"/>
          <w:szCs w:val="28"/>
        </w:rPr>
        <w:t xml:space="preserve">Слід зазначити, що відповідно до ст. 135 </w:t>
      </w:r>
      <w:r w:rsidR="007C7EF0" w:rsidRPr="00B6329C">
        <w:rPr>
          <w:rFonts w:cs="Times New Roman"/>
          <w:szCs w:val="28"/>
        </w:rPr>
        <w:t>чинного</w:t>
      </w:r>
      <w:r w:rsidRPr="00B6329C">
        <w:rPr>
          <w:rFonts w:cs="Times New Roman"/>
          <w:szCs w:val="28"/>
        </w:rPr>
        <w:t xml:space="preserve"> К</w:t>
      </w:r>
      <w:r w:rsidR="009011BE" w:rsidRPr="00B6329C">
        <w:rPr>
          <w:rFonts w:cs="Times New Roman"/>
          <w:szCs w:val="28"/>
        </w:rPr>
        <w:t>К Румунії</w:t>
      </w:r>
      <w:r w:rsidRPr="00B6329C">
        <w:rPr>
          <w:rFonts w:cs="Times New Roman"/>
          <w:szCs w:val="28"/>
        </w:rPr>
        <w:t xml:space="preserve">, юридичні особи несуть кримінальну відповідальність за злочини, вчинені внаслідок здійснення </w:t>
      </w:r>
      <w:r w:rsidR="009011BE" w:rsidRPr="00B6329C">
        <w:rPr>
          <w:rFonts w:cs="Times New Roman"/>
          <w:szCs w:val="28"/>
        </w:rPr>
        <w:t>своєї</w:t>
      </w:r>
      <w:r w:rsidRPr="00B6329C">
        <w:rPr>
          <w:rFonts w:cs="Times New Roman"/>
          <w:szCs w:val="28"/>
        </w:rPr>
        <w:t xml:space="preserve"> діяльності, або в інтересах, або від імені юридичної особи ... ". </w:t>
      </w:r>
    </w:p>
    <w:p w14:paraId="4635DF01" w14:textId="0D3752F0" w:rsidR="00C63376" w:rsidRPr="00B6329C" w:rsidRDefault="00ED3C80" w:rsidP="00115196">
      <w:pPr>
        <w:rPr>
          <w:rFonts w:cs="Times New Roman"/>
          <w:szCs w:val="28"/>
        </w:rPr>
      </w:pPr>
      <w:r w:rsidRPr="00B6329C">
        <w:rPr>
          <w:rFonts w:cs="Times New Roman"/>
          <w:szCs w:val="28"/>
        </w:rPr>
        <w:t xml:space="preserve"> </w:t>
      </w:r>
      <w:r w:rsidR="00C63376" w:rsidRPr="00B6329C">
        <w:rPr>
          <w:rFonts w:cs="Times New Roman"/>
          <w:szCs w:val="28"/>
        </w:rPr>
        <w:t>Думк</w:t>
      </w:r>
      <w:r w:rsidR="000A1B74" w:rsidRPr="00B6329C">
        <w:rPr>
          <w:rFonts w:cs="Times New Roman"/>
          <w:szCs w:val="28"/>
        </w:rPr>
        <w:t>ою</w:t>
      </w:r>
      <w:r w:rsidR="00C63376" w:rsidRPr="00B6329C">
        <w:rPr>
          <w:rFonts w:cs="Times New Roman"/>
          <w:szCs w:val="28"/>
        </w:rPr>
        <w:t xml:space="preserve"> про те, що правопорушення може бути вчинен</w:t>
      </w:r>
      <w:r w:rsidR="000A1B74" w:rsidRPr="00B6329C">
        <w:rPr>
          <w:rFonts w:cs="Times New Roman"/>
          <w:szCs w:val="28"/>
        </w:rPr>
        <w:t>е</w:t>
      </w:r>
      <w:r w:rsidR="00C63376" w:rsidRPr="00B6329C">
        <w:rPr>
          <w:rFonts w:cs="Times New Roman"/>
          <w:szCs w:val="28"/>
        </w:rPr>
        <w:t xml:space="preserve"> юридичною особою, нещодавно поділився </w:t>
      </w:r>
      <w:r w:rsidR="00830C7F" w:rsidRPr="00B6329C">
        <w:rPr>
          <w:rFonts w:cs="Times New Roman"/>
          <w:szCs w:val="28"/>
        </w:rPr>
        <w:t>Александру Ришнице</w:t>
      </w:r>
      <w:r w:rsidR="00C63376" w:rsidRPr="00B6329C">
        <w:rPr>
          <w:rFonts w:cs="Times New Roman"/>
          <w:szCs w:val="28"/>
        </w:rPr>
        <w:t xml:space="preserve">, який вважає, що зґвалтування може бути вчинено </w:t>
      </w:r>
      <w:r w:rsidR="000A1B74" w:rsidRPr="00B6329C">
        <w:rPr>
          <w:rFonts w:cs="Times New Roman"/>
          <w:szCs w:val="28"/>
        </w:rPr>
        <w:t>юридичною</w:t>
      </w:r>
      <w:r w:rsidR="00C63376" w:rsidRPr="00B6329C">
        <w:rPr>
          <w:rFonts w:cs="Times New Roman"/>
          <w:szCs w:val="28"/>
        </w:rPr>
        <w:t xml:space="preserve"> особою у формі </w:t>
      </w:r>
      <w:r w:rsidR="0020362A" w:rsidRPr="00B6329C">
        <w:rPr>
          <w:rFonts w:cs="Times New Roman"/>
          <w:szCs w:val="28"/>
        </w:rPr>
        <w:t>«</w:t>
      </w:r>
      <w:r w:rsidR="00C63376" w:rsidRPr="00B6329C">
        <w:rPr>
          <w:rFonts w:cs="Times New Roman"/>
          <w:szCs w:val="28"/>
        </w:rPr>
        <w:t xml:space="preserve">законно організованого сектантського руху або навіть з кінокомпанією, яка </w:t>
      </w:r>
      <w:r w:rsidR="000A1B74" w:rsidRPr="00B6329C">
        <w:rPr>
          <w:rFonts w:cs="Times New Roman"/>
          <w:szCs w:val="28"/>
        </w:rPr>
        <w:t>організує</w:t>
      </w:r>
      <w:r w:rsidR="00C63376" w:rsidRPr="00B6329C">
        <w:rPr>
          <w:rFonts w:cs="Times New Roman"/>
          <w:szCs w:val="28"/>
        </w:rPr>
        <w:t xml:space="preserve"> зґвалтування»</w:t>
      </w:r>
      <w:r w:rsidR="000A1B74" w:rsidRPr="00B6329C">
        <w:rPr>
          <w:rFonts w:cs="Times New Roman"/>
          <w:szCs w:val="28"/>
        </w:rPr>
        <w:t xml:space="preserve"> [</w:t>
      </w:r>
      <w:r w:rsidR="00283443" w:rsidRPr="00B6329C">
        <w:rPr>
          <w:rFonts w:cs="Times New Roman"/>
          <w:szCs w:val="28"/>
        </w:rPr>
        <w:t>8</w:t>
      </w:r>
      <w:r w:rsidR="0052518B" w:rsidRPr="0052518B">
        <w:rPr>
          <w:rFonts w:cs="Times New Roman"/>
          <w:szCs w:val="28"/>
        </w:rPr>
        <w:t>2</w:t>
      </w:r>
      <w:r w:rsidR="000A1B74" w:rsidRPr="00B6329C">
        <w:rPr>
          <w:rFonts w:cs="Times New Roman"/>
          <w:szCs w:val="28"/>
        </w:rPr>
        <w:t>]</w:t>
      </w:r>
      <w:r w:rsidR="00C63376" w:rsidRPr="00B6329C">
        <w:rPr>
          <w:rFonts w:cs="Times New Roman"/>
          <w:szCs w:val="28"/>
        </w:rPr>
        <w:t xml:space="preserve">. </w:t>
      </w:r>
    </w:p>
    <w:p w14:paraId="1BB8FE09" w14:textId="7AC336CB" w:rsidR="00066716" w:rsidRPr="00B6329C" w:rsidRDefault="00830C7F" w:rsidP="00115196">
      <w:pPr>
        <w:rPr>
          <w:rFonts w:cs="Times New Roman"/>
          <w:szCs w:val="28"/>
        </w:rPr>
      </w:pPr>
      <w:r w:rsidRPr="00B6329C">
        <w:rPr>
          <w:rFonts w:cs="Times New Roman"/>
          <w:szCs w:val="28"/>
        </w:rPr>
        <w:t>К</w:t>
      </w:r>
      <w:r w:rsidR="00C63376" w:rsidRPr="00B6329C">
        <w:rPr>
          <w:rFonts w:cs="Times New Roman"/>
          <w:szCs w:val="28"/>
        </w:rPr>
        <w:t xml:space="preserve">римінальна відповідальність юридичної особи за </w:t>
      </w:r>
      <w:r w:rsidR="00A12247" w:rsidRPr="00B6329C">
        <w:rPr>
          <w:rFonts w:cs="Times New Roman"/>
          <w:szCs w:val="28"/>
        </w:rPr>
        <w:t>кримінальні правопорушення</w:t>
      </w:r>
      <w:r w:rsidR="00C63376" w:rsidRPr="00B6329C">
        <w:rPr>
          <w:rFonts w:cs="Times New Roman"/>
          <w:szCs w:val="28"/>
        </w:rPr>
        <w:t xml:space="preserve">, що стосуються сексуального життя, </w:t>
      </w:r>
      <w:r w:rsidRPr="00B6329C">
        <w:rPr>
          <w:rFonts w:cs="Times New Roman"/>
          <w:szCs w:val="28"/>
        </w:rPr>
        <w:t xml:space="preserve">відображена </w:t>
      </w:r>
      <w:r w:rsidR="00C63376" w:rsidRPr="00B6329C">
        <w:rPr>
          <w:rFonts w:cs="Times New Roman"/>
          <w:szCs w:val="28"/>
        </w:rPr>
        <w:t xml:space="preserve">в положеннях ст. 26 </w:t>
      </w:r>
      <w:r w:rsidR="0000553F" w:rsidRPr="00B6329C">
        <w:rPr>
          <w:rFonts w:cs="Times New Roman"/>
          <w:szCs w:val="28"/>
        </w:rPr>
        <w:t xml:space="preserve">«Відповідальність юридичних осіб» </w:t>
      </w:r>
      <w:r w:rsidRPr="00B6329C">
        <w:rPr>
          <w:rFonts w:cs="Times New Roman"/>
          <w:szCs w:val="28"/>
        </w:rPr>
        <w:t xml:space="preserve">Конвенції Ради Європи про захист дітей від сексуальної експлуатації та сексуального насильства. </w:t>
      </w:r>
    </w:p>
    <w:p w14:paraId="22F65C7D" w14:textId="10907F71" w:rsidR="000A1B74" w:rsidRPr="00B6329C" w:rsidRDefault="00C97493" w:rsidP="00115196">
      <w:pPr>
        <w:rPr>
          <w:rFonts w:cs="Times New Roman"/>
          <w:szCs w:val="28"/>
        </w:rPr>
      </w:pPr>
      <w:r w:rsidRPr="00B6329C">
        <w:rPr>
          <w:rFonts w:cs="Times New Roman"/>
          <w:szCs w:val="28"/>
        </w:rPr>
        <w:t>Відповідно до ч. 1 ст.</w:t>
      </w:r>
      <w:r w:rsidR="0000553F" w:rsidRPr="00B6329C">
        <w:rPr>
          <w:rFonts w:cs="Times New Roman"/>
          <w:szCs w:val="28"/>
        </w:rPr>
        <w:t xml:space="preserve"> 26</w:t>
      </w:r>
      <w:r w:rsidRPr="00B6329C">
        <w:rPr>
          <w:rFonts w:cs="Times New Roman"/>
          <w:szCs w:val="28"/>
        </w:rPr>
        <w:t xml:space="preserve"> цієї Конвенції</w:t>
      </w:r>
      <w:r w:rsidR="0000553F" w:rsidRPr="00B6329C">
        <w:rPr>
          <w:rFonts w:cs="Times New Roman"/>
          <w:szCs w:val="28"/>
        </w:rPr>
        <w:t xml:space="preserve"> </w:t>
      </w:r>
      <w:r w:rsidRPr="00B6329C">
        <w:rPr>
          <w:rFonts w:cs="Times New Roman"/>
          <w:szCs w:val="28"/>
        </w:rPr>
        <w:t>к</w:t>
      </w:r>
      <w:r w:rsidR="0000553F" w:rsidRPr="00B6329C">
        <w:rPr>
          <w:rFonts w:cs="Times New Roman"/>
          <w:szCs w:val="28"/>
        </w:rPr>
        <w:t>ожна із Сторін здійснює необхідні законодавчі або інші заходи з</w:t>
      </w:r>
      <w:r w:rsidRPr="00B6329C">
        <w:rPr>
          <w:rFonts w:cs="Times New Roman"/>
          <w:szCs w:val="28"/>
        </w:rPr>
        <w:t xml:space="preserve"> </w:t>
      </w:r>
      <w:r w:rsidR="0000553F" w:rsidRPr="00B6329C">
        <w:rPr>
          <w:rFonts w:cs="Times New Roman"/>
          <w:szCs w:val="28"/>
        </w:rPr>
        <w:t>метою забезпеч</w:t>
      </w:r>
      <w:r w:rsidR="008B21EB" w:rsidRPr="00B6329C">
        <w:rPr>
          <w:rFonts w:cs="Times New Roman"/>
          <w:szCs w:val="28"/>
        </w:rPr>
        <w:t>ення</w:t>
      </w:r>
      <w:r w:rsidR="0000553F" w:rsidRPr="00B6329C">
        <w:rPr>
          <w:rFonts w:cs="Times New Roman"/>
          <w:szCs w:val="28"/>
        </w:rPr>
        <w:t xml:space="preserve"> можлив</w:t>
      </w:r>
      <w:r w:rsidR="008B21EB" w:rsidRPr="00B6329C">
        <w:rPr>
          <w:rFonts w:cs="Times New Roman"/>
          <w:szCs w:val="28"/>
        </w:rPr>
        <w:t>о</w:t>
      </w:r>
      <w:r w:rsidR="0000553F" w:rsidRPr="00B6329C">
        <w:rPr>
          <w:rFonts w:cs="Times New Roman"/>
          <w:szCs w:val="28"/>
        </w:rPr>
        <w:t>ст</w:t>
      </w:r>
      <w:r w:rsidR="008B21EB" w:rsidRPr="00B6329C">
        <w:rPr>
          <w:rFonts w:cs="Times New Roman"/>
          <w:szCs w:val="28"/>
        </w:rPr>
        <w:t>і</w:t>
      </w:r>
      <w:r w:rsidR="0000553F" w:rsidRPr="00B6329C">
        <w:rPr>
          <w:rFonts w:cs="Times New Roman"/>
          <w:szCs w:val="28"/>
        </w:rPr>
        <w:t xml:space="preserve"> притягнення юридичної особи до</w:t>
      </w:r>
      <w:r w:rsidRPr="00B6329C">
        <w:rPr>
          <w:rFonts w:cs="Times New Roman"/>
          <w:szCs w:val="28"/>
        </w:rPr>
        <w:t xml:space="preserve"> </w:t>
      </w:r>
      <w:r w:rsidR="0000553F" w:rsidRPr="00B6329C">
        <w:rPr>
          <w:rFonts w:cs="Times New Roman"/>
          <w:szCs w:val="28"/>
        </w:rPr>
        <w:t>відповідальності за злочин, визначений відповідно до</w:t>
      </w:r>
      <w:r w:rsidRPr="00B6329C">
        <w:rPr>
          <w:rFonts w:cs="Times New Roman"/>
          <w:szCs w:val="28"/>
        </w:rPr>
        <w:t xml:space="preserve"> </w:t>
      </w:r>
      <w:r w:rsidR="0000553F" w:rsidRPr="00B6329C">
        <w:rPr>
          <w:rFonts w:cs="Times New Roman"/>
          <w:szCs w:val="28"/>
        </w:rPr>
        <w:t>ціє</w:t>
      </w:r>
      <w:r w:rsidR="00976150" w:rsidRPr="00B6329C">
        <w:rPr>
          <w:rFonts w:cs="Times New Roman"/>
          <w:szCs w:val="28"/>
        </w:rPr>
        <w:t>ї</w:t>
      </w:r>
      <w:r w:rsidR="0000553F" w:rsidRPr="00B6329C">
        <w:rPr>
          <w:rFonts w:cs="Times New Roman"/>
          <w:szCs w:val="28"/>
        </w:rPr>
        <w:t xml:space="preserve"> Конвенці</w:t>
      </w:r>
      <w:r w:rsidR="00976150" w:rsidRPr="00B6329C">
        <w:rPr>
          <w:rFonts w:cs="Times New Roman"/>
          <w:szCs w:val="28"/>
        </w:rPr>
        <w:t>ї</w:t>
      </w:r>
      <w:r w:rsidR="0000553F" w:rsidRPr="00B6329C">
        <w:rPr>
          <w:rFonts w:cs="Times New Roman"/>
          <w:szCs w:val="28"/>
        </w:rPr>
        <w:t xml:space="preserve"> і </w:t>
      </w:r>
      <w:r w:rsidR="00976150" w:rsidRPr="00B6329C">
        <w:rPr>
          <w:rFonts w:cs="Times New Roman"/>
          <w:szCs w:val="28"/>
        </w:rPr>
        <w:t>вчинен</w:t>
      </w:r>
      <w:r w:rsidR="008B21EB" w:rsidRPr="00B6329C">
        <w:rPr>
          <w:rFonts w:cs="Times New Roman"/>
          <w:szCs w:val="28"/>
        </w:rPr>
        <w:t>ий</w:t>
      </w:r>
      <w:r w:rsidR="0000553F" w:rsidRPr="00B6329C">
        <w:rPr>
          <w:rFonts w:cs="Times New Roman"/>
          <w:szCs w:val="28"/>
        </w:rPr>
        <w:t xml:space="preserve"> в </w:t>
      </w:r>
      <w:r w:rsidR="00976150" w:rsidRPr="00B6329C">
        <w:rPr>
          <w:rFonts w:cs="Times New Roman"/>
          <w:szCs w:val="28"/>
        </w:rPr>
        <w:t>її</w:t>
      </w:r>
      <w:r w:rsidR="0000553F" w:rsidRPr="00B6329C">
        <w:rPr>
          <w:rFonts w:cs="Times New Roman"/>
          <w:szCs w:val="28"/>
        </w:rPr>
        <w:t xml:space="preserve"> інтересах фізичною особою,</w:t>
      </w:r>
      <w:r w:rsidRPr="00B6329C">
        <w:rPr>
          <w:rFonts w:cs="Times New Roman"/>
          <w:szCs w:val="28"/>
        </w:rPr>
        <w:t xml:space="preserve"> </w:t>
      </w:r>
      <w:r w:rsidR="0000553F" w:rsidRPr="00B6329C">
        <w:rPr>
          <w:rFonts w:cs="Times New Roman"/>
          <w:szCs w:val="28"/>
        </w:rPr>
        <w:t>як</w:t>
      </w:r>
      <w:r w:rsidR="00976150" w:rsidRPr="00B6329C">
        <w:rPr>
          <w:rFonts w:cs="Times New Roman"/>
          <w:szCs w:val="28"/>
        </w:rPr>
        <w:t xml:space="preserve">а </w:t>
      </w:r>
      <w:r w:rsidR="0000553F" w:rsidRPr="00B6329C">
        <w:rPr>
          <w:rFonts w:cs="Times New Roman"/>
          <w:szCs w:val="28"/>
        </w:rPr>
        <w:t>діял</w:t>
      </w:r>
      <w:r w:rsidR="00976150" w:rsidRPr="00B6329C">
        <w:rPr>
          <w:rFonts w:cs="Times New Roman"/>
          <w:szCs w:val="28"/>
        </w:rPr>
        <w:t>а</w:t>
      </w:r>
      <w:r w:rsidR="0000553F" w:rsidRPr="00B6329C">
        <w:rPr>
          <w:rFonts w:cs="Times New Roman"/>
          <w:szCs w:val="28"/>
        </w:rPr>
        <w:t xml:space="preserve"> або самостійно, або в складі якого-небудь органу </w:t>
      </w:r>
      <w:r w:rsidR="00976150" w:rsidRPr="00B6329C">
        <w:rPr>
          <w:rFonts w:cs="Times New Roman"/>
          <w:szCs w:val="28"/>
        </w:rPr>
        <w:t>такої</w:t>
      </w:r>
      <w:r w:rsidRPr="00B6329C">
        <w:rPr>
          <w:rFonts w:cs="Times New Roman"/>
          <w:szCs w:val="28"/>
        </w:rPr>
        <w:t xml:space="preserve"> </w:t>
      </w:r>
      <w:r w:rsidR="0000553F" w:rsidRPr="00B6329C">
        <w:rPr>
          <w:rFonts w:cs="Times New Roman"/>
          <w:szCs w:val="28"/>
        </w:rPr>
        <w:t xml:space="preserve">юридичної особи, </w:t>
      </w:r>
      <w:r w:rsidR="00976150" w:rsidRPr="00B6329C">
        <w:rPr>
          <w:rFonts w:cs="Times New Roman"/>
          <w:szCs w:val="28"/>
        </w:rPr>
        <w:t>якщо</w:t>
      </w:r>
      <w:r w:rsidR="0000553F" w:rsidRPr="00B6329C">
        <w:rPr>
          <w:rFonts w:cs="Times New Roman"/>
          <w:szCs w:val="28"/>
        </w:rPr>
        <w:t xml:space="preserve"> така фізична особа займає керівне</w:t>
      </w:r>
      <w:r w:rsidRPr="00B6329C">
        <w:rPr>
          <w:rFonts w:cs="Times New Roman"/>
          <w:szCs w:val="28"/>
        </w:rPr>
        <w:t xml:space="preserve"> </w:t>
      </w:r>
      <w:r w:rsidR="0000553F" w:rsidRPr="00B6329C">
        <w:rPr>
          <w:rFonts w:cs="Times New Roman"/>
          <w:szCs w:val="28"/>
        </w:rPr>
        <w:t xml:space="preserve">становище в </w:t>
      </w:r>
      <w:r w:rsidR="00976150" w:rsidRPr="00B6329C">
        <w:rPr>
          <w:rFonts w:cs="Times New Roman"/>
          <w:szCs w:val="28"/>
        </w:rPr>
        <w:t>межах</w:t>
      </w:r>
      <w:r w:rsidR="0000553F" w:rsidRPr="00B6329C">
        <w:rPr>
          <w:rFonts w:cs="Times New Roman"/>
          <w:szCs w:val="28"/>
        </w:rPr>
        <w:t xml:space="preserve"> цієї юридичної особи в силу:</w:t>
      </w:r>
      <w:r w:rsidRPr="00B6329C">
        <w:rPr>
          <w:rFonts w:cs="Times New Roman"/>
          <w:szCs w:val="28"/>
        </w:rPr>
        <w:t xml:space="preserve"> </w:t>
      </w:r>
      <w:r w:rsidR="0000553F" w:rsidRPr="00B6329C">
        <w:rPr>
          <w:rFonts w:cs="Times New Roman"/>
          <w:szCs w:val="28"/>
        </w:rPr>
        <w:t>а) права представляти цю юридичну особу;</w:t>
      </w:r>
      <w:r w:rsidRPr="00B6329C">
        <w:rPr>
          <w:rFonts w:cs="Times New Roman"/>
          <w:szCs w:val="28"/>
        </w:rPr>
        <w:t xml:space="preserve"> </w:t>
      </w:r>
      <w:r w:rsidR="0000553F" w:rsidRPr="00B6329C">
        <w:rPr>
          <w:rFonts w:cs="Times New Roman"/>
          <w:szCs w:val="28"/>
        </w:rPr>
        <w:t>b) повноважень приймати рішення від імені цієї юридичної особи;</w:t>
      </w:r>
      <w:r w:rsidRPr="00B6329C">
        <w:rPr>
          <w:rFonts w:cs="Times New Roman"/>
          <w:szCs w:val="28"/>
        </w:rPr>
        <w:t xml:space="preserve"> </w:t>
      </w:r>
      <w:r w:rsidR="0000553F" w:rsidRPr="00B6329C">
        <w:rPr>
          <w:rFonts w:cs="Times New Roman"/>
          <w:szCs w:val="28"/>
        </w:rPr>
        <w:t xml:space="preserve">с) повноважень здійснювати контроль в </w:t>
      </w:r>
      <w:r w:rsidR="00976150" w:rsidRPr="00B6329C">
        <w:rPr>
          <w:rFonts w:cs="Times New Roman"/>
          <w:szCs w:val="28"/>
        </w:rPr>
        <w:t>межах</w:t>
      </w:r>
      <w:r w:rsidR="0000553F" w:rsidRPr="00B6329C">
        <w:rPr>
          <w:rFonts w:cs="Times New Roman"/>
          <w:szCs w:val="28"/>
        </w:rPr>
        <w:t xml:space="preserve"> цієї юридичної особи</w:t>
      </w:r>
      <w:r w:rsidR="00B013EA" w:rsidRPr="00B6329C">
        <w:rPr>
          <w:rFonts w:cs="Times New Roman"/>
          <w:szCs w:val="28"/>
        </w:rPr>
        <w:t xml:space="preserve"> [</w:t>
      </w:r>
      <w:r w:rsidR="0052518B" w:rsidRPr="0052518B">
        <w:rPr>
          <w:rFonts w:cs="Times New Roman"/>
          <w:szCs w:val="28"/>
        </w:rPr>
        <w:t>26</w:t>
      </w:r>
      <w:r w:rsidR="00B013EA" w:rsidRPr="00B6329C">
        <w:rPr>
          <w:rFonts w:cs="Times New Roman"/>
          <w:szCs w:val="28"/>
        </w:rPr>
        <w:t>]</w:t>
      </w:r>
      <w:r w:rsidR="0000553F" w:rsidRPr="00B6329C">
        <w:rPr>
          <w:rFonts w:cs="Times New Roman"/>
          <w:szCs w:val="28"/>
        </w:rPr>
        <w:t>.</w:t>
      </w:r>
    </w:p>
    <w:p w14:paraId="6046EA3F" w14:textId="281BACBE" w:rsidR="00B325B4" w:rsidRPr="00B6329C" w:rsidRDefault="0099135C" w:rsidP="00115196">
      <w:pPr>
        <w:rPr>
          <w:rFonts w:cs="Times New Roman"/>
          <w:szCs w:val="28"/>
        </w:rPr>
      </w:pPr>
      <w:r w:rsidRPr="00B6329C">
        <w:rPr>
          <w:rFonts w:cs="Times New Roman"/>
          <w:szCs w:val="28"/>
        </w:rPr>
        <w:t xml:space="preserve">Таким чином, </w:t>
      </w:r>
      <w:r w:rsidR="00AB69C8" w:rsidRPr="00B6329C">
        <w:rPr>
          <w:rFonts w:cs="Times New Roman"/>
          <w:szCs w:val="28"/>
        </w:rPr>
        <w:t>с</w:t>
      </w:r>
      <w:r w:rsidR="00705094" w:rsidRPr="00B6329C">
        <w:rPr>
          <w:rFonts w:cs="Times New Roman"/>
          <w:szCs w:val="28"/>
        </w:rPr>
        <w:t xml:space="preserve">уб’єктом </w:t>
      </w:r>
      <w:r w:rsidR="00C8069A">
        <w:rPr>
          <w:rFonts w:cs="Times New Roman"/>
          <w:szCs w:val="28"/>
        </w:rPr>
        <w:t>зґвалтування</w:t>
      </w:r>
      <w:r w:rsidR="00461BF6" w:rsidRPr="00B6329C">
        <w:rPr>
          <w:rFonts w:cs="Times New Roman"/>
          <w:szCs w:val="28"/>
        </w:rPr>
        <w:t xml:space="preserve"> за законодавством України та країн Південно-Східної Європи </w:t>
      </w:r>
      <w:r w:rsidR="00B325B4" w:rsidRPr="00B6329C">
        <w:rPr>
          <w:rFonts w:cs="Times New Roman"/>
          <w:szCs w:val="28"/>
        </w:rPr>
        <w:t xml:space="preserve">є фізична осудна (обмежено осудна) особа чоловічої або жіночої статі (за КК Болгарії, Албанії лише чоловічої статі), яка досягла на момент вчинення такого </w:t>
      </w:r>
      <w:r w:rsidR="00C8069A">
        <w:rPr>
          <w:rFonts w:cs="Times New Roman"/>
          <w:szCs w:val="28"/>
        </w:rPr>
        <w:t>зґвалтування</w:t>
      </w:r>
      <w:r w:rsidR="00B325B4" w:rsidRPr="00B6329C">
        <w:rPr>
          <w:rFonts w:cs="Times New Roman"/>
          <w:szCs w:val="28"/>
        </w:rPr>
        <w:t xml:space="preserve"> 14-річного віку.</w:t>
      </w:r>
      <w:r w:rsidR="00ED3C80" w:rsidRPr="00B6329C">
        <w:rPr>
          <w:rFonts w:cs="Times New Roman"/>
          <w:szCs w:val="28"/>
        </w:rPr>
        <w:t xml:space="preserve"> </w:t>
      </w:r>
      <w:r w:rsidR="0034682E" w:rsidRPr="00B6329C">
        <w:rPr>
          <w:rFonts w:cs="Times New Roman"/>
          <w:szCs w:val="28"/>
        </w:rPr>
        <w:t xml:space="preserve">У доктрині кримінального права країн Південно-Східної Європи наявна думка про можливість розглядати, </w:t>
      </w:r>
      <w:r w:rsidR="0034682E" w:rsidRPr="00B6329C">
        <w:rPr>
          <w:rFonts w:cs="Times New Roman"/>
          <w:szCs w:val="28"/>
        </w:rPr>
        <w:lastRenderedPageBreak/>
        <w:t xml:space="preserve">за певним умов, юридичну особу в якості суб`єкта </w:t>
      </w:r>
      <w:r w:rsidR="00C8069A">
        <w:rPr>
          <w:rFonts w:cs="Times New Roman"/>
          <w:szCs w:val="28"/>
        </w:rPr>
        <w:t>зґвалтування</w:t>
      </w:r>
      <w:r w:rsidR="0034682E" w:rsidRPr="00B6329C">
        <w:rPr>
          <w:rFonts w:cs="Times New Roman"/>
          <w:szCs w:val="28"/>
        </w:rPr>
        <w:t>.</w:t>
      </w:r>
      <w:r w:rsidR="00AB69C8" w:rsidRPr="00B6329C">
        <w:rPr>
          <w:rFonts w:cs="Times New Roman"/>
          <w:szCs w:val="28"/>
        </w:rPr>
        <w:t xml:space="preserve"> Суб'єктивна сторона </w:t>
      </w:r>
      <w:r w:rsidR="00C8069A">
        <w:rPr>
          <w:rFonts w:cs="Times New Roman"/>
          <w:szCs w:val="28"/>
        </w:rPr>
        <w:t>зґвалтування</w:t>
      </w:r>
      <w:r w:rsidR="00AB69C8" w:rsidRPr="00B6329C">
        <w:rPr>
          <w:rFonts w:cs="Times New Roman"/>
          <w:szCs w:val="28"/>
        </w:rPr>
        <w:t xml:space="preserve"> за законодавством України і країн Південно-Східної Європи, як правило, характеризується умисною формою вини у вигляді прямого умислу. Разом з тим, за чинним хорватським кримінальним законом, </w:t>
      </w:r>
      <w:r w:rsidR="00C8069A">
        <w:rPr>
          <w:rFonts w:cs="Times New Roman"/>
          <w:szCs w:val="28"/>
        </w:rPr>
        <w:t>зґвалтування</w:t>
      </w:r>
      <w:r w:rsidR="00AB69C8" w:rsidRPr="00B6329C">
        <w:rPr>
          <w:rFonts w:cs="Times New Roman"/>
          <w:szCs w:val="28"/>
        </w:rPr>
        <w:t xml:space="preserve"> може бути вчинено як умисно, так і з необережності.</w:t>
      </w:r>
    </w:p>
    <w:p w14:paraId="6AE0E0FA" w14:textId="7162892D" w:rsidR="00BC2129" w:rsidRPr="00B6329C" w:rsidRDefault="004D376C" w:rsidP="00115196">
      <w:pPr>
        <w:rPr>
          <w:rFonts w:cs="Times New Roman"/>
          <w:szCs w:val="28"/>
        </w:rPr>
      </w:pPr>
      <w:r w:rsidRPr="00B6329C">
        <w:rPr>
          <w:rFonts w:cs="Times New Roman"/>
          <w:szCs w:val="28"/>
        </w:rPr>
        <w:t>Таким чином, н</w:t>
      </w:r>
      <w:r w:rsidR="00252DD3" w:rsidRPr="00B6329C">
        <w:rPr>
          <w:rFonts w:cs="Times New Roman"/>
          <w:szCs w:val="28"/>
        </w:rPr>
        <w:t>а основі п</w:t>
      </w:r>
      <w:r w:rsidR="0017368C" w:rsidRPr="00B6329C">
        <w:rPr>
          <w:rFonts w:cs="Times New Roman"/>
          <w:szCs w:val="28"/>
        </w:rPr>
        <w:t>роведен</w:t>
      </w:r>
      <w:r w:rsidR="00252DD3" w:rsidRPr="00B6329C">
        <w:rPr>
          <w:rFonts w:cs="Times New Roman"/>
          <w:szCs w:val="28"/>
        </w:rPr>
        <w:t>ого</w:t>
      </w:r>
      <w:r w:rsidR="00BC2129" w:rsidRPr="00B6329C">
        <w:rPr>
          <w:rFonts w:cs="Times New Roman"/>
          <w:szCs w:val="28"/>
        </w:rPr>
        <w:t xml:space="preserve"> аналіз</w:t>
      </w:r>
      <w:r w:rsidR="00252DD3" w:rsidRPr="00B6329C">
        <w:rPr>
          <w:rFonts w:cs="Times New Roman"/>
          <w:szCs w:val="28"/>
        </w:rPr>
        <w:t>у</w:t>
      </w:r>
      <w:r w:rsidR="00BC2129" w:rsidRPr="00B6329C">
        <w:rPr>
          <w:rFonts w:cs="Times New Roman"/>
          <w:szCs w:val="28"/>
        </w:rPr>
        <w:t xml:space="preserve"> основних термінологічних та змістовних аспектів зґвалтування як окремого виду злочину за кримінальним правом України та країн Південно-Східної Європи </w:t>
      </w:r>
      <w:r w:rsidR="00252DD3" w:rsidRPr="00B6329C">
        <w:rPr>
          <w:rFonts w:cs="Times New Roman"/>
          <w:szCs w:val="28"/>
        </w:rPr>
        <w:t>показано</w:t>
      </w:r>
      <w:r w:rsidR="00BC2129" w:rsidRPr="00B6329C">
        <w:rPr>
          <w:rFonts w:cs="Times New Roman"/>
          <w:szCs w:val="28"/>
        </w:rPr>
        <w:t xml:space="preserve">, що у законодавстві більшості країн Південно-Східної Європи, відсутні </w:t>
      </w:r>
      <w:r w:rsidR="00252DD3" w:rsidRPr="00B6329C">
        <w:rPr>
          <w:rFonts w:cs="Times New Roman"/>
          <w:szCs w:val="28"/>
        </w:rPr>
        <w:t xml:space="preserve">всі </w:t>
      </w:r>
      <w:r w:rsidR="00BC2129" w:rsidRPr="00B6329C">
        <w:rPr>
          <w:rFonts w:cs="Times New Roman"/>
          <w:szCs w:val="28"/>
        </w:rPr>
        <w:t xml:space="preserve">елементи, </w:t>
      </w:r>
      <w:r w:rsidR="00252DD3" w:rsidRPr="00B6329C">
        <w:rPr>
          <w:rFonts w:cs="Times New Roman"/>
          <w:szCs w:val="28"/>
        </w:rPr>
        <w:t>що</w:t>
      </w:r>
      <w:r w:rsidR="00BC2129" w:rsidRPr="00B6329C">
        <w:rPr>
          <w:rFonts w:cs="Times New Roman"/>
          <w:szCs w:val="28"/>
        </w:rPr>
        <w:t xml:space="preserve"> відповідають Стамбульській Конвенції. </w:t>
      </w:r>
    </w:p>
    <w:p w14:paraId="5023B814" w14:textId="543CA210" w:rsidR="00BC2129" w:rsidRPr="00B6329C" w:rsidRDefault="0017368C" w:rsidP="00115196">
      <w:pPr>
        <w:pStyle w:val="HTML"/>
        <w:shd w:val="clear" w:color="auto" w:fill="FFFFFF"/>
        <w:rPr>
          <w:rFonts w:ascii="Times New Roman" w:hAnsi="Times New Roman" w:cs="Times New Roman"/>
          <w:sz w:val="28"/>
          <w:szCs w:val="28"/>
        </w:rPr>
      </w:pPr>
      <w:r w:rsidRPr="00B6329C">
        <w:rPr>
          <w:rFonts w:ascii="Times New Roman" w:hAnsi="Times New Roman" w:cs="Times New Roman"/>
          <w:sz w:val="28"/>
          <w:szCs w:val="28"/>
        </w:rPr>
        <w:t>Встановлено, що о</w:t>
      </w:r>
      <w:r w:rsidR="00BC2129" w:rsidRPr="00B6329C">
        <w:rPr>
          <w:rFonts w:ascii="Times New Roman" w:hAnsi="Times New Roman" w:cs="Times New Roman"/>
          <w:sz w:val="28"/>
          <w:szCs w:val="28"/>
        </w:rPr>
        <w:t xml:space="preserve">сновним безпосереднім об'єктом зґвалтування за кримінальним правом України та країн Південно-Східної Європи є статева свобода. Статева недоторканість як об'єкт зґвалтування, на наш погляд, має місце лише стосовно до потерпілих осіб, які або внаслідок свого віку або певних психологічних особливостей не здатні самостійно прийняти рішення щодо згоди на статеві зносини. </w:t>
      </w:r>
    </w:p>
    <w:p w14:paraId="0559A86B" w14:textId="2A3072C3" w:rsidR="00252DD3" w:rsidRPr="00B6329C" w:rsidRDefault="00AE091E" w:rsidP="00115196">
      <w:pPr>
        <w:pStyle w:val="HTML"/>
        <w:shd w:val="clear" w:color="auto" w:fill="FFFFFF"/>
        <w:rPr>
          <w:rFonts w:ascii="Times New Roman" w:hAnsi="Times New Roman" w:cs="Times New Roman"/>
          <w:sz w:val="28"/>
          <w:szCs w:val="28"/>
        </w:rPr>
      </w:pPr>
      <w:r w:rsidRPr="00B6329C">
        <w:rPr>
          <w:rFonts w:ascii="Times New Roman" w:hAnsi="Times New Roman" w:cs="Times New Roman"/>
          <w:sz w:val="28"/>
          <w:szCs w:val="28"/>
        </w:rPr>
        <w:t>Зроблено висновок</w:t>
      </w:r>
      <w:r w:rsidR="00252DD3" w:rsidRPr="00B6329C">
        <w:rPr>
          <w:rFonts w:ascii="Times New Roman" w:hAnsi="Times New Roman" w:cs="Times New Roman"/>
          <w:sz w:val="28"/>
          <w:szCs w:val="28"/>
        </w:rPr>
        <w:t>, що п</w:t>
      </w:r>
      <w:r w:rsidR="00BC2129" w:rsidRPr="00B6329C">
        <w:rPr>
          <w:rFonts w:ascii="Times New Roman" w:hAnsi="Times New Roman" w:cs="Times New Roman"/>
          <w:sz w:val="28"/>
          <w:szCs w:val="28"/>
        </w:rPr>
        <w:t xml:space="preserve">отерпілою від зґвалтування за кримінальним законом України та деяких країн Південно-Східної Європи (Молдова) може бути особа як жіночої, так і чоловічої статі. У кримінальних кодексах деяких країн чітко зазначено, що потерпілою від </w:t>
      </w:r>
      <w:r w:rsidR="00C8069A">
        <w:rPr>
          <w:rFonts w:ascii="Times New Roman" w:hAnsi="Times New Roman" w:cs="Times New Roman"/>
          <w:sz w:val="28"/>
          <w:szCs w:val="28"/>
        </w:rPr>
        <w:t>зґвалтування</w:t>
      </w:r>
      <w:r w:rsidR="00BC2129" w:rsidRPr="00B6329C">
        <w:rPr>
          <w:rFonts w:ascii="Times New Roman" w:hAnsi="Times New Roman" w:cs="Times New Roman"/>
          <w:sz w:val="28"/>
          <w:szCs w:val="28"/>
        </w:rPr>
        <w:t xml:space="preserve"> може бути лише жінка (КК Албанії).</w:t>
      </w:r>
      <w:r w:rsidRPr="00B6329C">
        <w:rPr>
          <w:rFonts w:ascii="Times New Roman" w:hAnsi="Times New Roman" w:cs="Times New Roman"/>
          <w:sz w:val="28"/>
          <w:szCs w:val="28"/>
        </w:rPr>
        <w:t xml:space="preserve"> </w:t>
      </w:r>
      <w:r w:rsidR="00A146F8" w:rsidRPr="00B6329C">
        <w:rPr>
          <w:rFonts w:ascii="Times New Roman" w:hAnsi="Times New Roman" w:cs="Times New Roman"/>
          <w:sz w:val="28"/>
          <w:szCs w:val="28"/>
        </w:rPr>
        <w:t>Обґрунтовано</w:t>
      </w:r>
      <w:r w:rsidRPr="00B6329C">
        <w:rPr>
          <w:rFonts w:ascii="Times New Roman" w:hAnsi="Times New Roman" w:cs="Times New Roman"/>
          <w:sz w:val="28"/>
          <w:szCs w:val="28"/>
        </w:rPr>
        <w:t xml:space="preserve">, що для кваліфікації діяння як </w:t>
      </w:r>
      <w:r w:rsidR="00C8069A">
        <w:rPr>
          <w:rFonts w:ascii="Times New Roman" w:hAnsi="Times New Roman" w:cs="Times New Roman"/>
          <w:sz w:val="28"/>
          <w:szCs w:val="28"/>
        </w:rPr>
        <w:t>зґвалтування</w:t>
      </w:r>
      <w:r w:rsidRPr="00B6329C">
        <w:rPr>
          <w:rFonts w:ascii="Times New Roman" w:hAnsi="Times New Roman" w:cs="Times New Roman"/>
          <w:sz w:val="28"/>
          <w:szCs w:val="28"/>
        </w:rPr>
        <w:t xml:space="preserve"> не мають значення моральні якості потерпілої особи, її спосіб життя.</w:t>
      </w:r>
    </w:p>
    <w:p w14:paraId="5B9EB97B" w14:textId="0992FA2A" w:rsidR="00E16771" w:rsidRPr="00B6329C" w:rsidRDefault="0017368C" w:rsidP="00115196">
      <w:pPr>
        <w:pStyle w:val="HTML"/>
        <w:shd w:val="clear" w:color="auto" w:fill="FFFFFF"/>
        <w:rPr>
          <w:rFonts w:ascii="Times New Roman" w:hAnsi="Times New Roman" w:cs="Times New Roman"/>
          <w:sz w:val="28"/>
          <w:szCs w:val="28"/>
        </w:rPr>
      </w:pPr>
      <w:r w:rsidRPr="00B6329C">
        <w:rPr>
          <w:rFonts w:ascii="Times New Roman" w:hAnsi="Times New Roman" w:cs="Times New Roman"/>
          <w:sz w:val="28"/>
          <w:szCs w:val="28"/>
        </w:rPr>
        <w:t>Встановлено</w:t>
      </w:r>
      <w:r w:rsidR="00BC2129" w:rsidRPr="00B6329C">
        <w:rPr>
          <w:rFonts w:ascii="Times New Roman" w:hAnsi="Times New Roman" w:cs="Times New Roman"/>
          <w:sz w:val="28"/>
          <w:szCs w:val="28"/>
        </w:rPr>
        <w:t>,</w:t>
      </w:r>
      <w:r w:rsidRPr="00B6329C">
        <w:rPr>
          <w:rFonts w:ascii="Times New Roman" w:hAnsi="Times New Roman" w:cs="Times New Roman"/>
          <w:sz w:val="28"/>
          <w:szCs w:val="28"/>
        </w:rPr>
        <w:t xml:space="preserve"> що</w:t>
      </w:r>
      <w:r w:rsidR="00BC2129" w:rsidRPr="00B6329C">
        <w:rPr>
          <w:rFonts w:ascii="Times New Roman" w:hAnsi="Times New Roman" w:cs="Times New Roman"/>
          <w:sz w:val="28"/>
          <w:szCs w:val="28"/>
        </w:rPr>
        <w:t xml:space="preserve"> юридична конструкція зґвалтування як статевих зносин без згоди має </w:t>
      </w:r>
      <w:r w:rsidR="00A146F8">
        <w:rPr>
          <w:rFonts w:ascii="Times New Roman" w:hAnsi="Times New Roman" w:cs="Times New Roman"/>
          <w:sz w:val="28"/>
          <w:szCs w:val="28"/>
        </w:rPr>
        <w:t>низку</w:t>
      </w:r>
      <w:r w:rsidR="00BC2129" w:rsidRPr="00B6329C">
        <w:rPr>
          <w:rFonts w:ascii="Times New Roman" w:hAnsi="Times New Roman" w:cs="Times New Roman"/>
          <w:sz w:val="28"/>
          <w:szCs w:val="28"/>
        </w:rPr>
        <w:t xml:space="preserve"> недоліків.</w:t>
      </w:r>
      <w:r w:rsidR="00ED3C80" w:rsidRPr="00B6329C">
        <w:rPr>
          <w:rFonts w:ascii="Times New Roman" w:hAnsi="Times New Roman" w:cs="Times New Roman"/>
          <w:sz w:val="28"/>
          <w:szCs w:val="28"/>
        </w:rPr>
        <w:t xml:space="preserve"> </w:t>
      </w:r>
    </w:p>
    <w:p w14:paraId="733E8EC1" w14:textId="2F8E7782" w:rsidR="00E16771" w:rsidRPr="00B6329C" w:rsidRDefault="00A146F8" w:rsidP="00115196">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Доведено, що в</w:t>
      </w:r>
      <w:r w:rsidR="00BC2129" w:rsidRPr="00B6329C">
        <w:rPr>
          <w:rFonts w:ascii="Times New Roman" w:hAnsi="Times New Roman" w:cs="Times New Roman"/>
          <w:sz w:val="28"/>
          <w:szCs w:val="28"/>
        </w:rPr>
        <w:t>изначити волевиявлення як окремий елемент згоди проблематично, тому що це створює занадто широкі межі інкримінування фактичного статевого акту без згоди.</w:t>
      </w:r>
    </w:p>
    <w:p w14:paraId="41F7719B" w14:textId="710BB60F" w:rsidR="00252DD3" w:rsidRPr="00B6329C" w:rsidRDefault="00C8069A" w:rsidP="00115196">
      <w:pPr>
        <w:pStyle w:val="HTML"/>
        <w:shd w:val="clear" w:color="auto" w:fill="FFFFFF"/>
        <w:rPr>
          <w:rFonts w:ascii="Times New Roman" w:hAnsi="Times New Roman" w:cs="Times New Roman"/>
          <w:sz w:val="28"/>
          <w:szCs w:val="28"/>
        </w:rPr>
      </w:pPr>
      <w:r>
        <w:rPr>
          <w:rFonts w:ascii="Times New Roman" w:hAnsi="Times New Roman" w:cs="Times New Roman"/>
          <w:sz w:val="28"/>
          <w:szCs w:val="28"/>
        </w:rPr>
        <w:t xml:space="preserve"> </w:t>
      </w:r>
      <w:r w:rsidR="00252DD3" w:rsidRPr="00B6329C">
        <w:rPr>
          <w:rFonts w:ascii="Times New Roman" w:hAnsi="Times New Roman" w:cs="Times New Roman"/>
          <w:sz w:val="28"/>
          <w:szCs w:val="28"/>
        </w:rPr>
        <w:t>Доведено</w:t>
      </w:r>
      <w:r w:rsidR="00D14837" w:rsidRPr="00B6329C">
        <w:rPr>
          <w:rFonts w:ascii="Times New Roman" w:hAnsi="Times New Roman" w:cs="Times New Roman"/>
          <w:sz w:val="28"/>
          <w:szCs w:val="28"/>
        </w:rPr>
        <w:t>,</w:t>
      </w:r>
      <w:r w:rsidR="0017368C" w:rsidRPr="00B6329C">
        <w:rPr>
          <w:rFonts w:ascii="Times New Roman" w:hAnsi="Times New Roman" w:cs="Times New Roman"/>
          <w:sz w:val="28"/>
          <w:szCs w:val="28"/>
        </w:rPr>
        <w:t xml:space="preserve"> що</w:t>
      </w:r>
      <w:r w:rsidR="00D14837" w:rsidRPr="00B6329C">
        <w:rPr>
          <w:rFonts w:ascii="Times New Roman" w:hAnsi="Times New Roman" w:cs="Times New Roman"/>
          <w:sz w:val="28"/>
          <w:szCs w:val="28"/>
        </w:rPr>
        <w:t xml:space="preserve"> суб'єктивна сторона </w:t>
      </w:r>
      <w:r>
        <w:rPr>
          <w:rFonts w:ascii="Times New Roman" w:hAnsi="Times New Roman" w:cs="Times New Roman"/>
          <w:sz w:val="28"/>
          <w:szCs w:val="28"/>
        </w:rPr>
        <w:t>зґвалтування</w:t>
      </w:r>
      <w:r w:rsidR="00D14837" w:rsidRPr="00B6329C">
        <w:rPr>
          <w:rFonts w:ascii="Times New Roman" w:hAnsi="Times New Roman" w:cs="Times New Roman"/>
          <w:sz w:val="28"/>
          <w:szCs w:val="28"/>
        </w:rPr>
        <w:t xml:space="preserve"> за законодавством України і країн Південно-Східної Європи, як правило, характеризується </w:t>
      </w:r>
      <w:r w:rsidR="00D14837" w:rsidRPr="00B6329C">
        <w:rPr>
          <w:rFonts w:ascii="Times New Roman" w:hAnsi="Times New Roman" w:cs="Times New Roman"/>
          <w:sz w:val="28"/>
          <w:szCs w:val="28"/>
        </w:rPr>
        <w:lastRenderedPageBreak/>
        <w:t xml:space="preserve">умисною формою вини у вигляді прямого умислу. </w:t>
      </w:r>
      <w:r w:rsidR="00252DD3" w:rsidRPr="00B6329C">
        <w:rPr>
          <w:rFonts w:ascii="Times New Roman" w:hAnsi="Times New Roman" w:cs="Times New Roman"/>
          <w:sz w:val="28"/>
          <w:szCs w:val="28"/>
        </w:rPr>
        <w:t>Звернено увагу на те</w:t>
      </w:r>
      <w:r w:rsidR="00D14837" w:rsidRPr="00B6329C">
        <w:rPr>
          <w:rFonts w:ascii="Times New Roman" w:hAnsi="Times New Roman" w:cs="Times New Roman"/>
          <w:sz w:val="28"/>
          <w:szCs w:val="28"/>
        </w:rPr>
        <w:t xml:space="preserve">, </w:t>
      </w:r>
      <w:r w:rsidR="00252DD3" w:rsidRPr="00B6329C">
        <w:rPr>
          <w:rFonts w:ascii="Times New Roman" w:hAnsi="Times New Roman" w:cs="Times New Roman"/>
          <w:sz w:val="28"/>
          <w:szCs w:val="28"/>
        </w:rPr>
        <w:t xml:space="preserve">що </w:t>
      </w:r>
      <w:r w:rsidR="00D14837" w:rsidRPr="00B6329C">
        <w:rPr>
          <w:rFonts w:ascii="Times New Roman" w:hAnsi="Times New Roman" w:cs="Times New Roman"/>
          <w:sz w:val="28"/>
          <w:szCs w:val="28"/>
        </w:rPr>
        <w:t xml:space="preserve">за чинним хорватським кримінальним законом, </w:t>
      </w:r>
      <w:r>
        <w:rPr>
          <w:rFonts w:ascii="Times New Roman" w:hAnsi="Times New Roman" w:cs="Times New Roman"/>
          <w:sz w:val="28"/>
          <w:szCs w:val="28"/>
        </w:rPr>
        <w:t>зґвалтування</w:t>
      </w:r>
      <w:r w:rsidR="00D14837" w:rsidRPr="00B6329C">
        <w:rPr>
          <w:rFonts w:ascii="Times New Roman" w:hAnsi="Times New Roman" w:cs="Times New Roman"/>
          <w:sz w:val="28"/>
          <w:szCs w:val="28"/>
        </w:rPr>
        <w:t xml:space="preserve"> може бути вчинено як умисно, так і з необережності. </w:t>
      </w:r>
    </w:p>
    <w:p w14:paraId="4CCE2BF0" w14:textId="0B0EB75C" w:rsidR="00252DD3" w:rsidRPr="00B6329C" w:rsidRDefault="00252DD3" w:rsidP="00115196">
      <w:pPr>
        <w:rPr>
          <w:rFonts w:cs="Times New Roman"/>
          <w:szCs w:val="28"/>
        </w:rPr>
      </w:pPr>
      <w:r w:rsidRPr="00B6329C">
        <w:rPr>
          <w:rFonts w:cs="Times New Roman"/>
          <w:szCs w:val="28"/>
        </w:rPr>
        <w:t>Встановлено, с</w:t>
      </w:r>
      <w:r w:rsidR="00D14837" w:rsidRPr="00B6329C">
        <w:rPr>
          <w:rFonts w:cs="Times New Roman"/>
          <w:szCs w:val="28"/>
        </w:rPr>
        <w:t xml:space="preserve">уб’єктом </w:t>
      </w:r>
      <w:r w:rsidR="00C8069A">
        <w:rPr>
          <w:rFonts w:cs="Times New Roman"/>
          <w:szCs w:val="28"/>
        </w:rPr>
        <w:t>зґвалтування</w:t>
      </w:r>
      <w:r w:rsidR="00D14837" w:rsidRPr="00B6329C">
        <w:rPr>
          <w:rFonts w:cs="Times New Roman"/>
          <w:szCs w:val="28"/>
        </w:rPr>
        <w:t xml:space="preserve"> за законодавством України та країн Південно-Східної Європи є фізична осудна (обмежено осудна) особа чоловічої або жіночої статі (за КК Болгарії, Албанії лише чоловічої статі), яка досягла на момент вчинення такого </w:t>
      </w:r>
      <w:r w:rsidR="00C8069A">
        <w:rPr>
          <w:rFonts w:cs="Times New Roman"/>
          <w:szCs w:val="28"/>
        </w:rPr>
        <w:t>зґвалтування</w:t>
      </w:r>
      <w:r w:rsidR="00D14837" w:rsidRPr="00B6329C">
        <w:rPr>
          <w:rFonts w:cs="Times New Roman"/>
          <w:szCs w:val="28"/>
        </w:rPr>
        <w:t xml:space="preserve"> 14-річного віку.</w:t>
      </w:r>
      <w:r w:rsidR="00ED3C80" w:rsidRPr="00B6329C">
        <w:rPr>
          <w:rFonts w:cs="Times New Roman"/>
          <w:szCs w:val="28"/>
        </w:rPr>
        <w:t xml:space="preserve"> </w:t>
      </w:r>
    </w:p>
    <w:p w14:paraId="1C786DDB" w14:textId="7754DEEC" w:rsidR="00D14837" w:rsidRPr="00B6329C" w:rsidRDefault="00252DD3" w:rsidP="00115196">
      <w:pPr>
        <w:rPr>
          <w:rFonts w:cs="Times New Roman"/>
          <w:szCs w:val="28"/>
        </w:rPr>
      </w:pPr>
      <w:r w:rsidRPr="00B6329C">
        <w:rPr>
          <w:rFonts w:cs="Times New Roman"/>
          <w:szCs w:val="28"/>
        </w:rPr>
        <w:t>Виявлено, що у</w:t>
      </w:r>
      <w:r w:rsidR="00D14837" w:rsidRPr="00B6329C">
        <w:rPr>
          <w:rFonts w:cs="Times New Roman"/>
          <w:szCs w:val="28"/>
        </w:rPr>
        <w:t xml:space="preserve"> доктрині кримінального права країн Південно-Східної Європи </w:t>
      </w:r>
      <w:r w:rsidRPr="00B6329C">
        <w:rPr>
          <w:rFonts w:cs="Times New Roman"/>
          <w:szCs w:val="28"/>
        </w:rPr>
        <w:t>присутня позиція</w:t>
      </w:r>
      <w:r w:rsidR="00D14837" w:rsidRPr="00B6329C">
        <w:rPr>
          <w:rFonts w:cs="Times New Roman"/>
          <w:szCs w:val="28"/>
        </w:rPr>
        <w:t xml:space="preserve"> </w:t>
      </w:r>
      <w:r w:rsidRPr="00B6329C">
        <w:rPr>
          <w:rFonts w:cs="Times New Roman"/>
          <w:szCs w:val="28"/>
        </w:rPr>
        <w:t>щодо</w:t>
      </w:r>
      <w:r w:rsidR="00D14837" w:rsidRPr="00B6329C">
        <w:rPr>
          <w:rFonts w:cs="Times New Roman"/>
          <w:szCs w:val="28"/>
        </w:rPr>
        <w:t xml:space="preserve"> можлив</w:t>
      </w:r>
      <w:r w:rsidRPr="00B6329C">
        <w:rPr>
          <w:rFonts w:cs="Times New Roman"/>
          <w:szCs w:val="28"/>
        </w:rPr>
        <w:t>ості</w:t>
      </w:r>
      <w:r w:rsidR="00D14837" w:rsidRPr="00B6329C">
        <w:rPr>
          <w:rFonts w:cs="Times New Roman"/>
          <w:szCs w:val="28"/>
        </w:rPr>
        <w:t xml:space="preserve"> розглядати, за певним умов, юридичну особу в якості суб`єкта </w:t>
      </w:r>
      <w:r w:rsidR="00C8069A">
        <w:rPr>
          <w:rFonts w:cs="Times New Roman"/>
          <w:szCs w:val="28"/>
        </w:rPr>
        <w:t>зґвалтування</w:t>
      </w:r>
      <w:r w:rsidR="00D14837" w:rsidRPr="00B6329C">
        <w:rPr>
          <w:rFonts w:cs="Times New Roman"/>
          <w:szCs w:val="28"/>
        </w:rPr>
        <w:t>.</w:t>
      </w:r>
    </w:p>
    <w:p w14:paraId="6BE1B6BD" w14:textId="77777777" w:rsidR="00766927" w:rsidRDefault="00766927" w:rsidP="00115196">
      <w:pPr>
        <w:pStyle w:val="1"/>
        <w:ind w:firstLine="709"/>
      </w:pPr>
      <w:r>
        <w:t>Висноки до 2 розділу.</w:t>
      </w:r>
    </w:p>
    <w:p w14:paraId="07161418" w14:textId="77777777" w:rsidR="00722C48" w:rsidRPr="00722C48" w:rsidRDefault="00766927" w:rsidP="00115196">
      <w:pPr>
        <w:pStyle w:val="ab"/>
        <w:numPr>
          <w:ilvl w:val="0"/>
          <w:numId w:val="42"/>
        </w:numPr>
        <w:tabs>
          <w:tab w:val="left" w:pos="1134"/>
        </w:tabs>
        <w:ind w:left="0" w:firstLine="709"/>
        <w:rPr>
          <w:rFonts w:cs="Times New Roman"/>
          <w:szCs w:val="28"/>
        </w:rPr>
      </w:pPr>
      <w:bookmarkStart w:id="20" w:name="_Hlk214390295"/>
      <w:r w:rsidRPr="00722C48">
        <w:rPr>
          <w:rFonts w:cs="Times New Roman"/>
          <w:szCs w:val="28"/>
        </w:rPr>
        <w:t>Другий розділ присвячений</w:t>
      </w:r>
      <w:r w:rsidRPr="00722C48">
        <w:rPr>
          <w:rFonts w:cs="Times New Roman"/>
          <w:b/>
          <w:color w:val="000000"/>
          <w:szCs w:val="28"/>
        </w:rPr>
        <w:t xml:space="preserve"> </w:t>
      </w:r>
      <w:r w:rsidRPr="00722C48">
        <w:rPr>
          <w:rFonts w:cs="Times New Roman"/>
          <w:color w:val="000000"/>
          <w:szCs w:val="28"/>
        </w:rPr>
        <w:t>характеристиці основного складу з</w:t>
      </w:r>
      <w:r w:rsidRPr="00722C48">
        <w:rPr>
          <w:rFonts w:cs="Times New Roman"/>
          <w:szCs w:val="28"/>
        </w:rPr>
        <w:t>ґвалтування за законодавством України</w:t>
      </w:r>
      <w:r w:rsidRPr="00722C48">
        <w:rPr>
          <w:rFonts w:cs="Times New Roman"/>
          <w:color w:val="000000"/>
          <w:szCs w:val="28"/>
        </w:rPr>
        <w:t>.</w:t>
      </w:r>
      <w:r w:rsidRPr="00722C48">
        <w:rPr>
          <w:rFonts w:cs="Times New Roman"/>
          <w:szCs w:val="28"/>
        </w:rPr>
        <w:t xml:space="preserve"> Проведено</w:t>
      </w:r>
      <w:r w:rsidRPr="00722C48">
        <w:rPr>
          <w:rFonts w:cs="Times New Roman"/>
          <w:b/>
          <w:szCs w:val="28"/>
        </w:rPr>
        <w:t xml:space="preserve"> </w:t>
      </w:r>
      <w:r w:rsidRPr="00722C48">
        <w:rPr>
          <w:rFonts w:cs="Times New Roman"/>
          <w:szCs w:val="28"/>
        </w:rPr>
        <w:t xml:space="preserve">аналіз основних термінологічних та змістовних аспектів зґвалтування як окремого виду злочину за кримінальним правом України. </w:t>
      </w:r>
    </w:p>
    <w:p w14:paraId="2C81B90C" w14:textId="1C09028B" w:rsidR="00766927" w:rsidRPr="00722C48" w:rsidRDefault="00766927" w:rsidP="00115196">
      <w:pPr>
        <w:pStyle w:val="ab"/>
        <w:numPr>
          <w:ilvl w:val="0"/>
          <w:numId w:val="42"/>
        </w:numPr>
        <w:tabs>
          <w:tab w:val="left" w:pos="1134"/>
        </w:tabs>
        <w:ind w:left="0" w:firstLine="709"/>
        <w:rPr>
          <w:rFonts w:eastAsia="Times New Roman" w:cs="Times New Roman"/>
          <w:color w:val="000000"/>
          <w:szCs w:val="28"/>
          <w:lang w:eastAsia="uk-UA"/>
        </w:rPr>
      </w:pPr>
      <w:r w:rsidRPr="00722C48">
        <w:rPr>
          <w:rFonts w:cs="Times New Roman"/>
          <w:color w:val="000000"/>
          <w:szCs w:val="28"/>
        </w:rPr>
        <w:t>Визначено, що</w:t>
      </w:r>
      <w:r w:rsidRPr="00722C48">
        <w:rPr>
          <w:rFonts w:cs="Times New Roman"/>
          <w:szCs w:val="28"/>
        </w:rPr>
        <w:t xml:space="preserve"> основним безпосереднім об'єктом зґвалтування за кримінальним правом України є статева свобода. Статева недоторканність як об'єкт зґвалтування має місце стосовно до потерпілих осіб, які або внаслідок свого віку, або певних психологічних особливостей не здатні самостійно прийняти рішення щодо згоди на статеві зносини. З’ясовано, що потерпілою особою від зґвалтування за кримінальним законом України може бути особа як жіночої, так і чоловічої статі. У кримінальних кодексах деяких країн Південно-Східної Європи чітко зазначено, що потерпілою від зґвалтування може бути лише жінка (КК Албанії).</w:t>
      </w:r>
      <w:r w:rsidRPr="00722C48">
        <w:rPr>
          <w:rFonts w:eastAsia="Times New Roman" w:cs="Times New Roman"/>
          <w:color w:val="000000"/>
          <w:szCs w:val="28"/>
          <w:lang w:eastAsia="uk-UA"/>
        </w:rPr>
        <w:t xml:space="preserve"> Зроблено висновок, що для кваліфікації діяння як зґвалтування, не мають значення моральні якості потерпілої особи та (або) її спосіб життя.</w:t>
      </w:r>
    </w:p>
    <w:p w14:paraId="6B9406DE" w14:textId="3903FAD0" w:rsidR="00766927" w:rsidRPr="00722C48" w:rsidRDefault="00766927" w:rsidP="00115196">
      <w:pPr>
        <w:pStyle w:val="ab"/>
        <w:numPr>
          <w:ilvl w:val="0"/>
          <w:numId w:val="42"/>
        </w:numPr>
        <w:tabs>
          <w:tab w:val="left" w:pos="1134"/>
        </w:tabs>
        <w:ind w:left="0" w:firstLine="709"/>
        <w:rPr>
          <w:rFonts w:cs="Times New Roman"/>
          <w:b/>
          <w:szCs w:val="28"/>
        </w:rPr>
      </w:pPr>
      <w:r w:rsidRPr="00722C48">
        <w:rPr>
          <w:rFonts w:cs="Times New Roman"/>
          <w:color w:val="000000"/>
          <w:szCs w:val="28"/>
        </w:rPr>
        <w:t>Зроблено висновок, що у</w:t>
      </w:r>
      <w:r w:rsidRPr="00722C48">
        <w:rPr>
          <w:rFonts w:cs="Times New Roman"/>
          <w:szCs w:val="28"/>
        </w:rPr>
        <w:t xml:space="preserve">раховуючи відсутність у КК України норми про насильницький статевий акт без згоди, пропонується доповнити КК України </w:t>
      </w:r>
      <w:r w:rsidRPr="00722C48">
        <w:rPr>
          <w:rFonts w:cs="Times New Roman"/>
          <w:szCs w:val="28"/>
        </w:rPr>
        <w:lastRenderedPageBreak/>
        <w:t>статтею 152-1, якою передбачити кримінальну відповідальність за насильницьке зґвалтування.</w:t>
      </w:r>
    </w:p>
    <w:p w14:paraId="43D617EA" w14:textId="06915243" w:rsidR="00722C48" w:rsidRPr="00722C48" w:rsidRDefault="00722C48" w:rsidP="00115196">
      <w:pPr>
        <w:pStyle w:val="ab"/>
        <w:numPr>
          <w:ilvl w:val="0"/>
          <w:numId w:val="42"/>
        </w:numPr>
        <w:tabs>
          <w:tab w:val="left" w:pos="1134"/>
        </w:tabs>
        <w:ind w:left="0" w:firstLine="709"/>
        <w:rPr>
          <w:rFonts w:cs="Times New Roman"/>
          <w:szCs w:val="28"/>
        </w:rPr>
      </w:pPr>
      <w:r w:rsidRPr="00722C48">
        <w:rPr>
          <w:rFonts w:cs="Times New Roman"/>
          <w:szCs w:val="28"/>
        </w:rPr>
        <w:t>Установлено, що юридична конструкція зґвалтування як статевих зносин без згоди має низку недоліків. Обґрунтовано, що визначення волевиявлення як окремого елементу згоди проблематично, оскільки це створює занадто широкі межі інкримінування фактичного статевого акту без згоди.</w:t>
      </w:r>
    </w:p>
    <w:p w14:paraId="28D86A16" w14:textId="68EF01FF" w:rsidR="00766927" w:rsidRPr="00722C48" w:rsidRDefault="00766927" w:rsidP="00115196">
      <w:pPr>
        <w:pStyle w:val="ab"/>
        <w:numPr>
          <w:ilvl w:val="0"/>
          <w:numId w:val="42"/>
        </w:numPr>
        <w:tabs>
          <w:tab w:val="left" w:pos="1134"/>
        </w:tabs>
        <w:ind w:left="0" w:firstLine="709"/>
        <w:rPr>
          <w:rFonts w:cs="Times New Roman"/>
          <w:szCs w:val="28"/>
        </w:rPr>
      </w:pPr>
      <w:r w:rsidRPr="00722C48">
        <w:rPr>
          <w:rFonts w:cs="Times New Roman"/>
          <w:iCs/>
          <w:color w:val="000000"/>
          <w:szCs w:val="28"/>
        </w:rPr>
        <w:t xml:space="preserve">З’ясовано, що </w:t>
      </w:r>
      <w:r w:rsidRPr="00722C48">
        <w:rPr>
          <w:rFonts w:cs="Times New Roman"/>
          <w:szCs w:val="28"/>
        </w:rPr>
        <w:t xml:space="preserve">суб’єктом зґвалтування за законодавством країн </w:t>
      </w:r>
      <w:r w:rsidR="00722C48" w:rsidRPr="00722C48">
        <w:rPr>
          <w:rFonts w:cs="Times New Roman"/>
          <w:szCs w:val="28"/>
        </w:rPr>
        <w:t xml:space="preserve">України </w:t>
      </w:r>
      <w:r w:rsidRPr="00722C48">
        <w:rPr>
          <w:rFonts w:cs="Times New Roman"/>
          <w:szCs w:val="28"/>
        </w:rPr>
        <w:t xml:space="preserve">є фізична осудна особа чоловічої або жіночої статі, яка досягла на момент вчинення такого зґвалтування </w:t>
      </w:r>
      <w:r w:rsidR="00722C48" w:rsidRPr="00722C48">
        <w:rPr>
          <w:rFonts w:cs="Times New Roman"/>
          <w:szCs w:val="28"/>
        </w:rPr>
        <w:t xml:space="preserve">14-го </w:t>
      </w:r>
      <w:r w:rsidRPr="00722C48">
        <w:rPr>
          <w:rFonts w:cs="Times New Roman"/>
          <w:szCs w:val="28"/>
        </w:rPr>
        <w:t xml:space="preserve">віку. </w:t>
      </w:r>
    </w:p>
    <w:p w14:paraId="410F0692" w14:textId="391A0C75" w:rsidR="00766927" w:rsidRPr="00722C48" w:rsidRDefault="00766927" w:rsidP="00115196">
      <w:pPr>
        <w:pStyle w:val="ab"/>
        <w:numPr>
          <w:ilvl w:val="0"/>
          <w:numId w:val="42"/>
        </w:numPr>
        <w:tabs>
          <w:tab w:val="left" w:pos="1134"/>
        </w:tabs>
        <w:ind w:left="0" w:firstLine="709"/>
        <w:rPr>
          <w:rFonts w:cs="Times New Roman"/>
          <w:szCs w:val="28"/>
        </w:rPr>
      </w:pPr>
      <w:r w:rsidRPr="00722C48">
        <w:rPr>
          <w:rFonts w:cs="Times New Roman"/>
          <w:szCs w:val="28"/>
        </w:rPr>
        <w:t xml:space="preserve">У юридичній літературі країн Південно-Східної Європи є чимало праць науковців, присвячених суб`єкту вчинення зґвалтування. Особливий інтерес науковців привертає питання чи може зґвалтування бути вчинене юридичною особою. </w:t>
      </w:r>
    </w:p>
    <w:p w14:paraId="787BF5EA" w14:textId="788783DF" w:rsidR="00766927" w:rsidRPr="00722C48" w:rsidRDefault="00766927" w:rsidP="00115196">
      <w:pPr>
        <w:pStyle w:val="ab"/>
        <w:numPr>
          <w:ilvl w:val="0"/>
          <w:numId w:val="42"/>
        </w:numPr>
        <w:tabs>
          <w:tab w:val="left" w:pos="1134"/>
        </w:tabs>
        <w:ind w:left="0" w:firstLine="709"/>
        <w:rPr>
          <w:rFonts w:cs="Times New Roman"/>
          <w:szCs w:val="28"/>
        </w:rPr>
      </w:pPr>
      <w:r w:rsidRPr="00722C48">
        <w:rPr>
          <w:rStyle w:val="tlid-translation"/>
          <w:rFonts w:cs="Times New Roman"/>
          <w:color w:val="000000"/>
          <w:szCs w:val="28"/>
        </w:rPr>
        <w:t>На відміну від кримінального закону України, у</w:t>
      </w:r>
      <w:r w:rsidRPr="00722C48">
        <w:rPr>
          <w:rFonts w:cs="Times New Roman"/>
          <w:szCs w:val="28"/>
        </w:rPr>
        <w:t xml:space="preserve"> тексті ст. 218 КК Румунії вказується, що статевий акт, будь-які інші дії проникнення можуть мати місце з "особою". З такого визначення румунського законодавця деякі румунські вчені роблять висновок, що будь-яка фізична особа, яка має певні ознаки, може бути активним суб'єктом зґвалтування.</w:t>
      </w:r>
    </w:p>
    <w:p w14:paraId="10B452DD" w14:textId="727BF1BC" w:rsidR="00766927" w:rsidRPr="00766927" w:rsidRDefault="00722C48" w:rsidP="00115196">
      <w:pPr>
        <w:pStyle w:val="ab"/>
        <w:numPr>
          <w:ilvl w:val="0"/>
          <w:numId w:val="42"/>
        </w:numPr>
        <w:tabs>
          <w:tab w:val="left" w:pos="1134"/>
        </w:tabs>
        <w:ind w:left="0" w:firstLine="709"/>
      </w:pPr>
      <w:r w:rsidRPr="009A38C4">
        <w:rPr>
          <w:rFonts w:cs="Times New Roman"/>
          <w:color w:val="000000"/>
          <w:szCs w:val="28"/>
        </w:rPr>
        <w:t>З</w:t>
      </w:r>
      <w:r w:rsidR="00766927" w:rsidRPr="009A38C4">
        <w:rPr>
          <w:rFonts w:cs="Times New Roman"/>
          <w:color w:val="000000"/>
          <w:szCs w:val="28"/>
        </w:rPr>
        <w:t>роблено висновок, що</w:t>
      </w:r>
      <w:r w:rsidR="00766927" w:rsidRPr="009A38C4">
        <w:rPr>
          <w:rFonts w:cs="Times New Roman"/>
          <w:szCs w:val="28"/>
        </w:rPr>
        <w:t xml:space="preserve"> суб'єктивна сторона зґвалтування за законодавством України характеризується умисною формою вини у вигляді прямого умислу. </w:t>
      </w:r>
    </w:p>
    <w:bookmarkEnd w:id="20"/>
    <w:p w14:paraId="5BD3216D" w14:textId="2BFB89C9" w:rsidR="00065395" w:rsidRPr="00B6329C" w:rsidRDefault="00166A5A" w:rsidP="00115196">
      <w:pPr>
        <w:pStyle w:val="1"/>
        <w:ind w:firstLine="709"/>
        <w:rPr>
          <w:rFonts w:cs="Times New Roman"/>
          <w:szCs w:val="28"/>
        </w:rPr>
      </w:pPr>
      <w:r w:rsidRPr="00B6329C">
        <w:br w:type="page"/>
      </w:r>
    </w:p>
    <w:p w14:paraId="1EA9AB80" w14:textId="77777777" w:rsidR="003F27DE" w:rsidRPr="00B6329C" w:rsidRDefault="003F27DE" w:rsidP="00115196">
      <w:pPr>
        <w:pStyle w:val="1"/>
        <w:ind w:firstLine="709"/>
      </w:pPr>
      <w:bookmarkStart w:id="21" w:name="_Toc75959797"/>
      <w:r w:rsidRPr="00B6329C">
        <w:lastRenderedPageBreak/>
        <w:t>ВИСНОВК</w:t>
      </w:r>
      <w:r w:rsidR="00596CE7" w:rsidRPr="00B6329C">
        <w:t>И</w:t>
      </w:r>
      <w:bookmarkEnd w:id="21"/>
    </w:p>
    <w:p w14:paraId="1C21EE50" w14:textId="21C2EF55" w:rsidR="00DB452A" w:rsidRPr="00B6329C" w:rsidRDefault="00B87518" w:rsidP="00115196">
      <w:pPr>
        <w:rPr>
          <w:rFonts w:cs="Times New Roman"/>
          <w:szCs w:val="28"/>
        </w:rPr>
      </w:pPr>
      <w:r w:rsidRPr="00B6329C">
        <w:rPr>
          <w:rFonts w:cs="Times New Roman"/>
          <w:szCs w:val="28"/>
        </w:rPr>
        <w:t xml:space="preserve">У </w:t>
      </w:r>
      <w:r w:rsidR="009A38C4">
        <w:rPr>
          <w:rFonts w:cs="Times New Roman"/>
          <w:szCs w:val="28"/>
        </w:rPr>
        <w:t xml:space="preserve">дипломної роботі </w:t>
      </w:r>
      <w:r w:rsidR="007031AC" w:rsidRPr="00B6329C">
        <w:rPr>
          <w:rFonts w:cs="Times New Roman"/>
          <w:szCs w:val="28"/>
        </w:rPr>
        <w:t>сформульовано</w:t>
      </w:r>
      <w:r w:rsidRPr="00B6329C">
        <w:rPr>
          <w:rFonts w:cs="Times New Roman"/>
          <w:szCs w:val="28"/>
        </w:rPr>
        <w:t xml:space="preserve"> науково обґрунтовані результати дослідження відповідно до окреслених наукових </w:t>
      </w:r>
      <w:r w:rsidR="007031AC" w:rsidRPr="00B6329C">
        <w:rPr>
          <w:rFonts w:cs="Times New Roman"/>
          <w:szCs w:val="28"/>
        </w:rPr>
        <w:t>завдан</w:t>
      </w:r>
      <w:r w:rsidR="00DB452A" w:rsidRPr="00B6329C">
        <w:rPr>
          <w:rFonts w:cs="Times New Roman"/>
          <w:szCs w:val="28"/>
        </w:rPr>
        <w:t>ь:</w:t>
      </w:r>
    </w:p>
    <w:p w14:paraId="70FCA7DE" w14:textId="783FFEE9" w:rsidR="00C6014D" w:rsidRPr="00B6329C" w:rsidRDefault="00B87518" w:rsidP="00115196">
      <w:pPr>
        <w:rPr>
          <w:rFonts w:cs="Times New Roman"/>
          <w:szCs w:val="28"/>
        </w:rPr>
      </w:pPr>
      <w:r w:rsidRPr="00B6329C">
        <w:rPr>
          <w:rFonts w:cs="Times New Roman"/>
          <w:szCs w:val="28"/>
        </w:rPr>
        <w:t xml:space="preserve">1. </w:t>
      </w:r>
      <w:r w:rsidR="001D2EFF" w:rsidRPr="00B6329C">
        <w:rPr>
          <w:rFonts w:cs="Times New Roman"/>
          <w:szCs w:val="28"/>
        </w:rPr>
        <w:t>Р</w:t>
      </w:r>
      <w:r w:rsidR="00C6014D" w:rsidRPr="00B6329C">
        <w:rPr>
          <w:rFonts w:cs="Times New Roman"/>
          <w:szCs w:val="28"/>
        </w:rPr>
        <w:t>озвиток відповідальності за зґвалтування</w:t>
      </w:r>
      <w:r w:rsidR="00ED3C80" w:rsidRPr="00B6329C">
        <w:rPr>
          <w:rFonts w:cs="Times New Roman"/>
          <w:szCs w:val="28"/>
        </w:rPr>
        <w:t xml:space="preserve"> </w:t>
      </w:r>
      <w:r w:rsidR="00C6014D" w:rsidRPr="00B6329C">
        <w:rPr>
          <w:rFonts w:cs="Times New Roman"/>
          <w:szCs w:val="28"/>
        </w:rPr>
        <w:t>на території України можна прослідкувати за такими періодами: 1</w:t>
      </w:r>
      <w:bookmarkStart w:id="22" w:name="_Hlk55170549"/>
      <w:r w:rsidR="00C6014D" w:rsidRPr="00B6329C">
        <w:rPr>
          <w:rFonts w:cs="Times New Roman"/>
          <w:szCs w:val="28"/>
        </w:rPr>
        <w:t xml:space="preserve">) період формування протонорм, що включає у себе два підперіоди – права Руської держави – (IX – XIV ст.) та литовсько-польського права (XIV – XVI ст.); 2) дуалістичний період </w:t>
      </w:r>
      <w:bookmarkStart w:id="23" w:name="_Hlk55171217"/>
      <w:r w:rsidR="00C6014D" w:rsidRPr="00B6329C">
        <w:rPr>
          <w:rFonts w:cs="Times New Roman"/>
          <w:szCs w:val="28"/>
        </w:rPr>
        <w:t xml:space="preserve">(друга половина XVIII століття – початок ХХ століття); </w:t>
      </w:r>
      <w:bookmarkEnd w:id="23"/>
      <w:r w:rsidR="00C6014D" w:rsidRPr="00B6329C">
        <w:rPr>
          <w:rFonts w:cs="Times New Roman"/>
          <w:szCs w:val="28"/>
        </w:rPr>
        <w:t>3) право радянського періоду (перша половина ХХ століття – кінець ХХ століття);</w:t>
      </w:r>
      <w:r w:rsidR="00ED3C80" w:rsidRPr="00B6329C">
        <w:rPr>
          <w:rFonts w:cs="Times New Roman"/>
          <w:szCs w:val="28"/>
        </w:rPr>
        <w:t xml:space="preserve"> </w:t>
      </w:r>
      <w:r w:rsidR="00C6014D" w:rsidRPr="00B6329C">
        <w:rPr>
          <w:rFonts w:cs="Times New Roman"/>
          <w:szCs w:val="28"/>
        </w:rPr>
        <w:t>4) сучасний період (з 1991</w:t>
      </w:r>
      <w:r w:rsidR="00BC33FE">
        <w:rPr>
          <w:rFonts w:cs="Times New Roman"/>
          <w:szCs w:val="28"/>
        </w:rPr>
        <w:t> </w:t>
      </w:r>
      <w:r w:rsidR="00C6014D" w:rsidRPr="00B6329C">
        <w:rPr>
          <w:rFonts w:cs="Times New Roman"/>
          <w:szCs w:val="28"/>
        </w:rPr>
        <w:t>р.).</w:t>
      </w:r>
    </w:p>
    <w:bookmarkEnd w:id="22"/>
    <w:p w14:paraId="27C0DD32" w14:textId="472BBF81" w:rsidR="00C6014D" w:rsidRPr="00B6329C" w:rsidRDefault="00C6014D" w:rsidP="00115196">
      <w:pPr>
        <w:rPr>
          <w:rFonts w:cs="Times New Roman"/>
          <w:szCs w:val="28"/>
        </w:rPr>
      </w:pPr>
      <w:r w:rsidRPr="00B6329C">
        <w:rPr>
          <w:rFonts w:cs="Times New Roman"/>
          <w:color w:val="000000"/>
          <w:szCs w:val="28"/>
        </w:rPr>
        <w:t xml:space="preserve">2. </w:t>
      </w:r>
      <w:r w:rsidRPr="00B6329C">
        <w:rPr>
          <w:rFonts w:cs="Times New Roman"/>
          <w:szCs w:val="28"/>
        </w:rPr>
        <w:t>Проаналізовано вплив особливостей національних правових систем країн Південно-Східної Європи на законодавчі конструкції зґвалтування</w:t>
      </w:r>
      <w:r w:rsidR="001D2EFF" w:rsidRPr="00B6329C">
        <w:rPr>
          <w:rFonts w:cs="Times New Roman"/>
          <w:szCs w:val="28"/>
        </w:rPr>
        <w:t xml:space="preserve"> та з</w:t>
      </w:r>
      <w:r w:rsidRPr="00B6329C">
        <w:rPr>
          <w:rFonts w:cs="Times New Roman"/>
          <w:szCs w:val="28"/>
        </w:rPr>
        <w:t xml:space="preserve">роблено висновок, що еволюція сучасних правових систем у Південно-Східній Європі являє собою історичний процес, в якому найрізноманітніші фактори опиняються у складній взаємодії, серед яких географічний, релігійний геополітичний фактори. </w:t>
      </w:r>
    </w:p>
    <w:p w14:paraId="2CF29038" w14:textId="7EE59758" w:rsidR="00C6014D" w:rsidRPr="00B6329C" w:rsidRDefault="00C6014D" w:rsidP="00115196">
      <w:pPr>
        <w:tabs>
          <w:tab w:val="left" w:pos="993"/>
          <w:tab w:val="left" w:pos="1134"/>
        </w:tabs>
        <w:rPr>
          <w:rFonts w:cs="Times New Roman"/>
          <w:b/>
          <w:bCs/>
          <w:color w:val="000000"/>
          <w:szCs w:val="28"/>
        </w:rPr>
      </w:pPr>
      <w:r w:rsidRPr="00B6329C">
        <w:rPr>
          <w:rFonts w:cs="Times New Roman"/>
          <w:color w:val="000000"/>
          <w:szCs w:val="28"/>
        </w:rPr>
        <w:t>3.</w:t>
      </w:r>
      <w:r w:rsidRPr="00B6329C">
        <w:rPr>
          <w:rFonts w:cs="Times New Roman"/>
          <w:bCs/>
          <w:color w:val="000000"/>
          <w:szCs w:val="28"/>
        </w:rPr>
        <w:t xml:space="preserve"> </w:t>
      </w:r>
      <w:r w:rsidR="001D2EFF" w:rsidRPr="00B6329C">
        <w:rPr>
          <w:rFonts w:cs="Times New Roman"/>
          <w:bCs/>
          <w:color w:val="000000"/>
          <w:szCs w:val="28"/>
        </w:rPr>
        <w:t>М</w:t>
      </w:r>
      <w:r w:rsidRPr="00B6329C">
        <w:rPr>
          <w:rFonts w:cs="Times New Roman"/>
          <w:bCs/>
          <w:color w:val="000000"/>
          <w:szCs w:val="28"/>
        </w:rPr>
        <w:t xml:space="preserve">етодологічну основу дисертації складають </w:t>
      </w:r>
      <w:r w:rsidRPr="00B6329C">
        <w:rPr>
          <w:rFonts w:cs="Times New Roman"/>
          <w:szCs w:val="28"/>
        </w:rPr>
        <w:t>різні наукові методи, зокрема: діалектичний,</w:t>
      </w:r>
      <w:r w:rsidR="00ED3C80" w:rsidRPr="00B6329C">
        <w:rPr>
          <w:rFonts w:cs="Times New Roman"/>
          <w:szCs w:val="28"/>
        </w:rPr>
        <w:t xml:space="preserve"> </w:t>
      </w:r>
      <w:r w:rsidRPr="00B6329C">
        <w:rPr>
          <w:rFonts w:cs="Times New Roman"/>
          <w:szCs w:val="28"/>
        </w:rPr>
        <w:t>історико-правовий, порівняльно-правовий, системно-структурний, формально-юридичний, логіко-семантичний, які у поєднанні з іншими методами та пізнавальними процедурами являють собою методологічний базис для проведення дослідження кримінально-правової характеристики зґвалтування за законодавством України та країн Південно-Східної Європи.</w:t>
      </w:r>
    </w:p>
    <w:p w14:paraId="34BD14ED" w14:textId="77777777" w:rsidR="009E6416" w:rsidRDefault="00C6014D" w:rsidP="00115196">
      <w:pPr>
        <w:tabs>
          <w:tab w:val="left" w:pos="993"/>
          <w:tab w:val="left" w:pos="1134"/>
        </w:tabs>
        <w:rPr>
          <w:rFonts w:cs="Times New Roman"/>
          <w:szCs w:val="28"/>
        </w:rPr>
      </w:pPr>
      <w:r w:rsidRPr="00B6329C">
        <w:rPr>
          <w:rFonts w:cs="Times New Roman"/>
          <w:color w:val="000000"/>
          <w:szCs w:val="28"/>
        </w:rPr>
        <w:t xml:space="preserve">4. </w:t>
      </w:r>
      <w:r w:rsidRPr="00B6329C">
        <w:rPr>
          <w:rFonts w:cs="Times New Roman"/>
          <w:szCs w:val="28"/>
        </w:rPr>
        <w:t>Проаналізовано основні термінологічні та змістовні аспекти зґвалтування як окремого злочину за законодавством України та країн Південно-Східної Європи</w:t>
      </w:r>
      <w:r w:rsidR="001D2EFF" w:rsidRPr="00B6329C">
        <w:rPr>
          <w:rFonts w:cs="Times New Roman"/>
          <w:szCs w:val="28"/>
        </w:rPr>
        <w:t xml:space="preserve"> та у</w:t>
      </w:r>
      <w:r w:rsidRPr="00B6329C">
        <w:rPr>
          <w:rFonts w:cs="Times New Roman"/>
          <w:szCs w:val="28"/>
        </w:rPr>
        <w:t>становлено, що у законодавстві більшості країн Південно-Східної Європи відсутні всі елементи, що відповідають Конвенції.</w:t>
      </w:r>
    </w:p>
    <w:p w14:paraId="34D64499" w14:textId="1B13FBF6" w:rsidR="009E6416" w:rsidRPr="009E6416" w:rsidRDefault="009E6416" w:rsidP="00115196">
      <w:pPr>
        <w:tabs>
          <w:tab w:val="left" w:pos="993"/>
          <w:tab w:val="left" w:pos="1134"/>
        </w:tabs>
        <w:rPr>
          <w:rFonts w:cs="Times New Roman"/>
          <w:szCs w:val="28"/>
        </w:rPr>
      </w:pPr>
      <w:r>
        <w:rPr>
          <w:rFonts w:cs="Times New Roman"/>
          <w:szCs w:val="28"/>
        </w:rPr>
        <w:lastRenderedPageBreak/>
        <w:t xml:space="preserve">5. </w:t>
      </w:r>
      <w:r w:rsidRPr="009E6416">
        <w:rPr>
          <w:rFonts w:cs="Times New Roman"/>
          <w:color w:val="000000"/>
          <w:szCs w:val="28"/>
        </w:rPr>
        <w:t>Визначено, що</w:t>
      </w:r>
      <w:r w:rsidRPr="009E6416">
        <w:rPr>
          <w:rFonts w:cs="Times New Roman"/>
          <w:szCs w:val="28"/>
        </w:rPr>
        <w:t xml:space="preserve"> основним безпосереднім об'єктом зґвалтування за кримінальним правом України є статева свобода. Статева недоторканність як об'єкт зґвалтування має місце стосовно до потерпілих осіб, які або внаслідок свого віку, або певних психологічних особливостей не здатні самостійно прийняти рішення щодо згоди на статеві зносини. З’ясовано, що потерпілою особою від зґвалтування за кримінальним законом України може бути особа як жіночої, так і чоловічої статі. У кримінальних кодексах деяких країн Південно-Східної Європи чітко зазначено, що потерпілою від зґвалтування може бути лише жінка (КК Албанії).</w:t>
      </w:r>
      <w:r w:rsidRPr="009E6416">
        <w:rPr>
          <w:rFonts w:eastAsia="Times New Roman" w:cs="Times New Roman"/>
          <w:color w:val="000000"/>
          <w:szCs w:val="28"/>
          <w:lang w:eastAsia="uk-UA"/>
        </w:rPr>
        <w:t xml:space="preserve"> Зроблено висновок, що для кваліфікації діяння як зґвалтування, не мають значення моральні якості потерпілої особи та (або) її спосіб життя.</w:t>
      </w:r>
    </w:p>
    <w:p w14:paraId="1B12628C" w14:textId="77777777" w:rsidR="009E6416" w:rsidRPr="00722C48" w:rsidRDefault="009E6416" w:rsidP="00115196">
      <w:pPr>
        <w:pStyle w:val="ab"/>
        <w:numPr>
          <w:ilvl w:val="0"/>
          <w:numId w:val="40"/>
        </w:numPr>
        <w:tabs>
          <w:tab w:val="left" w:pos="993"/>
          <w:tab w:val="left" w:pos="1134"/>
        </w:tabs>
        <w:ind w:left="0" w:firstLine="709"/>
        <w:rPr>
          <w:rFonts w:cs="Times New Roman"/>
          <w:b/>
          <w:szCs w:val="28"/>
        </w:rPr>
      </w:pPr>
      <w:r w:rsidRPr="00722C48">
        <w:rPr>
          <w:rFonts w:cs="Times New Roman"/>
          <w:color w:val="000000"/>
          <w:szCs w:val="28"/>
        </w:rPr>
        <w:t>Зроблено висновок, що у</w:t>
      </w:r>
      <w:r w:rsidRPr="00722C48">
        <w:rPr>
          <w:rFonts w:cs="Times New Roman"/>
          <w:szCs w:val="28"/>
        </w:rPr>
        <w:t>раховуючи відсутність у КК України норми про насильницький статевий акт без згоди, пропонується доповнити КК України статтею 152-1, якою передбачити кримінальну відповідальність за насильницьке зґвалтування.</w:t>
      </w:r>
    </w:p>
    <w:p w14:paraId="6AB8DCF8" w14:textId="77777777" w:rsidR="009E6416" w:rsidRPr="00722C48" w:rsidRDefault="009E6416" w:rsidP="00115196">
      <w:pPr>
        <w:pStyle w:val="ab"/>
        <w:numPr>
          <w:ilvl w:val="0"/>
          <w:numId w:val="40"/>
        </w:numPr>
        <w:tabs>
          <w:tab w:val="left" w:pos="993"/>
          <w:tab w:val="left" w:pos="1134"/>
        </w:tabs>
        <w:ind w:left="0" w:firstLine="709"/>
        <w:rPr>
          <w:rFonts w:cs="Times New Roman"/>
          <w:szCs w:val="28"/>
        </w:rPr>
      </w:pPr>
      <w:r w:rsidRPr="00722C48">
        <w:rPr>
          <w:rFonts w:cs="Times New Roman"/>
          <w:szCs w:val="28"/>
        </w:rPr>
        <w:t>Установлено, що юридична конструкція зґвалтування як статевих зносин без згоди має низку недоліків. Обґрунтовано, що визначення волевиявлення як окремого елементу згоди проблематично, оскільки це створює занадто широкі межі інкримінування фактичного статевого акту без згоди.</w:t>
      </w:r>
    </w:p>
    <w:p w14:paraId="54FC375D" w14:textId="77777777" w:rsidR="009E6416" w:rsidRPr="00722C48" w:rsidRDefault="009E6416" w:rsidP="00115196">
      <w:pPr>
        <w:pStyle w:val="ab"/>
        <w:numPr>
          <w:ilvl w:val="0"/>
          <w:numId w:val="40"/>
        </w:numPr>
        <w:tabs>
          <w:tab w:val="left" w:pos="993"/>
          <w:tab w:val="left" w:pos="1134"/>
        </w:tabs>
        <w:ind w:left="0" w:firstLine="709"/>
        <w:rPr>
          <w:rFonts w:cs="Times New Roman"/>
          <w:szCs w:val="28"/>
        </w:rPr>
      </w:pPr>
      <w:r w:rsidRPr="00722C48">
        <w:rPr>
          <w:rFonts w:cs="Times New Roman"/>
          <w:iCs/>
          <w:color w:val="000000"/>
          <w:szCs w:val="28"/>
        </w:rPr>
        <w:t xml:space="preserve">З’ясовано, що </w:t>
      </w:r>
      <w:r w:rsidRPr="00722C48">
        <w:rPr>
          <w:rFonts w:cs="Times New Roman"/>
          <w:szCs w:val="28"/>
        </w:rPr>
        <w:t xml:space="preserve">суб’єктом зґвалтування за законодавством країн України є фізична осудна особа чоловічої або жіночої статі, яка досягла на момент вчинення такого зґвалтування 14-го віку. </w:t>
      </w:r>
    </w:p>
    <w:p w14:paraId="6AE4C30C" w14:textId="77777777" w:rsidR="009E6416" w:rsidRPr="00722C48" w:rsidRDefault="009E6416" w:rsidP="00115196">
      <w:pPr>
        <w:pStyle w:val="ab"/>
        <w:numPr>
          <w:ilvl w:val="0"/>
          <w:numId w:val="40"/>
        </w:numPr>
        <w:tabs>
          <w:tab w:val="left" w:pos="993"/>
          <w:tab w:val="left" w:pos="1134"/>
        </w:tabs>
        <w:ind w:left="0" w:firstLine="709"/>
        <w:rPr>
          <w:rFonts w:cs="Times New Roman"/>
          <w:szCs w:val="28"/>
        </w:rPr>
      </w:pPr>
      <w:r w:rsidRPr="00722C48">
        <w:rPr>
          <w:rFonts w:cs="Times New Roman"/>
          <w:szCs w:val="28"/>
        </w:rPr>
        <w:t xml:space="preserve">У юридичній літературі країн Південно-Східної Європи є чимало праць науковців, присвячених суб`єкту вчинення зґвалтування. Особливий інтерес науковців привертає питання чи може зґвалтування бути вчинене юридичною особою. </w:t>
      </w:r>
    </w:p>
    <w:p w14:paraId="651BA283" w14:textId="77777777" w:rsidR="009E6416" w:rsidRPr="00722C48" w:rsidRDefault="009E6416" w:rsidP="00115196">
      <w:pPr>
        <w:pStyle w:val="ab"/>
        <w:numPr>
          <w:ilvl w:val="0"/>
          <w:numId w:val="40"/>
        </w:numPr>
        <w:tabs>
          <w:tab w:val="left" w:pos="993"/>
          <w:tab w:val="left" w:pos="1134"/>
        </w:tabs>
        <w:ind w:left="0" w:firstLine="709"/>
        <w:rPr>
          <w:rFonts w:cs="Times New Roman"/>
          <w:szCs w:val="28"/>
        </w:rPr>
      </w:pPr>
      <w:r w:rsidRPr="00722C48">
        <w:rPr>
          <w:rStyle w:val="tlid-translation"/>
          <w:rFonts w:cs="Times New Roman"/>
          <w:color w:val="000000"/>
          <w:szCs w:val="28"/>
        </w:rPr>
        <w:t>На відміну від кримінального закону України, у</w:t>
      </w:r>
      <w:r w:rsidRPr="00722C48">
        <w:rPr>
          <w:rFonts w:cs="Times New Roman"/>
          <w:szCs w:val="28"/>
        </w:rPr>
        <w:t xml:space="preserve"> тексті ст. 218 КК Румунії вказується, що статевий акт, будь-які інші дії проникнення можуть мати місце з "особою". З такого визначення румунського законодавця деякі румунські </w:t>
      </w:r>
      <w:r w:rsidRPr="00722C48">
        <w:rPr>
          <w:rFonts w:cs="Times New Roman"/>
          <w:szCs w:val="28"/>
        </w:rPr>
        <w:lastRenderedPageBreak/>
        <w:t>вчені роблять висновок, що будь-яка фізична особа, яка має певні ознаки, може бути активним суб'єктом зґвалтування.</w:t>
      </w:r>
    </w:p>
    <w:p w14:paraId="70365EDE" w14:textId="77777777" w:rsidR="009E6416" w:rsidRPr="00766927" w:rsidRDefault="009E6416" w:rsidP="00115196">
      <w:pPr>
        <w:pStyle w:val="ab"/>
        <w:numPr>
          <w:ilvl w:val="0"/>
          <w:numId w:val="40"/>
        </w:numPr>
        <w:tabs>
          <w:tab w:val="left" w:pos="993"/>
          <w:tab w:val="left" w:pos="1134"/>
        </w:tabs>
        <w:ind w:left="0" w:firstLine="709"/>
      </w:pPr>
      <w:r w:rsidRPr="009A38C4">
        <w:rPr>
          <w:rFonts w:cs="Times New Roman"/>
          <w:color w:val="000000"/>
          <w:szCs w:val="28"/>
        </w:rPr>
        <w:t>Зроблено висновок, що</w:t>
      </w:r>
      <w:r w:rsidRPr="009A38C4">
        <w:rPr>
          <w:rFonts w:cs="Times New Roman"/>
          <w:szCs w:val="28"/>
        </w:rPr>
        <w:t xml:space="preserve"> суб'єктивна сторона зґвалтування за законодавством України характеризується умисною формою вини у вигляді прямого умислу. </w:t>
      </w:r>
    </w:p>
    <w:p w14:paraId="048C968F" w14:textId="0E1677DF" w:rsidR="00FF550C" w:rsidRPr="00B6329C" w:rsidRDefault="00FF550C" w:rsidP="00115196">
      <w:pPr>
        <w:rPr>
          <w:rFonts w:cs="Times New Roman"/>
          <w:szCs w:val="28"/>
          <w:shd w:val="clear" w:color="auto" w:fill="FFFFFF"/>
        </w:rPr>
      </w:pPr>
      <w:bookmarkStart w:id="24" w:name="_Toc75959798"/>
      <w:r w:rsidRPr="00FF550C">
        <w:rPr>
          <w:rFonts w:cs="Times New Roman"/>
          <w:color w:val="000000"/>
          <w:szCs w:val="28"/>
          <w:shd w:val="clear" w:color="auto" w:fill="FFFFFF"/>
        </w:rPr>
        <w:t xml:space="preserve">12. </w:t>
      </w:r>
      <w:r w:rsidRPr="00B6329C">
        <w:rPr>
          <w:rFonts w:cs="Times New Roman"/>
          <w:color w:val="000000"/>
          <w:szCs w:val="28"/>
          <w:shd w:val="clear" w:color="auto" w:fill="FFFFFF"/>
        </w:rPr>
        <w:t xml:space="preserve">Проведений аналіз змісту обтяжуючих обставин кваліфікованих юридичних конструкції зґвалтування за законодавством України та країн Південно-Східної Європи показав певну спільність та відмінність. Спільною тенденцією для законодавства та доктрини кримінального права України та країн Південно-Східної Європи є поступове впровадження міжнародних стандартів щодо конструювання кваліфікованих видів зґвалтування. Відмінність полягає в різному наповненні переліків кваліфікованих видів за КК України та КК країн Південно-Східної Європи. На відміну від України, у КК країн Південно-Східної Європи ще не впроваджено стандарти щодо криміналізації зґвалтування одним з подружжя по відношенню до другого з подружжя, чи колишнього з подружжя або іншої особи, з якою винний перебуває (перебував) у сімейних або </w:t>
      </w:r>
      <w:r w:rsidRPr="00B6329C">
        <w:rPr>
          <w:rFonts w:cs="Times New Roman"/>
          <w:szCs w:val="28"/>
          <w:shd w:val="clear" w:color="auto" w:fill="FFFFFF"/>
        </w:rPr>
        <w:t xml:space="preserve">близьких відносинах. </w:t>
      </w:r>
    </w:p>
    <w:p w14:paraId="2078AD97" w14:textId="07EFA12F" w:rsidR="00FF550C" w:rsidRPr="00B6329C" w:rsidRDefault="00FF550C" w:rsidP="00115196">
      <w:pPr>
        <w:rPr>
          <w:rFonts w:cs="Times New Roman"/>
          <w:szCs w:val="28"/>
        </w:rPr>
      </w:pPr>
      <w:r w:rsidRPr="00FF550C">
        <w:rPr>
          <w:rFonts w:cs="Times New Roman"/>
          <w:szCs w:val="28"/>
          <w:shd w:val="clear" w:color="auto" w:fill="FFFFFF"/>
        </w:rPr>
        <w:t xml:space="preserve">13. </w:t>
      </w:r>
      <w:r w:rsidRPr="00B6329C">
        <w:rPr>
          <w:rFonts w:cs="Times New Roman"/>
          <w:szCs w:val="28"/>
          <w:shd w:val="clear" w:color="auto" w:fill="FFFFFF"/>
        </w:rPr>
        <w:t>Встановлено, що застосування винним у процесі вчинення зґвалтування жорстокого або особливо принизливого способу значно підвищує ступінь суспільної небезпечності вчиненого, і враховуючи відсутність такої обтяжуючої обставини у КК України, запропоновано частину 4 ст. 152 КК України доповнити такою обтяжуючою обставиною, як «вчинення злочину</w:t>
      </w:r>
      <w:r w:rsidRPr="00B6329C">
        <w:rPr>
          <w:rFonts w:cs="Times New Roman"/>
          <w:szCs w:val="28"/>
        </w:rPr>
        <w:t xml:space="preserve"> жорстоким чи особливо принизливим способом».</w:t>
      </w:r>
    </w:p>
    <w:p w14:paraId="50A831D4" w14:textId="06CCDF85" w:rsidR="00FF550C" w:rsidRPr="00B6329C" w:rsidRDefault="00FF550C" w:rsidP="00115196">
      <w:pPr>
        <w:rPr>
          <w:rFonts w:cs="Times New Roman"/>
          <w:szCs w:val="28"/>
        </w:rPr>
      </w:pPr>
      <w:r w:rsidRPr="00B6329C">
        <w:rPr>
          <w:rFonts w:cs="Times New Roman"/>
          <w:color w:val="000000"/>
          <w:szCs w:val="28"/>
          <w:shd w:val="clear" w:color="auto" w:fill="FFFFFF"/>
        </w:rPr>
        <w:t>1</w:t>
      </w:r>
      <w:r w:rsidRPr="00FF550C">
        <w:rPr>
          <w:rFonts w:cs="Times New Roman"/>
          <w:color w:val="000000"/>
          <w:szCs w:val="28"/>
          <w:shd w:val="clear" w:color="auto" w:fill="FFFFFF"/>
        </w:rPr>
        <w:t xml:space="preserve">4. </w:t>
      </w:r>
      <w:r w:rsidRPr="00B6329C">
        <w:rPr>
          <w:rFonts w:cs="Times New Roman"/>
          <w:color w:val="000000"/>
          <w:szCs w:val="28"/>
          <w:shd w:val="clear" w:color="auto" w:fill="FFFFFF"/>
        </w:rPr>
        <w:t xml:space="preserve">Виявлено, що </w:t>
      </w:r>
      <w:r w:rsidRPr="00B6329C">
        <w:rPr>
          <w:rFonts w:cs="Times New Roman"/>
          <w:szCs w:val="28"/>
        </w:rPr>
        <w:t>зґвалтування</w:t>
      </w:r>
      <w:r>
        <w:rPr>
          <w:rFonts w:cs="Times New Roman"/>
          <w:szCs w:val="28"/>
        </w:rPr>
        <w:t>,</w:t>
      </w:r>
      <w:r w:rsidRPr="00B6329C">
        <w:rPr>
          <w:rFonts w:cs="Times New Roman"/>
          <w:szCs w:val="28"/>
        </w:rPr>
        <w:t xml:space="preserve"> вчинене групою осіб</w:t>
      </w:r>
      <w:r>
        <w:rPr>
          <w:rFonts w:cs="Times New Roman"/>
          <w:szCs w:val="28"/>
        </w:rPr>
        <w:t>,</w:t>
      </w:r>
      <w:r w:rsidRPr="00B6329C">
        <w:rPr>
          <w:rFonts w:cs="Times New Roman"/>
          <w:szCs w:val="28"/>
        </w:rPr>
        <w:t xml:space="preserve"> встановлено як кваліфікований вид зґвалтування в більшості країн Південно-Східної Європи (Молдова, Болгарія, Федерація Боснії і Герцеговини, Румунія, Словенія, Албанія; Сербія, Північна Македонія, Чорногорія, Румунія). Зґвалтування </w:t>
      </w:r>
      <w:r w:rsidRPr="00B6329C">
        <w:rPr>
          <w:rFonts w:cs="Times New Roman"/>
          <w:color w:val="000000"/>
          <w:szCs w:val="28"/>
          <w:shd w:val="clear" w:color="auto" w:fill="FFFFFF"/>
        </w:rPr>
        <w:t xml:space="preserve">визнається вчиненим двома або більше особами, якщо у його вчиненні брали участь декілька (дві або більше) осіб, які, як правило, мають діяти як співвиконавці. </w:t>
      </w:r>
    </w:p>
    <w:p w14:paraId="5F8C5FCA" w14:textId="38C76F66" w:rsidR="00FF550C" w:rsidRPr="00B6329C" w:rsidRDefault="00FF550C" w:rsidP="00115196">
      <w:pPr>
        <w:rPr>
          <w:rFonts w:cs="Times New Roman"/>
          <w:szCs w:val="28"/>
        </w:rPr>
      </w:pPr>
      <w:r w:rsidRPr="00B6329C">
        <w:rPr>
          <w:rFonts w:cs="Times New Roman"/>
          <w:color w:val="000000"/>
          <w:szCs w:val="28"/>
          <w:shd w:val="clear" w:color="auto" w:fill="FFFFFF"/>
        </w:rPr>
        <w:lastRenderedPageBreak/>
        <w:t>1</w:t>
      </w:r>
      <w:r w:rsidRPr="00FF550C">
        <w:rPr>
          <w:rFonts w:cs="Times New Roman"/>
          <w:color w:val="000000"/>
          <w:szCs w:val="28"/>
          <w:shd w:val="clear" w:color="auto" w:fill="FFFFFF"/>
        </w:rPr>
        <w:t>5</w:t>
      </w:r>
      <w:r w:rsidRPr="00B6329C">
        <w:rPr>
          <w:rFonts w:cs="Times New Roman"/>
          <w:color w:val="000000"/>
          <w:szCs w:val="28"/>
          <w:shd w:val="clear" w:color="auto" w:fill="FFFFFF"/>
        </w:rPr>
        <w:t xml:space="preserve">. Обґрунтовано, що </w:t>
      </w:r>
      <w:r w:rsidRPr="00FF550C">
        <w:rPr>
          <w:rFonts w:cs="Times New Roman"/>
          <w:color w:val="000000"/>
          <w:szCs w:val="28"/>
          <w:shd w:val="clear" w:color="auto" w:fill="FFFFFF"/>
        </w:rPr>
        <w:t>основ</w:t>
      </w:r>
      <w:r w:rsidRPr="00B6329C">
        <w:rPr>
          <w:rFonts w:cs="Times New Roman"/>
          <w:color w:val="000000"/>
          <w:szCs w:val="28"/>
          <w:shd w:val="clear" w:color="auto" w:fill="FFFFFF"/>
        </w:rPr>
        <w:t xml:space="preserve">ною тенденцією для законодавства України  є поступове впровадження міжнародних стандартів щодо конструювання кваліфікованих видів зґвалтування відносно подружжя. Але ще не у всіх КК країн Південно-Східної Європи впроваджено стандарти щодо криміналізації зґвалтування щодо подружжя чи колишнього подружжя або іншої особи, з якою винний перебуває (перебував) у сімейних або </w:t>
      </w:r>
      <w:r w:rsidRPr="00B6329C">
        <w:rPr>
          <w:rFonts w:cs="Times New Roman"/>
          <w:szCs w:val="28"/>
          <w:shd w:val="clear" w:color="auto" w:fill="FFFFFF"/>
        </w:rPr>
        <w:t>близьких відносинах.</w:t>
      </w:r>
    </w:p>
    <w:p w14:paraId="2743B70E" w14:textId="49AC0ED6" w:rsidR="00FF550C" w:rsidRPr="00B6329C" w:rsidRDefault="00FF550C" w:rsidP="00115196">
      <w:pPr>
        <w:rPr>
          <w:rFonts w:cs="Times New Roman"/>
          <w:szCs w:val="28"/>
        </w:rPr>
      </w:pPr>
      <w:r w:rsidRPr="00B6329C">
        <w:rPr>
          <w:rFonts w:cs="Times New Roman"/>
          <w:szCs w:val="28"/>
        </w:rPr>
        <w:t>1</w:t>
      </w:r>
      <w:r w:rsidR="00C1035E" w:rsidRPr="00C1035E">
        <w:rPr>
          <w:rFonts w:cs="Times New Roman"/>
          <w:szCs w:val="28"/>
        </w:rPr>
        <w:t>6</w:t>
      </w:r>
      <w:r w:rsidRPr="00B6329C">
        <w:rPr>
          <w:rFonts w:cs="Times New Roman"/>
          <w:szCs w:val="28"/>
        </w:rPr>
        <w:t>. Встановлено залежно від наслідків від вчиненого зґвалтування у законодавстві України та країн Південно-Східної такі кваліфікуючі зґвалтування ознаки</w:t>
      </w:r>
      <w:r>
        <w:rPr>
          <w:rFonts w:cs="Times New Roman"/>
          <w:szCs w:val="28"/>
        </w:rPr>
        <w:t>,</w:t>
      </w:r>
      <w:r w:rsidRPr="00B6329C">
        <w:rPr>
          <w:rFonts w:cs="Times New Roman"/>
          <w:szCs w:val="28"/>
        </w:rPr>
        <w:t xml:space="preserve"> як: вагітність; тяжка шкода здоров'ю; смерть, самогубство потерпілої або замах на самогубство; умисне зараження венеричним захворюванням; з умисне зараження СНІДом; зґвалтування, яке призвело до «інших тяжких наслідків». Обґрунтовано, для інкримінування такої кваліфікуючої ознаки необхідно, щоб смерть жертви настала з необережності. Якщо смерть настала з необережності, але внаслідок умисного (прямого або непрямого умислу) вчинення дій, спрямованих на зґвалтування потерпілого, то таке </w:t>
      </w:r>
      <w:r w:rsidRPr="00B6329C">
        <w:rPr>
          <w:rFonts w:cs="Times New Roman"/>
          <w:color w:val="000000"/>
          <w:szCs w:val="28"/>
          <w:shd w:val="clear" w:color="auto" w:fill="FFFFFF"/>
        </w:rPr>
        <w:t xml:space="preserve">кримінальне правопорушення </w:t>
      </w:r>
      <w:r w:rsidRPr="00B6329C">
        <w:rPr>
          <w:rFonts w:cs="Times New Roman"/>
          <w:szCs w:val="28"/>
        </w:rPr>
        <w:t>може бути кваліфіковане за правилами конкуренції норм.</w:t>
      </w:r>
    </w:p>
    <w:p w14:paraId="3288A8DE" w14:textId="77777777" w:rsidR="0084082B" w:rsidRDefault="0084082B" w:rsidP="000D465A">
      <w:pPr>
        <w:pStyle w:val="1"/>
        <w:rPr>
          <w:lang w:val="ru-RU"/>
        </w:rPr>
      </w:pPr>
    </w:p>
    <w:p w14:paraId="554EF88B" w14:textId="77777777" w:rsidR="00582489" w:rsidRPr="00582489" w:rsidRDefault="00582489" w:rsidP="000D465A">
      <w:pPr>
        <w:ind w:firstLine="0"/>
        <w:rPr>
          <w:lang w:val="ru-RU"/>
        </w:rPr>
      </w:pPr>
    </w:p>
    <w:p w14:paraId="1116E12C" w14:textId="77777777" w:rsidR="0084082B" w:rsidRDefault="0084082B" w:rsidP="000D465A">
      <w:pPr>
        <w:pStyle w:val="1"/>
        <w:jc w:val="both"/>
        <w:rPr>
          <w:lang w:val="ru-RU"/>
        </w:rPr>
      </w:pPr>
    </w:p>
    <w:p w14:paraId="7A301122" w14:textId="77777777" w:rsidR="00994F5F" w:rsidRPr="00994F5F" w:rsidRDefault="00994F5F" w:rsidP="000D465A">
      <w:pPr>
        <w:ind w:firstLine="0"/>
        <w:rPr>
          <w:lang w:val="ru-RU"/>
        </w:rPr>
      </w:pPr>
    </w:p>
    <w:p w14:paraId="46167CFB" w14:textId="77777777" w:rsidR="0084082B" w:rsidRDefault="0084082B" w:rsidP="000D465A">
      <w:pPr>
        <w:pStyle w:val="1"/>
        <w:jc w:val="both"/>
        <w:rPr>
          <w:lang w:val="ru-RU"/>
        </w:rPr>
      </w:pPr>
    </w:p>
    <w:p w14:paraId="3BD9E6F9" w14:textId="77777777" w:rsidR="00994F5F" w:rsidRPr="00994F5F" w:rsidRDefault="00994F5F" w:rsidP="000D465A">
      <w:pPr>
        <w:ind w:firstLine="0"/>
        <w:rPr>
          <w:lang w:val="ru-RU"/>
        </w:rPr>
      </w:pPr>
    </w:p>
    <w:p w14:paraId="792F2CBA" w14:textId="1A5EE8D2" w:rsidR="001F1D27" w:rsidRPr="0084082B" w:rsidRDefault="00320A14" w:rsidP="000D465A">
      <w:pPr>
        <w:pStyle w:val="1"/>
        <w:rPr>
          <w:lang w:val="ru-RU"/>
        </w:rPr>
      </w:pPr>
      <w:r w:rsidRPr="00B6329C">
        <w:lastRenderedPageBreak/>
        <w:t>СПИСОК ВИКОРИСТАН</w:t>
      </w:r>
      <w:r w:rsidR="00B861B8" w:rsidRPr="00B6329C">
        <w:t>ИХ ДЖЕРЕЛ</w:t>
      </w:r>
      <w:bookmarkEnd w:id="24"/>
    </w:p>
    <w:p w14:paraId="13A94FEC" w14:textId="4DF2FA85" w:rsidR="00B22EF1" w:rsidRPr="00BC33FE" w:rsidRDefault="00B22EF1" w:rsidP="000D465A">
      <w:pPr>
        <w:pStyle w:val="a3"/>
        <w:numPr>
          <w:ilvl w:val="0"/>
          <w:numId w:val="36"/>
        </w:numPr>
        <w:ind w:left="0" w:firstLine="0"/>
        <w:rPr>
          <w:rStyle w:val="a6"/>
          <w:rFonts w:cs="Times New Roman"/>
          <w:color w:val="auto"/>
          <w:sz w:val="28"/>
          <w:szCs w:val="28"/>
          <w:u w:val="none"/>
        </w:rPr>
      </w:pPr>
      <w:r w:rsidRPr="00BC33FE">
        <w:rPr>
          <w:rFonts w:cs="Times New Roman"/>
          <w:sz w:val="28"/>
          <w:szCs w:val="28"/>
        </w:rPr>
        <w:t>Артикул воинский 26 апреля 1715 р.</w:t>
      </w:r>
      <w:r w:rsidR="00ED3C80" w:rsidRPr="00BC33FE">
        <w:rPr>
          <w:rFonts w:cs="Times New Roman"/>
          <w:sz w:val="28"/>
          <w:szCs w:val="28"/>
        </w:rPr>
        <w:t xml:space="preserve"> </w:t>
      </w:r>
      <w:r w:rsidRPr="00BC33FE">
        <w:rPr>
          <w:rFonts w:cs="Times New Roman"/>
          <w:sz w:val="28"/>
          <w:szCs w:val="28"/>
        </w:rPr>
        <w:t xml:space="preserve">URL: </w:t>
      </w:r>
      <w:hyperlink r:id="rId8" w:history="1">
        <w:r w:rsidRPr="00BC33FE">
          <w:rPr>
            <w:rStyle w:val="a6"/>
            <w:rFonts w:cs="Times New Roman"/>
            <w:color w:val="auto"/>
            <w:sz w:val="28"/>
            <w:szCs w:val="28"/>
            <w:u w:val="none"/>
          </w:rPr>
          <w:t>http://www.hist.msu.ru/ER/Etext/articul.htm</w:t>
        </w:r>
      </w:hyperlink>
      <w:r w:rsidRPr="00BC33FE">
        <w:rPr>
          <w:rStyle w:val="a6"/>
          <w:rFonts w:cs="Times New Roman"/>
          <w:color w:val="auto"/>
          <w:sz w:val="28"/>
          <w:szCs w:val="28"/>
          <w:u w:val="none"/>
        </w:rPr>
        <w:t xml:space="preserve"> </w:t>
      </w:r>
      <w:r w:rsidRPr="00BC33FE">
        <w:rPr>
          <w:rFonts w:cs="Times New Roman"/>
          <w:sz w:val="28"/>
          <w:szCs w:val="28"/>
        </w:rPr>
        <w:t xml:space="preserve">(дата </w:t>
      </w:r>
      <w:r w:rsidR="00F02DAB" w:rsidRPr="00BC33FE">
        <w:rPr>
          <w:rFonts w:cs="Times New Roman"/>
          <w:sz w:val="28"/>
          <w:szCs w:val="28"/>
        </w:rPr>
        <w:t>зверненя :</w:t>
      </w:r>
      <w:r w:rsidRPr="00BC33FE">
        <w:rPr>
          <w:rFonts w:cs="Times New Roman"/>
          <w:sz w:val="28"/>
          <w:szCs w:val="28"/>
        </w:rPr>
        <w:t xml:space="preserve"> 03.12.2019)</w:t>
      </w:r>
      <w:r w:rsidR="00F02DAB" w:rsidRPr="00BC33FE">
        <w:rPr>
          <w:rFonts w:cs="Times New Roman"/>
          <w:sz w:val="28"/>
          <w:szCs w:val="28"/>
        </w:rPr>
        <w:t>.</w:t>
      </w:r>
    </w:p>
    <w:p w14:paraId="0201F2E0" w14:textId="6E6323E7" w:rsidR="00F25387" w:rsidRPr="00BC33FE" w:rsidRDefault="00F25387" w:rsidP="000D465A">
      <w:pPr>
        <w:pStyle w:val="a3"/>
        <w:numPr>
          <w:ilvl w:val="0"/>
          <w:numId w:val="36"/>
        </w:numPr>
        <w:ind w:left="0" w:firstLine="0"/>
        <w:rPr>
          <w:rFonts w:cs="Times New Roman"/>
          <w:sz w:val="28"/>
          <w:szCs w:val="28"/>
        </w:rPr>
      </w:pPr>
      <w:r w:rsidRPr="00BC33FE">
        <w:rPr>
          <w:rFonts w:cs="Times New Roman"/>
          <w:sz w:val="28"/>
          <w:szCs w:val="28"/>
        </w:rPr>
        <w:t>Байбарин А. А.</w:t>
      </w:r>
      <w:r w:rsidR="00441D66" w:rsidRPr="00BC33FE">
        <w:rPr>
          <w:rFonts w:cs="Times New Roman"/>
          <w:sz w:val="28"/>
          <w:szCs w:val="28"/>
        </w:rPr>
        <w:t>,</w:t>
      </w:r>
      <w:r w:rsidRPr="00BC33FE">
        <w:rPr>
          <w:rFonts w:cs="Times New Roman"/>
          <w:sz w:val="28"/>
          <w:szCs w:val="28"/>
        </w:rPr>
        <w:t xml:space="preserve"> </w:t>
      </w:r>
      <w:r w:rsidR="00441D66" w:rsidRPr="00BC33FE">
        <w:rPr>
          <w:rFonts w:cs="Times New Roman"/>
          <w:sz w:val="28"/>
          <w:szCs w:val="28"/>
        </w:rPr>
        <w:t xml:space="preserve">Гребеньков А. А. </w:t>
      </w:r>
      <w:r w:rsidRPr="00BC33FE">
        <w:rPr>
          <w:rFonts w:cs="Times New Roman"/>
          <w:sz w:val="28"/>
          <w:szCs w:val="28"/>
        </w:rPr>
        <w:t>Половые преступления: Учеб. пособие. Курск: Изд-во Юго-Зап. ун-та, 2013.</w:t>
      </w:r>
      <w:r w:rsidR="00015124" w:rsidRPr="00BC33FE">
        <w:rPr>
          <w:rFonts w:cs="Times New Roman"/>
          <w:sz w:val="28"/>
          <w:szCs w:val="28"/>
        </w:rPr>
        <w:t xml:space="preserve"> 110 с.</w:t>
      </w:r>
    </w:p>
    <w:p w14:paraId="6C655771" w14:textId="19182164" w:rsidR="00C41666" w:rsidRPr="00BC33FE" w:rsidRDefault="00C41666" w:rsidP="000D465A">
      <w:pPr>
        <w:pStyle w:val="a3"/>
        <w:numPr>
          <w:ilvl w:val="0"/>
          <w:numId w:val="36"/>
        </w:numPr>
        <w:ind w:left="0" w:firstLine="0"/>
        <w:rPr>
          <w:rFonts w:cs="Times New Roman"/>
          <w:sz w:val="28"/>
          <w:szCs w:val="28"/>
        </w:rPr>
      </w:pPr>
      <w:r w:rsidRPr="00BC33FE">
        <w:rPr>
          <w:rFonts w:cs="Times New Roman"/>
          <w:sz w:val="28"/>
          <w:szCs w:val="28"/>
        </w:rPr>
        <w:t>Бажанов М.И. Объективная сторона преступления</w:t>
      </w:r>
      <w:r w:rsidR="00473A12" w:rsidRPr="00BC33FE">
        <w:rPr>
          <w:rFonts w:cs="Times New Roman"/>
          <w:sz w:val="28"/>
          <w:szCs w:val="28"/>
        </w:rPr>
        <w:t>.</w:t>
      </w:r>
      <w:r w:rsidRPr="00BC33FE">
        <w:rPr>
          <w:rFonts w:cs="Times New Roman"/>
          <w:sz w:val="28"/>
          <w:szCs w:val="28"/>
        </w:rPr>
        <w:t xml:space="preserve"> Уголовное право УССР. Часть Общая. К</w:t>
      </w:r>
      <w:r w:rsidR="00035CE4" w:rsidRPr="00BC33FE">
        <w:rPr>
          <w:rFonts w:cs="Times New Roman"/>
          <w:sz w:val="28"/>
          <w:szCs w:val="28"/>
        </w:rPr>
        <w:t>иїв</w:t>
      </w:r>
      <w:r w:rsidRPr="00BC33FE">
        <w:rPr>
          <w:rFonts w:cs="Times New Roman"/>
          <w:sz w:val="28"/>
          <w:szCs w:val="28"/>
        </w:rPr>
        <w:t xml:space="preserve"> : Вища школа, 1984. С. 81–97.</w:t>
      </w:r>
    </w:p>
    <w:p w14:paraId="4961C555" w14:textId="673D8F51" w:rsidR="006A4EB2" w:rsidRPr="00BC33FE" w:rsidRDefault="000736C2" w:rsidP="000D465A">
      <w:pPr>
        <w:pStyle w:val="ab"/>
        <w:numPr>
          <w:ilvl w:val="0"/>
          <w:numId w:val="36"/>
        </w:numPr>
        <w:ind w:left="0" w:firstLine="0"/>
        <w:rPr>
          <w:rFonts w:cs="Times New Roman"/>
          <w:bCs/>
          <w:szCs w:val="28"/>
          <w:shd w:val="clear" w:color="auto" w:fill="FFFFFF"/>
        </w:rPr>
      </w:pPr>
      <w:r w:rsidRPr="00BC33FE">
        <w:rPr>
          <w:rStyle w:val="ac"/>
          <w:rFonts w:cs="Times New Roman"/>
          <w:b w:val="0"/>
          <w:szCs w:val="28"/>
          <w:shd w:val="clear" w:color="auto" w:fill="FFFFFF"/>
        </w:rPr>
        <w:t>Бакаєв Д.І.</w:t>
      </w:r>
      <w:r w:rsidR="006A4EB2" w:rsidRPr="00BC33FE">
        <w:rPr>
          <w:rStyle w:val="ac"/>
          <w:rFonts w:cs="Times New Roman"/>
          <w:b w:val="0"/>
          <w:szCs w:val="28"/>
          <w:shd w:val="clear" w:color="auto" w:fill="FFFFFF"/>
        </w:rPr>
        <w:t xml:space="preserve"> О</w:t>
      </w:r>
      <w:r w:rsidR="006A4EB2" w:rsidRPr="00BC33FE">
        <w:rPr>
          <w:rFonts w:cs="Times New Roman"/>
          <w:bCs/>
          <w:szCs w:val="28"/>
        </w:rPr>
        <w:t>б’єкт зґвалтування</w:t>
      </w:r>
      <w:r w:rsidR="00ED3C80" w:rsidRPr="00BC33FE">
        <w:rPr>
          <w:rFonts w:cs="Times New Roman"/>
          <w:szCs w:val="28"/>
        </w:rPr>
        <w:t xml:space="preserve"> </w:t>
      </w:r>
      <w:r w:rsidR="006A4EB2" w:rsidRPr="00BC33FE">
        <w:rPr>
          <w:rFonts w:cs="Times New Roman"/>
          <w:bCs/>
          <w:szCs w:val="28"/>
        </w:rPr>
        <w:t>за законодавством України та країн південно-східної Європи</w:t>
      </w:r>
      <w:r w:rsidR="006A4EB2" w:rsidRPr="00BC33FE">
        <w:rPr>
          <w:rFonts w:cs="Times New Roman"/>
          <w:b/>
          <w:bCs/>
          <w:szCs w:val="28"/>
        </w:rPr>
        <w:t>.</w:t>
      </w:r>
      <w:r w:rsidR="006A4EB2" w:rsidRPr="00BC33FE">
        <w:rPr>
          <w:rStyle w:val="ac"/>
          <w:rFonts w:cs="Times New Roman"/>
          <w:b w:val="0"/>
          <w:i/>
          <w:szCs w:val="28"/>
          <w:shd w:val="clear" w:color="auto" w:fill="FFFFFF"/>
        </w:rPr>
        <w:t xml:space="preserve"> Вісник Південного регіонального центру Національної академії правових наук України.</w:t>
      </w:r>
      <w:r w:rsidR="006A4EB2" w:rsidRPr="00BC33FE">
        <w:rPr>
          <w:rFonts w:cs="Times New Roman"/>
          <w:b/>
          <w:bCs/>
          <w:szCs w:val="28"/>
        </w:rPr>
        <w:t xml:space="preserve"> </w:t>
      </w:r>
      <w:r w:rsidRPr="00BC33FE">
        <w:rPr>
          <w:rStyle w:val="ac"/>
          <w:rFonts w:cs="Times New Roman"/>
          <w:b w:val="0"/>
          <w:szCs w:val="28"/>
          <w:shd w:val="clear" w:color="auto" w:fill="FFFFFF"/>
        </w:rPr>
        <w:t>№</w:t>
      </w:r>
      <w:r w:rsidR="006A4EB2" w:rsidRPr="00BC33FE">
        <w:rPr>
          <w:rStyle w:val="ac"/>
          <w:rFonts w:cs="Times New Roman"/>
          <w:b w:val="0"/>
          <w:szCs w:val="28"/>
          <w:shd w:val="clear" w:color="auto" w:fill="FFFFFF"/>
        </w:rPr>
        <w:t>2020.</w:t>
      </w:r>
      <w:r w:rsidR="00E65864">
        <w:rPr>
          <w:rStyle w:val="ac"/>
          <w:rFonts w:cs="Times New Roman"/>
          <w:b w:val="0"/>
          <w:szCs w:val="28"/>
          <w:shd w:val="clear" w:color="auto" w:fill="FFFFFF"/>
        </w:rPr>
        <w:t xml:space="preserve"> </w:t>
      </w:r>
      <w:r w:rsidR="00E65864">
        <w:rPr>
          <w:rFonts w:cs="Times New Roman"/>
          <w:bCs/>
          <w:szCs w:val="28"/>
          <w:shd w:val="clear" w:color="auto" w:fill="FFFFFF"/>
        </w:rPr>
        <w:t>№</w:t>
      </w:r>
      <w:r w:rsidR="00E65864" w:rsidRPr="00B6329C">
        <w:rPr>
          <w:rFonts w:cs="Times New Roman"/>
          <w:bCs/>
          <w:szCs w:val="28"/>
          <w:shd w:val="clear" w:color="auto" w:fill="FFFFFF"/>
        </w:rPr>
        <w:t>23</w:t>
      </w:r>
      <w:r w:rsidR="00E65864">
        <w:rPr>
          <w:rFonts w:cs="Times New Roman"/>
          <w:bCs/>
          <w:szCs w:val="28"/>
          <w:shd w:val="clear" w:color="auto" w:fill="FFFFFF"/>
        </w:rPr>
        <w:t>.</w:t>
      </w:r>
      <w:r w:rsidR="00E65864" w:rsidRPr="00B6329C">
        <w:rPr>
          <w:rFonts w:cs="Times New Roman"/>
          <w:bCs/>
          <w:szCs w:val="28"/>
          <w:shd w:val="clear" w:color="auto" w:fill="FFFFFF"/>
        </w:rPr>
        <w:t xml:space="preserve"> С. 72 – 83.</w:t>
      </w:r>
    </w:p>
    <w:p w14:paraId="5E40485E" w14:textId="5A390E9E" w:rsidR="006A4EB2" w:rsidRPr="00BC33FE" w:rsidRDefault="000736C2" w:rsidP="000D465A">
      <w:pPr>
        <w:pStyle w:val="ab"/>
        <w:numPr>
          <w:ilvl w:val="0"/>
          <w:numId w:val="36"/>
        </w:numPr>
        <w:ind w:left="0" w:firstLine="0"/>
        <w:rPr>
          <w:rStyle w:val="ac"/>
          <w:rFonts w:cs="Times New Roman"/>
          <w:b w:val="0"/>
          <w:szCs w:val="28"/>
          <w:shd w:val="clear" w:color="auto" w:fill="FFFFFF"/>
        </w:rPr>
      </w:pPr>
      <w:r w:rsidRPr="00BC33FE">
        <w:rPr>
          <w:rStyle w:val="ac"/>
          <w:rFonts w:cs="Times New Roman"/>
          <w:b w:val="0"/>
          <w:szCs w:val="28"/>
          <w:shd w:val="clear" w:color="auto" w:fill="FFFFFF"/>
        </w:rPr>
        <w:t>Бакаєв Д.І.</w:t>
      </w:r>
      <w:r w:rsidR="006A4EB2" w:rsidRPr="00BC33FE">
        <w:rPr>
          <w:rStyle w:val="ac"/>
          <w:rFonts w:cs="Times New Roman"/>
          <w:b w:val="0"/>
          <w:szCs w:val="28"/>
          <w:shd w:val="clear" w:color="auto" w:fill="FFFFFF"/>
        </w:rPr>
        <w:t xml:space="preserve"> Суб’єктивні ознаки зґвалтування за кримінальним законодавством України та країн Південно-Східної Європи. </w:t>
      </w:r>
      <w:r w:rsidR="006A4EB2" w:rsidRPr="00FC2FD8">
        <w:rPr>
          <w:rStyle w:val="ac"/>
          <w:rFonts w:cs="Times New Roman"/>
          <w:b w:val="0"/>
          <w:i/>
          <w:iCs/>
          <w:szCs w:val="28"/>
          <w:shd w:val="clear" w:color="auto" w:fill="FFFFFF"/>
        </w:rPr>
        <w:t>Znanstvena misel</w:t>
      </w:r>
      <w:r w:rsidR="00FC2FD8">
        <w:rPr>
          <w:rStyle w:val="ac"/>
          <w:rFonts w:cs="Times New Roman"/>
          <w:b w:val="0"/>
          <w:szCs w:val="28"/>
          <w:shd w:val="clear" w:color="auto" w:fill="FFFFFF"/>
        </w:rPr>
        <w:t>.</w:t>
      </w:r>
      <w:r w:rsidR="006A4EB2" w:rsidRPr="00BC33FE">
        <w:rPr>
          <w:rStyle w:val="ac"/>
          <w:rFonts w:cs="Times New Roman"/>
          <w:b w:val="0"/>
          <w:szCs w:val="28"/>
          <w:shd w:val="clear" w:color="auto" w:fill="FFFFFF"/>
        </w:rPr>
        <w:t xml:space="preserve"> </w:t>
      </w:r>
      <w:r w:rsidR="00FC2FD8">
        <w:rPr>
          <w:rStyle w:val="ac"/>
          <w:rFonts w:cs="Times New Roman"/>
          <w:b w:val="0"/>
          <w:szCs w:val="28"/>
          <w:shd w:val="clear" w:color="auto" w:fill="FFFFFF"/>
        </w:rPr>
        <w:t xml:space="preserve">2020. </w:t>
      </w:r>
      <w:r w:rsidRPr="00BC33FE">
        <w:rPr>
          <w:rStyle w:val="ac"/>
          <w:rFonts w:cs="Times New Roman"/>
          <w:b w:val="0"/>
          <w:szCs w:val="28"/>
          <w:shd w:val="clear" w:color="auto" w:fill="FFFFFF"/>
        </w:rPr>
        <w:t>№</w:t>
      </w:r>
      <w:r w:rsidR="006A4EB2" w:rsidRPr="00BC33FE">
        <w:rPr>
          <w:rStyle w:val="ac"/>
          <w:rFonts w:cs="Times New Roman"/>
          <w:b w:val="0"/>
          <w:szCs w:val="28"/>
          <w:shd w:val="clear" w:color="auto" w:fill="FFFFFF"/>
        </w:rPr>
        <w:t xml:space="preserve">43. С.7-11. </w:t>
      </w:r>
    </w:p>
    <w:p w14:paraId="50FC50BA" w14:textId="79D7AD70" w:rsidR="006A4EB2" w:rsidRPr="00BC33FE" w:rsidRDefault="000736C2" w:rsidP="000D465A">
      <w:pPr>
        <w:pStyle w:val="ab"/>
        <w:numPr>
          <w:ilvl w:val="0"/>
          <w:numId w:val="36"/>
        </w:numPr>
        <w:ind w:left="0" w:firstLine="0"/>
        <w:rPr>
          <w:rFonts w:cs="Times New Roman"/>
          <w:bCs/>
          <w:szCs w:val="28"/>
          <w:shd w:val="clear" w:color="auto" w:fill="FFFFFF"/>
        </w:rPr>
      </w:pPr>
      <w:bookmarkStart w:id="25" w:name="_Hlk47263220"/>
      <w:r w:rsidRPr="00BC33FE">
        <w:rPr>
          <w:rFonts w:eastAsia="Times New Roman" w:cs="Times New Roman"/>
          <w:szCs w:val="28"/>
        </w:rPr>
        <w:t>Бакаєв Д.І.</w:t>
      </w:r>
      <w:r w:rsidR="006A4EB2" w:rsidRPr="00BC33FE">
        <w:rPr>
          <w:rFonts w:cs="Times New Roman"/>
          <w:szCs w:val="28"/>
        </w:rPr>
        <w:t xml:space="preserve"> </w:t>
      </w:r>
      <w:r w:rsidR="006A4EB2" w:rsidRPr="00BC33FE">
        <w:rPr>
          <w:rFonts w:cs="Times New Roman"/>
          <w:szCs w:val="28"/>
          <w:shd w:val="clear" w:color="auto" w:fill="FFFFFF"/>
        </w:rPr>
        <w:t>Вина за вчинення зґвалтування за законодавством України та Хорватії. Центр фінансово-економічних наукових досліджень</w:t>
      </w:r>
      <w:r w:rsidR="005E1745">
        <w:rPr>
          <w:rFonts w:cs="Times New Roman"/>
          <w:szCs w:val="28"/>
          <w:shd w:val="clear" w:color="auto" w:fill="FFFFFF"/>
        </w:rPr>
        <w:t>.</w:t>
      </w:r>
      <w:r w:rsidR="006A4EB2" w:rsidRPr="00BC33FE">
        <w:rPr>
          <w:rFonts w:cs="Times New Roman"/>
          <w:szCs w:val="28"/>
          <w:shd w:val="clear" w:color="auto" w:fill="FFFFFF"/>
        </w:rPr>
        <w:t xml:space="preserve"> </w:t>
      </w:r>
      <w:r w:rsidR="006A4EB2" w:rsidRPr="00BC33FE">
        <w:rPr>
          <w:rFonts w:cs="Times New Roman"/>
          <w:i/>
          <w:szCs w:val="28"/>
          <w:shd w:val="clear" w:color="auto" w:fill="FFFFFF"/>
        </w:rPr>
        <w:t>Сучасний стан економіки, обліку, фінансів і права та їх основні проблеми</w:t>
      </w:r>
      <w:r w:rsidR="006A4EB2" w:rsidRPr="00BC33FE">
        <w:rPr>
          <w:rFonts w:cs="Times New Roman"/>
          <w:szCs w:val="28"/>
          <w:shd w:val="clear" w:color="auto" w:fill="FFFFFF"/>
        </w:rPr>
        <w:t>”</w:t>
      </w:r>
      <w:r w:rsidR="005E1745">
        <w:rPr>
          <w:rFonts w:cs="Times New Roman"/>
          <w:szCs w:val="28"/>
          <w:shd w:val="clear" w:color="auto" w:fill="FFFFFF"/>
        </w:rPr>
        <w:t>:</w:t>
      </w:r>
      <w:r w:rsidR="006A4EB2" w:rsidRPr="00BC33FE">
        <w:rPr>
          <w:rFonts w:cs="Times New Roman"/>
          <w:szCs w:val="28"/>
          <w:shd w:val="clear" w:color="auto" w:fill="FFFFFF"/>
        </w:rPr>
        <w:t xml:space="preserve"> </w:t>
      </w:r>
      <w:r w:rsidR="006A4EB2" w:rsidRPr="00BC33FE">
        <w:rPr>
          <w:rFonts w:cs="Times New Roman"/>
          <w:szCs w:val="28"/>
        </w:rPr>
        <w:t>матеріали міжнарод. наук.-практ. конф.</w:t>
      </w:r>
      <w:r w:rsidR="005E1745">
        <w:rPr>
          <w:rFonts w:cs="Times New Roman"/>
          <w:szCs w:val="28"/>
        </w:rPr>
        <w:t xml:space="preserve"> (м. Полтава</w:t>
      </w:r>
      <w:r w:rsidR="006A4EB2" w:rsidRPr="00BC33FE">
        <w:rPr>
          <w:rFonts w:cs="Times New Roman"/>
          <w:szCs w:val="28"/>
        </w:rPr>
        <w:t>,</w:t>
      </w:r>
      <w:r w:rsidR="00ED3C80" w:rsidRPr="00BC33FE">
        <w:rPr>
          <w:rFonts w:cs="Times New Roman"/>
          <w:szCs w:val="28"/>
        </w:rPr>
        <w:t xml:space="preserve"> </w:t>
      </w:r>
      <w:r w:rsidR="006A4EB2" w:rsidRPr="00BC33FE">
        <w:rPr>
          <w:rFonts w:cs="Times New Roman"/>
          <w:szCs w:val="28"/>
          <w:shd w:val="clear" w:color="auto" w:fill="FFFFFF"/>
        </w:rPr>
        <w:t>8 червня 2020 р.</w:t>
      </w:r>
      <w:r w:rsidR="005E1745">
        <w:rPr>
          <w:rFonts w:cs="Times New Roman"/>
          <w:szCs w:val="28"/>
          <w:shd w:val="clear" w:color="auto" w:fill="FFFFFF"/>
        </w:rPr>
        <w:t>).</w:t>
      </w:r>
      <w:r w:rsidR="006A4EB2" w:rsidRPr="00BC33FE">
        <w:rPr>
          <w:rFonts w:cs="Times New Roman"/>
          <w:szCs w:val="28"/>
          <w:shd w:val="clear" w:color="auto" w:fill="FFFFFF"/>
        </w:rPr>
        <w:t xml:space="preserve"> Полтава</w:t>
      </w:r>
      <w:r w:rsidR="005E1745">
        <w:rPr>
          <w:rFonts w:cs="Times New Roman"/>
          <w:szCs w:val="28"/>
          <w:shd w:val="clear" w:color="auto" w:fill="FFFFFF"/>
        </w:rPr>
        <w:t>, 2020.</w:t>
      </w:r>
      <w:r w:rsidR="006A4EB2" w:rsidRPr="00BC33FE">
        <w:rPr>
          <w:rFonts w:cs="Times New Roman"/>
          <w:szCs w:val="28"/>
          <w:shd w:val="clear" w:color="auto" w:fill="FFFFFF"/>
        </w:rPr>
        <w:t xml:space="preserve"> С. 49-51.</w:t>
      </w:r>
    </w:p>
    <w:bookmarkEnd w:id="25"/>
    <w:p w14:paraId="567D044F" w14:textId="056C695A" w:rsidR="006A4EB2" w:rsidRPr="00BC33FE" w:rsidRDefault="000736C2" w:rsidP="000D465A">
      <w:pPr>
        <w:pStyle w:val="ab"/>
        <w:numPr>
          <w:ilvl w:val="0"/>
          <w:numId w:val="36"/>
        </w:numPr>
        <w:ind w:left="0" w:firstLine="0"/>
        <w:rPr>
          <w:rFonts w:cs="Times New Roman"/>
          <w:bCs/>
          <w:szCs w:val="28"/>
          <w:shd w:val="clear" w:color="auto" w:fill="FFFFFF"/>
        </w:rPr>
      </w:pPr>
      <w:r w:rsidRPr="00BC33FE">
        <w:rPr>
          <w:rFonts w:cs="Times New Roman"/>
          <w:szCs w:val="28"/>
        </w:rPr>
        <w:t>Бакаєв Д.І.</w:t>
      </w:r>
      <w:r w:rsidR="006A4EB2" w:rsidRPr="00BC33FE">
        <w:rPr>
          <w:rFonts w:cs="Times New Roman"/>
          <w:szCs w:val="28"/>
        </w:rPr>
        <w:t xml:space="preserve"> До питання про відповідальність за деякі суспільно небезпечні діяння сексуальної спрямованості. </w:t>
      </w:r>
      <w:r w:rsidR="006A4EB2" w:rsidRPr="00BC33FE">
        <w:rPr>
          <w:rFonts w:cs="Times New Roman"/>
          <w:i/>
          <w:szCs w:val="28"/>
        </w:rPr>
        <w:t xml:space="preserve">Кримінальне право в умовах глобалізації: </w:t>
      </w:r>
      <w:r w:rsidR="006A4EB2" w:rsidRPr="00270ED2">
        <w:rPr>
          <w:rFonts w:cs="Times New Roman"/>
          <w:iCs/>
          <w:szCs w:val="28"/>
        </w:rPr>
        <w:t xml:space="preserve">матеріали </w:t>
      </w:r>
      <w:r w:rsidR="00270ED2">
        <w:rPr>
          <w:rFonts w:cs="Times New Roman"/>
          <w:iCs/>
          <w:szCs w:val="28"/>
        </w:rPr>
        <w:t>М</w:t>
      </w:r>
      <w:r w:rsidR="006A4EB2" w:rsidRPr="00270ED2">
        <w:rPr>
          <w:rFonts w:cs="Times New Roman"/>
          <w:iCs/>
          <w:szCs w:val="28"/>
        </w:rPr>
        <w:t>іжнарод</w:t>
      </w:r>
      <w:r w:rsidR="00270ED2">
        <w:rPr>
          <w:rFonts w:cs="Times New Roman"/>
          <w:iCs/>
          <w:szCs w:val="28"/>
        </w:rPr>
        <w:t xml:space="preserve">. </w:t>
      </w:r>
      <w:r w:rsidR="006A4EB2" w:rsidRPr="00270ED2">
        <w:rPr>
          <w:rFonts w:cs="Times New Roman"/>
          <w:iCs/>
          <w:szCs w:val="28"/>
        </w:rPr>
        <w:t>наук</w:t>
      </w:r>
      <w:r w:rsidR="00270ED2">
        <w:rPr>
          <w:rFonts w:cs="Times New Roman"/>
          <w:iCs/>
          <w:szCs w:val="28"/>
        </w:rPr>
        <w:t>.-</w:t>
      </w:r>
      <w:r w:rsidR="006A4EB2" w:rsidRPr="00270ED2">
        <w:rPr>
          <w:rFonts w:cs="Times New Roman"/>
          <w:iCs/>
          <w:szCs w:val="28"/>
        </w:rPr>
        <w:t>практ</w:t>
      </w:r>
      <w:r w:rsidR="00270ED2">
        <w:rPr>
          <w:rFonts w:cs="Times New Roman"/>
          <w:iCs/>
          <w:szCs w:val="28"/>
        </w:rPr>
        <w:t xml:space="preserve">. </w:t>
      </w:r>
      <w:r w:rsidR="006A4EB2" w:rsidRPr="00270ED2">
        <w:rPr>
          <w:rFonts w:cs="Times New Roman"/>
          <w:iCs/>
          <w:szCs w:val="28"/>
        </w:rPr>
        <w:t xml:space="preserve"> конф</w:t>
      </w:r>
      <w:r w:rsidR="00270ED2">
        <w:rPr>
          <w:rFonts w:cs="Times New Roman"/>
          <w:iCs/>
          <w:szCs w:val="28"/>
        </w:rPr>
        <w:t>. (</w:t>
      </w:r>
      <w:r w:rsidR="006A4EB2" w:rsidRPr="00BC33FE">
        <w:rPr>
          <w:rFonts w:cs="Times New Roman"/>
          <w:szCs w:val="28"/>
        </w:rPr>
        <w:t>м. Одеса, 25 травня 2018 року</w:t>
      </w:r>
      <w:r w:rsidR="00270ED2">
        <w:rPr>
          <w:rFonts w:cs="Times New Roman"/>
          <w:szCs w:val="28"/>
        </w:rPr>
        <w:t>)</w:t>
      </w:r>
      <w:r w:rsidR="006A4EB2" w:rsidRPr="00BC33FE">
        <w:rPr>
          <w:rFonts w:cs="Times New Roman"/>
          <w:szCs w:val="28"/>
        </w:rPr>
        <w:t>. Одеса: НУ «Одеська юридична академія», 2018. С. 203-206.</w:t>
      </w:r>
    </w:p>
    <w:p w14:paraId="351540D1" w14:textId="03D45EA6" w:rsidR="00F86813" w:rsidRPr="00BC33FE" w:rsidRDefault="00F86813" w:rsidP="000D465A">
      <w:pPr>
        <w:pStyle w:val="a3"/>
        <w:numPr>
          <w:ilvl w:val="0"/>
          <w:numId w:val="36"/>
        </w:numPr>
        <w:ind w:left="0" w:firstLine="0"/>
        <w:rPr>
          <w:rFonts w:cs="Times New Roman"/>
          <w:sz w:val="28"/>
          <w:szCs w:val="28"/>
        </w:rPr>
      </w:pPr>
      <w:r w:rsidRPr="00BC33FE">
        <w:rPr>
          <w:rFonts w:cs="Times New Roman"/>
          <w:sz w:val="28"/>
          <w:szCs w:val="28"/>
        </w:rPr>
        <w:t xml:space="preserve">Борисов В.І., Дорош Л. В. Злочини проти статевої свободи та статевої недоторканості особи (коментар до законодавства). </w:t>
      </w:r>
      <w:r w:rsidRPr="00BC33FE">
        <w:rPr>
          <w:rFonts w:cs="Times New Roman"/>
          <w:i/>
          <w:sz w:val="28"/>
          <w:szCs w:val="28"/>
        </w:rPr>
        <w:t xml:space="preserve">Форум права. </w:t>
      </w:r>
      <w:r w:rsidRPr="00BC33FE">
        <w:rPr>
          <w:rFonts w:cs="Times New Roman"/>
          <w:sz w:val="28"/>
          <w:szCs w:val="28"/>
        </w:rPr>
        <w:t xml:space="preserve">2006. </w:t>
      </w:r>
      <w:r w:rsidR="000736C2" w:rsidRPr="00BC33FE">
        <w:rPr>
          <w:rFonts w:cs="Times New Roman"/>
          <w:sz w:val="28"/>
          <w:szCs w:val="28"/>
        </w:rPr>
        <w:t>№</w:t>
      </w:r>
      <w:r w:rsidRPr="00BC33FE">
        <w:rPr>
          <w:rFonts w:cs="Times New Roman"/>
          <w:sz w:val="28"/>
          <w:szCs w:val="28"/>
        </w:rPr>
        <w:t>1. С. 4-15. URL: http://nbuv.gov.ua/UJRN/FP_index.htm_2006_1_3</w:t>
      </w:r>
    </w:p>
    <w:p w14:paraId="0EE89A82" w14:textId="729F5395" w:rsidR="002C5A50" w:rsidRPr="00BC33FE" w:rsidRDefault="00F07FD5" w:rsidP="000D465A">
      <w:pPr>
        <w:pStyle w:val="a3"/>
        <w:numPr>
          <w:ilvl w:val="0"/>
          <w:numId w:val="36"/>
        </w:numPr>
        <w:ind w:left="0" w:firstLine="0"/>
        <w:rPr>
          <w:rFonts w:cs="Times New Roman"/>
          <w:sz w:val="28"/>
          <w:szCs w:val="28"/>
        </w:rPr>
      </w:pPr>
      <w:r w:rsidRPr="00BC33FE">
        <w:rPr>
          <w:rFonts w:cs="Times New Roman"/>
          <w:sz w:val="28"/>
          <w:szCs w:val="28"/>
        </w:rPr>
        <w:t>Бурдяк В.</w:t>
      </w:r>
      <w:r w:rsidR="00ED3C80" w:rsidRPr="00BC33FE">
        <w:rPr>
          <w:rFonts w:cs="Times New Roman"/>
          <w:sz w:val="28"/>
          <w:szCs w:val="28"/>
        </w:rPr>
        <w:t xml:space="preserve"> </w:t>
      </w:r>
      <w:r w:rsidRPr="00BC33FE">
        <w:rPr>
          <w:rFonts w:cs="Times New Roman"/>
          <w:sz w:val="28"/>
          <w:szCs w:val="28"/>
        </w:rPr>
        <w:t>Інтеграція Республіки Болгарія до Європейського Союзу. Україна–Європа–Світ</w:t>
      </w:r>
      <w:r w:rsidR="00F1257C">
        <w:rPr>
          <w:rFonts w:cs="Times New Roman"/>
          <w:sz w:val="28"/>
          <w:szCs w:val="28"/>
        </w:rPr>
        <w:t xml:space="preserve">: </w:t>
      </w:r>
      <w:r w:rsidR="00F1257C" w:rsidRPr="00BC33FE">
        <w:rPr>
          <w:rFonts w:cs="Times New Roman"/>
          <w:sz w:val="28"/>
          <w:szCs w:val="28"/>
        </w:rPr>
        <w:t>творимо історію разом</w:t>
      </w:r>
      <w:r w:rsidR="00F1257C">
        <w:rPr>
          <w:rFonts w:cs="Times New Roman"/>
          <w:sz w:val="28"/>
          <w:szCs w:val="28"/>
        </w:rPr>
        <w:t>.</w:t>
      </w:r>
      <w:r w:rsidRPr="00BC33FE">
        <w:rPr>
          <w:rFonts w:cs="Times New Roman"/>
          <w:sz w:val="28"/>
          <w:szCs w:val="28"/>
        </w:rPr>
        <w:t xml:space="preserve"> 2012. Вип. 9</w:t>
      </w:r>
      <w:r w:rsidR="00F1257C">
        <w:rPr>
          <w:rFonts w:cs="Times New Roman"/>
          <w:sz w:val="28"/>
          <w:szCs w:val="28"/>
        </w:rPr>
        <w:t xml:space="preserve">. </w:t>
      </w:r>
      <w:r w:rsidRPr="00BC33FE">
        <w:rPr>
          <w:rFonts w:cs="Times New Roman"/>
          <w:sz w:val="28"/>
          <w:szCs w:val="28"/>
        </w:rPr>
        <w:t>С. 23–34.</w:t>
      </w:r>
    </w:p>
    <w:p w14:paraId="576BF4F7" w14:textId="511935E9" w:rsidR="00D137AF" w:rsidRPr="00BC33FE" w:rsidRDefault="00D137AF" w:rsidP="000D465A">
      <w:pPr>
        <w:pStyle w:val="a3"/>
        <w:numPr>
          <w:ilvl w:val="0"/>
          <w:numId w:val="36"/>
        </w:numPr>
        <w:ind w:left="0" w:firstLine="0"/>
        <w:rPr>
          <w:rFonts w:cs="Times New Roman"/>
          <w:sz w:val="28"/>
          <w:szCs w:val="28"/>
        </w:rPr>
      </w:pPr>
      <w:r w:rsidRPr="00BC33FE">
        <w:rPr>
          <w:rFonts w:cs="Times New Roman"/>
          <w:sz w:val="28"/>
          <w:szCs w:val="28"/>
        </w:rPr>
        <w:lastRenderedPageBreak/>
        <w:t xml:space="preserve">Бурчак Ф.Г. Объективная сторона преступления </w:t>
      </w:r>
      <w:r w:rsidR="00BC33FE">
        <w:rPr>
          <w:rFonts w:cs="Times New Roman"/>
          <w:sz w:val="28"/>
          <w:szCs w:val="28"/>
        </w:rPr>
        <w:t>/</w:t>
      </w:r>
      <w:r w:rsidRPr="00BC33FE">
        <w:rPr>
          <w:rFonts w:cs="Times New Roman"/>
          <w:sz w:val="28"/>
          <w:szCs w:val="28"/>
        </w:rPr>
        <w:t>Ф.Г. Бурчак, Е.Ф. Фесенко</w:t>
      </w:r>
      <w:r w:rsidR="00867E7F">
        <w:rPr>
          <w:rFonts w:cs="Times New Roman"/>
          <w:sz w:val="28"/>
          <w:szCs w:val="28"/>
        </w:rPr>
        <w:t xml:space="preserve">. </w:t>
      </w:r>
      <w:r w:rsidRPr="00BC33FE">
        <w:rPr>
          <w:rFonts w:cs="Times New Roman"/>
          <w:sz w:val="28"/>
          <w:szCs w:val="28"/>
        </w:rPr>
        <w:t>Уголовное право Украинской ССР на современном этапе. Часть Общая. К. : Наукова думка, 1985. 448 с.</w:t>
      </w:r>
    </w:p>
    <w:p w14:paraId="25223465" w14:textId="77777777" w:rsidR="0012631B" w:rsidRPr="00BC33FE" w:rsidRDefault="00130B9C" w:rsidP="000D465A">
      <w:pPr>
        <w:pStyle w:val="a3"/>
        <w:numPr>
          <w:ilvl w:val="0"/>
          <w:numId w:val="36"/>
        </w:numPr>
        <w:ind w:left="0" w:firstLine="0"/>
        <w:rPr>
          <w:rFonts w:cs="Times New Roman"/>
          <w:sz w:val="28"/>
          <w:szCs w:val="28"/>
        </w:rPr>
      </w:pPr>
      <w:r w:rsidRPr="00BC33FE">
        <w:rPr>
          <w:rFonts w:cs="Times New Roman"/>
          <w:sz w:val="28"/>
          <w:szCs w:val="28"/>
        </w:rPr>
        <w:t>Вереша Р.В. Визначення ознак суб'єктивної сторони складу злочину в Особливій частині КК України</w:t>
      </w:r>
      <w:r w:rsidR="00B00685" w:rsidRPr="00BC33FE">
        <w:rPr>
          <w:rFonts w:cs="Times New Roman"/>
          <w:sz w:val="28"/>
          <w:szCs w:val="28"/>
        </w:rPr>
        <w:t>.</w:t>
      </w:r>
      <w:r w:rsidRPr="00BC33FE">
        <w:rPr>
          <w:rFonts w:cs="Times New Roman"/>
          <w:sz w:val="28"/>
          <w:szCs w:val="28"/>
        </w:rPr>
        <w:t xml:space="preserve"> </w:t>
      </w:r>
      <w:r w:rsidRPr="00BC33FE">
        <w:rPr>
          <w:rFonts w:cs="Times New Roman"/>
          <w:i/>
          <w:sz w:val="28"/>
          <w:szCs w:val="28"/>
        </w:rPr>
        <w:t>Вісник Академії адвокатури України</w:t>
      </w:r>
      <w:r w:rsidR="00B00685" w:rsidRPr="00BC33FE">
        <w:rPr>
          <w:rFonts w:cs="Times New Roman"/>
          <w:sz w:val="28"/>
          <w:szCs w:val="28"/>
        </w:rPr>
        <w:t>.</w:t>
      </w:r>
      <w:r w:rsidRPr="00BC33FE">
        <w:rPr>
          <w:rFonts w:cs="Times New Roman"/>
          <w:sz w:val="28"/>
          <w:szCs w:val="28"/>
        </w:rPr>
        <w:t xml:space="preserve"> том 13</w:t>
      </w:r>
      <w:r w:rsidR="00B00685" w:rsidRPr="00BC33FE">
        <w:rPr>
          <w:rFonts w:cs="Times New Roman"/>
          <w:sz w:val="28"/>
          <w:szCs w:val="28"/>
        </w:rPr>
        <w:t>.</w:t>
      </w:r>
      <w:r w:rsidRPr="00BC33FE">
        <w:rPr>
          <w:rFonts w:cs="Times New Roman"/>
          <w:sz w:val="28"/>
          <w:szCs w:val="28"/>
        </w:rPr>
        <w:t xml:space="preserve"> число 2(36)</w:t>
      </w:r>
      <w:r w:rsidR="00B00685" w:rsidRPr="00BC33FE">
        <w:rPr>
          <w:rFonts w:cs="Times New Roman"/>
          <w:sz w:val="28"/>
          <w:szCs w:val="28"/>
        </w:rPr>
        <w:t>.</w:t>
      </w:r>
      <w:r w:rsidRPr="00BC33FE">
        <w:rPr>
          <w:rFonts w:cs="Times New Roman"/>
          <w:sz w:val="28"/>
          <w:szCs w:val="28"/>
        </w:rPr>
        <w:t xml:space="preserve"> 2016</w:t>
      </w:r>
      <w:r w:rsidR="00B00685" w:rsidRPr="00BC33FE">
        <w:rPr>
          <w:rFonts w:cs="Times New Roman"/>
          <w:sz w:val="28"/>
          <w:szCs w:val="28"/>
        </w:rPr>
        <w:t>.</w:t>
      </w:r>
      <w:r w:rsidRPr="00BC33FE">
        <w:rPr>
          <w:rFonts w:cs="Times New Roman"/>
          <w:sz w:val="28"/>
          <w:szCs w:val="28"/>
        </w:rPr>
        <w:t xml:space="preserve"> С.53-61.</w:t>
      </w:r>
    </w:p>
    <w:p w14:paraId="2DA0534B" w14:textId="68F3BFB5" w:rsidR="00130B9C" w:rsidRPr="00BC33FE" w:rsidRDefault="00EB1F2C" w:rsidP="000D465A">
      <w:pPr>
        <w:pStyle w:val="a3"/>
        <w:numPr>
          <w:ilvl w:val="0"/>
          <w:numId w:val="36"/>
        </w:numPr>
        <w:ind w:left="0" w:firstLine="0"/>
        <w:rPr>
          <w:rFonts w:cs="Times New Roman"/>
          <w:sz w:val="28"/>
          <w:szCs w:val="28"/>
        </w:rPr>
      </w:pPr>
      <w:r w:rsidRPr="00BC33FE">
        <w:rPr>
          <w:rFonts w:cs="Times New Roman"/>
          <w:sz w:val="28"/>
          <w:szCs w:val="28"/>
        </w:rPr>
        <w:t>Гавриш</w:t>
      </w:r>
      <w:r w:rsidR="00ED3C80" w:rsidRPr="00BC33FE">
        <w:rPr>
          <w:rFonts w:cs="Times New Roman"/>
          <w:sz w:val="28"/>
          <w:szCs w:val="28"/>
        </w:rPr>
        <w:t xml:space="preserve"> </w:t>
      </w:r>
      <w:r w:rsidRPr="00BC33FE">
        <w:rPr>
          <w:rFonts w:cs="Times New Roman"/>
          <w:sz w:val="28"/>
          <w:szCs w:val="28"/>
        </w:rPr>
        <w:t>С.</w:t>
      </w:r>
      <w:r w:rsidR="00ED3C80" w:rsidRPr="00BC33FE">
        <w:rPr>
          <w:rFonts w:cs="Times New Roman"/>
          <w:sz w:val="28"/>
          <w:szCs w:val="28"/>
        </w:rPr>
        <w:t xml:space="preserve"> </w:t>
      </w:r>
      <w:r w:rsidRPr="00BC33FE">
        <w:rPr>
          <w:rFonts w:cs="Times New Roman"/>
          <w:sz w:val="28"/>
          <w:szCs w:val="28"/>
        </w:rPr>
        <w:t>Б.</w:t>
      </w:r>
      <w:r w:rsidR="00ED3C80" w:rsidRPr="00BC33FE">
        <w:rPr>
          <w:rFonts w:cs="Times New Roman"/>
          <w:sz w:val="28"/>
          <w:szCs w:val="28"/>
        </w:rPr>
        <w:t xml:space="preserve"> </w:t>
      </w:r>
      <w:r w:rsidRPr="00BC33FE">
        <w:rPr>
          <w:rFonts w:cs="Times New Roman"/>
          <w:sz w:val="28"/>
          <w:szCs w:val="28"/>
        </w:rPr>
        <w:t>Уголовно-правовая</w:t>
      </w:r>
      <w:r w:rsidR="00ED3C80" w:rsidRPr="00BC33FE">
        <w:rPr>
          <w:rFonts w:cs="Times New Roman"/>
          <w:sz w:val="28"/>
          <w:szCs w:val="28"/>
        </w:rPr>
        <w:t xml:space="preserve"> </w:t>
      </w:r>
      <w:r w:rsidRPr="00BC33FE">
        <w:rPr>
          <w:rFonts w:cs="Times New Roman"/>
          <w:sz w:val="28"/>
          <w:szCs w:val="28"/>
        </w:rPr>
        <w:t>охрана</w:t>
      </w:r>
      <w:r w:rsidR="00ED3C80" w:rsidRPr="00BC33FE">
        <w:rPr>
          <w:rFonts w:cs="Times New Roman"/>
          <w:sz w:val="28"/>
          <w:szCs w:val="28"/>
        </w:rPr>
        <w:t xml:space="preserve"> </w:t>
      </w:r>
      <w:r w:rsidRPr="00BC33FE">
        <w:rPr>
          <w:rFonts w:cs="Times New Roman"/>
          <w:sz w:val="28"/>
          <w:szCs w:val="28"/>
        </w:rPr>
        <w:t>природной</w:t>
      </w:r>
      <w:r w:rsidR="00ED3C80" w:rsidRPr="00BC33FE">
        <w:rPr>
          <w:rFonts w:cs="Times New Roman"/>
          <w:sz w:val="28"/>
          <w:szCs w:val="28"/>
        </w:rPr>
        <w:t xml:space="preserve"> </w:t>
      </w:r>
      <w:r w:rsidRPr="00BC33FE">
        <w:rPr>
          <w:rFonts w:cs="Times New Roman"/>
          <w:sz w:val="28"/>
          <w:szCs w:val="28"/>
        </w:rPr>
        <w:t>среды</w:t>
      </w:r>
      <w:r w:rsidR="00ED3C80" w:rsidRPr="00BC33FE">
        <w:rPr>
          <w:rFonts w:cs="Times New Roman"/>
          <w:sz w:val="28"/>
          <w:szCs w:val="28"/>
        </w:rPr>
        <w:t xml:space="preserve"> </w:t>
      </w:r>
      <w:r w:rsidRPr="00BC33FE">
        <w:rPr>
          <w:rFonts w:cs="Times New Roman"/>
          <w:sz w:val="28"/>
          <w:szCs w:val="28"/>
        </w:rPr>
        <w:t>Украины.</w:t>
      </w:r>
      <w:r w:rsidR="00ED3C80" w:rsidRPr="00BC33FE">
        <w:rPr>
          <w:rFonts w:cs="Times New Roman"/>
          <w:sz w:val="28"/>
          <w:szCs w:val="28"/>
        </w:rPr>
        <w:t xml:space="preserve"> </w:t>
      </w:r>
      <w:r w:rsidRPr="00BC33FE">
        <w:rPr>
          <w:rFonts w:cs="Times New Roman"/>
          <w:sz w:val="28"/>
          <w:szCs w:val="28"/>
        </w:rPr>
        <w:t>Проблемы</w:t>
      </w:r>
      <w:r w:rsidR="00ED3C80" w:rsidRPr="00BC33FE">
        <w:rPr>
          <w:rFonts w:cs="Times New Roman"/>
          <w:sz w:val="28"/>
          <w:szCs w:val="28"/>
        </w:rPr>
        <w:t xml:space="preserve"> </w:t>
      </w:r>
      <w:r w:rsidRPr="00BC33FE">
        <w:rPr>
          <w:rFonts w:cs="Times New Roman"/>
          <w:sz w:val="28"/>
          <w:szCs w:val="28"/>
        </w:rPr>
        <w:t>теории</w:t>
      </w:r>
      <w:r w:rsidR="00ED3C80" w:rsidRPr="00BC33FE">
        <w:rPr>
          <w:rFonts w:cs="Times New Roman"/>
          <w:sz w:val="28"/>
          <w:szCs w:val="28"/>
        </w:rPr>
        <w:t xml:space="preserve"> </w:t>
      </w:r>
      <w:r w:rsidRPr="00BC33FE">
        <w:rPr>
          <w:rFonts w:cs="Times New Roman"/>
          <w:sz w:val="28"/>
          <w:szCs w:val="28"/>
        </w:rPr>
        <w:t>и</w:t>
      </w:r>
      <w:r w:rsidR="00ED3C80" w:rsidRPr="00BC33FE">
        <w:rPr>
          <w:rFonts w:cs="Times New Roman"/>
          <w:sz w:val="28"/>
          <w:szCs w:val="28"/>
        </w:rPr>
        <w:t xml:space="preserve"> </w:t>
      </w:r>
      <w:r w:rsidRPr="00BC33FE">
        <w:rPr>
          <w:rFonts w:cs="Times New Roman"/>
          <w:sz w:val="28"/>
          <w:szCs w:val="28"/>
        </w:rPr>
        <w:t>развития</w:t>
      </w:r>
      <w:r w:rsidR="00ED3C80" w:rsidRPr="00BC33FE">
        <w:rPr>
          <w:rFonts w:cs="Times New Roman"/>
          <w:sz w:val="28"/>
          <w:szCs w:val="28"/>
        </w:rPr>
        <w:t xml:space="preserve"> </w:t>
      </w:r>
      <w:r w:rsidRPr="00BC33FE">
        <w:rPr>
          <w:rFonts w:cs="Times New Roman"/>
          <w:sz w:val="28"/>
          <w:szCs w:val="28"/>
        </w:rPr>
        <w:t>законодательства.</w:t>
      </w:r>
      <w:r w:rsidR="00ED3C80" w:rsidRPr="00BC33FE">
        <w:rPr>
          <w:rFonts w:cs="Times New Roman"/>
          <w:sz w:val="28"/>
          <w:szCs w:val="28"/>
        </w:rPr>
        <w:t xml:space="preserve"> </w:t>
      </w:r>
      <w:r w:rsidRPr="00BC33FE">
        <w:rPr>
          <w:rFonts w:cs="Times New Roman"/>
          <w:sz w:val="28"/>
          <w:szCs w:val="28"/>
        </w:rPr>
        <w:t>Харьков</w:t>
      </w:r>
      <w:r w:rsidR="00ED3C80" w:rsidRPr="00BC33FE">
        <w:rPr>
          <w:rFonts w:cs="Times New Roman"/>
          <w:sz w:val="28"/>
          <w:szCs w:val="28"/>
        </w:rPr>
        <w:t xml:space="preserve"> </w:t>
      </w:r>
      <w:r w:rsidRPr="00BC33FE">
        <w:rPr>
          <w:rFonts w:cs="Times New Roman"/>
          <w:sz w:val="28"/>
          <w:szCs w:val="28"/>
        </w:rPr>
        <w:t>:</w:t>
      </w:r>
      <w:r w:rsidR="00ED3C80" w:rsidRPr="00BC33FE">
        <w:rPr>
          <w:rFonts w:cs="Times New Roman"/>
          <w:sz w:val="28"/>
          <w:szCs w:val="28"/>
        </w:rPr>
        <w:t xml:space="preserve"> </w:t>
      </w:r>
      <w:r w:rsidRPr="00BC33FE">
        <w:rPr>
          <w:rFonts w:cs="Times New Roman"/>
          <w:sz w:val="28"/>
          <w:szCs w:val="28"/>
        </w:rPr>
        <w:t>Основа,</w:t>
      </w:r>
      <w:r w:rsidR="00ED3C80" w:rsidRPr="00BC33FE">
        <w:rPr>
          <w:rFonts w:cs="Times New Roman"/>
          <w:sz w:val="28"/>
          <w:szCs w:val="28"/>
        </w:rPr>
        <w:t xml:space="preserve"> </w:t>
      </w:r>
      <w:r w:rsidRPr="00BC33FE">
        <w:rPr>
          <w:rFonts w:cs="Times New Roman"/>
          <w:sz w:val="28"/>
          <w:szCs w:val="28"/>
        </w:rPr>
        <w:t>1994.</w:t>
      </w:r>
      <w:r w:rsidR="00ED3C80" w:rsidRPr="00BC33FE">
        <w:rPr>
          <w:rFonts w:cs="Times New Roman"/>
          <w:sz w:val="28"/>
          <w:szCs w:val="28"/>
        </w:rPr>
        <w:t xml:space="preserve"> </w:t>
      </w:r>
      <w:r w:rsidRPr="00BC33FE">
        <w:rPr>
          <w:rFonts w:cs="Times New Roman"/>
          <w:sz w:val="28"/>
          <w:szCs w:val="28"/>
        </w:rPr>
        <w:t>640</w:t>
      </w:r>
      <w:r w:rsidR="00ED3C80" w:rsidRPr="00BC33FE">
        <w:rPr>
          <w:rFonts w:cs="Times New Roman"/>
          <w:sz w:val="28"/>
          <w:szCs w:val="28"/>
        </w:rPr>
        <w:t xml:space="preserve"> </w:t>
      </w:r>
      <w:r w:rsidRPr="00BC33FE">
        <w:rPr>
          <w:rFonts w:cs="Times New Roman"/>
          <w:sz w:val="28"/>
          <w:szCs w:val="28"/>
        </w:rPr>
        <w:t>с.</w:t>
      </w:r>
      <w:r w:rsidR="00ED3C80" w:rsidRPr="00BC33FE">
        <w:rPr>
          <w:rFonts w:cs="Times New Roman"/>
          <w:sz w:val="28"/>
          <w:szCs w:val="28"/>
        </w:rPr>
        <w:t xml:space="preserve"> </w:t>
      </w:r>
    </w:p>
    <w:p w14:paraId="7EC15AC8" w14:textId="3D057E47" w:rsidR="00D22DD8" w:rsidRPr="00BC33FE" w:rsidRDefault="00D22DD8" w:rsidP="000D465A">
      <w:pPr>
        <w:pStyle w:val="a3"/>
        <w:numPr>
          <w:ilvl w:val="0"/>
          <w:numId w:val="36"/>
        </w:numPr>
        <w:ind w:left="0" w:firstLine="0"/>
        <w:rPr>
          <w:rFonts w:cs="Times New Roman"/>
          <w:sz w:val="28"/>
          <w:szCs w:val="28"/>
        </w:rPr>
      </w:pPr>
      <w:r w:rsidRPr="00BC33FE">
        <w:rPr>
          <w:rFonts w:cs="Times New Roman"/>
          <w:sz w:val="28"/>
          <w:szCs w:val="28"/>
        </w:rPr>
        <w:t>Гришаев П.И. Объективная сторона преступления : учеб. пособ. Москва : ВЮЗИ, 1961. 48 с.</w:t>
      </w:r>
    </w:p>
    <w:p w14:paraId="59AD985B" w14:textId="4FC14FA1" w:rsidR="007B6BFF" w:rsidRPr="00BC33FE" w:rsidRDefault="00611084" w:rsidP="000D465A">
      <w:pPr>
        <w:pStyle w:val="a3"/>
        <w:numPr>
          <w:ilvl w:val="0"/>
          <w:numId w:val="36"/>
        </w:numPr>
        <w:ind w:left="0" w:firstLine="0"/>
        <w:rPr>
          <w:rFonts w:cs="Times New Roman"/>
          <w:sz w:val="28"/>
          <w:szCs w:val="28"/>
        </w:rPr>
      </w:pPr>
      <w:r w:rsidRPr="00BC33FE">
        <w:rPr>
          <w:rStyle w:val="reference-text"/>
          <w:rFonts w:cs="Times New Roman"/>
          <w:sz w:val="28"/>
          <w:szCs w:val="28"/>
          <w:shd w:val="clear" w:color="auto" w:fill="FFFFFF"/>
        </w:rPr>
        <w:t>Друмева Е. Конституционно право. Четвърто доп. и прераб. изд. София : Сиела, 2013. 787 с.</w:t>
      </w:r>
    </w:p>
    <w:p w14:paraId="42410C91" w14:textId="2996BD56" w:rsidR="00130B9C" w:rsidRPr="00BC33FE" w:rsidRDefault="00130B9C" w:rsidP="000D465A">
      <w:pPr>
        <w:pStyle w:val="a3"/>
        <w:numPr>
          <w:ilvl w:val="0"/>
          <w:numId w:val="36"/>
        </w:numPr>
        <w:ind w:left="0" w:firstLine="0"/>
        <w:rPr>
          <w:rFonts w:cs="Times New Roman"/>
          <w:sz w:val="28"/>
          <w:szCs w:val="28"/>
        </w:rPr>
      </w:pPr>
      <w:r w:rsidRPr="00BC33FE">
        <w:rPr>
          <w:rFonts w:cs="Times New Roman"/>
          <w:sz w:val="28"/>
          <w:szCs w:val="28"/>
        </w:rPr>
        <w:t>Дудоров О.О. Злочини проти статевої свободи та статевої недоторканості особи (основні положення кримінально-правової характеристики) : практ. порадник; МВС України, Луган. держ. ун-т внутр. справ ім. Е.О. Дідоренка. Сєвєродонецьк: РВВ ЛДУВС ім. Е.О. Дідоренка, 2018. 92 с.</w:t>
      </w:r>
    </w:p>
    <w:p w14:paraId="1979B3E7" w14:textId="2D9DA416" w:rsidR="00683887" w:rsidRPr="00BC33FE" w:rsidRDefault="00683887" w:rsidP="000D465A">
      <w:pPr>
        <w:pStyle w:val="a3"/>
        <w:numPr>
          <w:ilvl w:val="0"/>
          <w:numId w:val="36"/>
        </w:numPr>
        <w:ind w:left="0" w:firstLine="0"/>
        <w:rPr>
          <w:rFonts w:cs="Times New Roman"/>
          <w:sz w:val="28"/>
          <w:szCs w:val="28"/>
        </w:rPr>
      </w:pPr>
      <w:r w:rsidRPr="00BC33FE">
        <w:rPr>
          <w:rFonts w:cs="Times New Roman"/>
          <w:sz w:val="28"/>
          <w:szCs w:val="28"/>
        </w:rPr>
        <w:t xml:space="preserve">Дудоров О.О., Хавронюк М.І. Кримінальне право: Навчальний посібник </w:t>
      </w:r>
      <w:r w:rsidR="00BC33FE">
        <w:rPr>
          <w:rFonts w:cs="Times New Roman"/>
          <w:sz w:val="28"/>
          <w:szCs w:val="28"/>
        </w:rPr>
        <w:t>/</w:t>
      </w:r>
      <w:r w:rsidRPr="00BC33FE">
        <w:rPr>
          <w:rFonts w:cs="Times New Roman"/>
          <w:sz w:val="28"/>
          <w:szCs w:val="28"/>
        </w:rPr>
        <w:t>За заг. ред. М.І. Хавронюка.</w:t>
      </w:r>
      <w:r w:rsidR="00ED3C80" w:rsidRPr="00BC33FE">
        <w:rPr>
          <w:rFonts w:cs="Times New Roman"/>
          <w:sz w:val="28"/>
          <w:szCs w:val="28"/>
        </w:rPr>
        <w:t xml:space="preserve"> </w:t>
      </w:r>
      <w:r w:rsidRPr="00BC33FE">
        <w:rPr>
          <w:rFonts w:cs="Times New Roman"/>
          <w:sz w:val="28"/>
          <w:szCs w:val="28"/>
        </w:rPr>
        <w:t>Київ : Ваіте, 2014. 944 с.</w:t>
      </w:r>
    </w:p>
    <w:p w14:paraId="6CF75625" w14:textId="6F72397D" w:rsidR="00130B9C" w:rsidRPr="00BC33FE" w:rsidRDefault="00130B9C" w:rsidP="000D465A">
      <w:pPr>
        <w:pStyle w:val="a3"/>
        <w:numPr>
          <w:ilvl w:val="0"/>
          <w:numId w:val="36"/>
        </w:numPr>
        <w:ind w:left="0" w:firstLine="0"/>
        <w:rPr>
          <w:rFonts w:cs="Times New Roman"/>
          <w:sz w:val="28"/>
          <w:szCs w:val="28"/>
        </w:rPr>
      </w:pPr>
      <w:r w:rsidRPr="00BC33FE">
        <w:rPr>
          <w:rFonts w:cs="Times New Roman"/>
          <w:sz w:val="28"/>
          <w:szCs w:val="28"/>
        </w:rPr>
        <w:t>Душков Е. Конституционное устройство Республики Молдова</w:t>
      </w:r>
      <w:r w:rsidR="00855C20" w:rsidRPr="00BC33FE">
        <w:rPr>
          <w:rFonts w:cs="Times New Roman"/>
          <w:sz w:val="28"/>
          <w:szCs w:val="28"/>
        </w:rPr>
        <w:t>.</w:t>
      </w:r>
      <w:r w:rsidRPr="00BC33FE">
        <w:rPr>
          <w:rFonts w:cs="Times New Roman"/>
          <w:sz w:val="28"/>
          <w:szCs w:val="28"/>
        </w:rPr>
        <w:t xml:space="preserve"> </w:t>
      </w:r>
      <w:r w:rsidRPr="00BC33FE">
        <w:rPr>
          <w:rFonts w:cs="Times New Roman"/>
          <w:i/>
          <w:sz w:val="28"/>
          <w:szCs w:val="28"/>
        </w:rPr>
        <w:t>Ученые записки Тамбовского отделения РоСМУ</w:t>
      </w:r>
      <w:r w:rsidRPr="00BC33FE">
        <w:rPr>
          <w:rFonts w:cs="Times New Roman"/>
          <w:sz w:val="28"/>
          <w:szCs w:val="28"/>
        </w:rPr>
        <w:t xml:space="preserve">. 2018. №11. URL: https://cyberleninka.ru/article/n/konstitutsionnoe-ustroystvo-respubliki-moldova (дата </w:t>
      </w:r>
      <w:r w:rsidR="006436A4" w:rsidRPr="00BC33FE">
        <w:rPr>
          <w:rFonts w:cs="Times New Roman"/>
          <w:sz w:val="28"/>
          <w:szCs w:val="28"/>
        </w:rPr>
        <w:t xml:space="preserve">звернення </w:t>
      </w:r>
      <w:r w:rsidRPr="00BC33FE">
        <w:rPr>
          <w:rFonts w:cs="Times New Roman"/>
          <w:sz w:val="28"/>
          <w:szCs w:val="28"/>
        </w:rPr>
        <w:t>: 30.03.2020).</w:t>
      </w:r>
    </w:p>
    <w:p w14:paraId="67B0B03E" w14:textId="08863182" w:rsidR="00AB5BC4" w:rsidRPr="00BC33FE" w:rsidRDefault="00130B9C" w:rsidP="000D465A">
      <w:pPr>
        <w:pStyle w:val="a3"/>
        <w:numPr>
          <w:ilvl w:val="0"/>
          <w:numId w:val="36"/>
        </w:numPr>
        <w:ind w:left="0" w:firstLine="0"/>
        <w:rPr>
          <w:rFonts w:cs="Times New Roman"/>
          <w:sz w:val="28"/>
          <w:szCs w:val="28"/>
        </w:rPr>
      </w:pPr>
      <w:r w:rsidRPr="00BC33FE">
        <w:rPr>
          <w:rFonts w:cs="Times New Roman"/>
          <w:sz w:val="28"/>
          <w:szCs w:val="28"/>
        </w:rPr>
        <w:t xml:space="preserve">Дудоров О.О. Новели кримінального законодавства України щодо відповідальності за секс-делікти: окремі проблемні аспекти </w:t>
      </w:r>
      <w:hyperlink r:id="rId9" w:history="1">
        <w:r w:rsidRPr="00BC33FE">
          <w:rPr>
            <w:rStyle w:val="a6"/>
            <w:rFonts w:cs="Times New Roman"/>
            <w:color w:val="auto"/>
            <w:sz w:val="28"/>
            <w:szCs w:val="28"/>
            <w:u w:val="none"/>
          </w:rPr>
          <w:t>https://lexinform.com.ua/dumka-eksperta/novely-kryminalnogo-zakonodavstva-ukrayiny-shhodo-vidpovidalnosti-za-seks-delikty-okremi-problemni-aspekty/</w:t>
        </w:r>
      </w:hyperlink>
      <w:r w:rsidR="00AB5BC4" w:rsidRPr="00BC33FE">
        <w:rPr>
          <w:rStyle w:val="a6"/>
          <w:rFonts w:cs="Times New Roman"/>
          <w:color w:val="auto"/>
          <w:sz w:val="28"/>
          <w:szCs w:val="28"/>
          <w:u w:val="none"/>
        </w:rPr>
        <w:t xml:space="preserve"> </w:t>
      </w:r>
      <w:r w:rsidR="00AB5BC4" w:rsidRPr="00BC33FE">
        <w:rPr>
          <w:rFonts w:cs="Times New Roman"/>
          <w:sz w:val="28"/>
          <w:szCs w:val="28"/>
        </w:rPr>
        <w:t xml:space="preserve">(дата </w:t>
      </w:r>
      <w:r w:rsidR="006436A4" w:rsidRPr="00BC33FE">
        <w:rPr>
          <w:rFonts w:cs="Times New Roman"/>
          <w:sz w:val="28"/>
          <w:szCs w:val="28"/>
        </w:rPr>
        <w:t>звернення:</w:t>
      </w:r>
      <w:r w:rsidR="00AB5BC4" w:rsidRPr="00BC33FE">
        <w:rPr>
          <w:rFonts w:cs="Times New Roman"/>
          <w:sz w:val="28"/>
          <w:szCs w:val="28"/>
        </w:rPr>
        <w:t xml:space="preserve"> 03.12.2019)</w:t>
      </w:r>
      <w:r w:rsidR="00451D69" w:rsidRPr="00BC33FE">
        <w:rPr>
          <w:rFonts w:cs="Times New Roman"/>
          <w:sz w:val="28"/>
          <w:szCs w:val="28"/>
        </w:rPr>
        <w:t>.</w:t>
      </w:r>
    </w:p>
    <w:p w14:paraId="20ED2DB4" w14:textId="5282B8C8" w:rsidR="00130B9C" w:rsidRPr="00BC33FE" w:rsidRDefault="00130B9C" w:rsidP="000D465A">
      <w:pPr>
        <w:pStyle w:val="a3"/>
        <w:numPr>
          <w:ilvl w:val="0"/>
          <w:numId w:val="36"/>
        </w:numPr>
        <w:ind w:left="0" w:firstLine="0"/>
        <w:rPr>
          <w:rFonts w:cs="Times New Roman"/>
          <w:sz w:val="28"/>
          <w:szCs w:val="28"/>
        </w:rPr>
      </w:pPr>
      <w:r w:rsidRPr="00BC33FE">
        <w:rPr>
          <w:rFonts w:cs="Times New Roman"/>
          <w:sz w:val="28"/>
          <w:szCs w:val="28"/>
          <w:shd w:val="clear" w:color="auto" w:fill="FFFFFF"/>
        </w:rPr>
        <w:t>Загороднюк С.О. Поняття помилки та її значення для кримінальної відповідальності</w:t>
      </w:r>
      <w:r w:rsidR="00E9698D" w:rsidRPr="00BC33FE">
        <w:rPr>
          <w:rFonts w:cs="Times New Roman"/>
          <w:sz w:val="28"/>
          <w:szCs w:val="28"/>
          <w:shd w:val="clear" w:color="auto" w:fill="FFFFFF"/>
        </w:rPr>
        <w:t>.</w:t>
      </w:r>
      <w:r w:rsidRPr="00BC33FE">
        <w:rPr>
          <w:rFonts w:cs="Times New Roman"/>
          <w:sz w:val="28"/>
          <w:szCs w:val="28"/>
          <w:shd w:val="clear" w:color="auto" w:fill="FFFFFF"/>
        </w:rPr>
        <w:t xml:space="preserve"> </w:t>
      </w:r>
      <w:r w:rsidRPr="00BC33FE">
        <w:rPr>
          <w:rFonts w:cs="Times New Roman"/>
          <w:i/>
          <w:sz w:val="28"/>
          <w:szCs w:val="28"/>
          <w:shd w:val="clear" w:color="auto" w:fill="FFFFFF"/>
        </w:rPr>
        <w:t xml:space="preserve">Кримінально-правові та кримінологічні аспекти протидії </w:t>
      </w:r>
      <w:r w:rsidRPr="00BC33FE">
        <w:rPr>
          <w:rFonts w:cs="Times New Roman"/>
          <w:i/>
          <w:sz w:val="28"/>
          <w:szCs w:val="28"/>
          <w:shd w:val="clear" w:color="auto" w:fill="FFFFFF"/>
        </w:rPr>
        <w:lastRenderedPageBreak/>
        <w:t>злочинності:</w:t>
      </w:r>
      <w:r w:rsidRPr="00BC33FE">
        <w:rPr>
          <w:rFonts w:cs="Times New Roman"/>
          <w:sz w:val="28"/>
          <w:szCs w:val="28"/>
          <w:shd w:val="clear" w:color="auto" w:fill="FFFFFF"/>
        </w:rPr>
        <w:t xml:space="preserve"> матеріали Всеукр. наук. - практ. конф. (м. Одеса 24 лист. 2017 р. ). Одеса: ОДУВС, 2017.</w:t>
      </w:r>
      <w:r w:rsidR="00E9698D" w:rsidRPr="00BC33FE">
        <w:rPr>
          <w:rFonts w:cs="Times New Roman"/>
          <w:sz w:val="28"/>
          <w:szCs w:val="28"/>
          <w:shd w:val="clear" w:color="auto" w:fill="FFFFFF"/>
        </w:rPr>
        <w:t xml:space="preserve"> </w:t>
      </w:r>
      <w:r w:rsidRPr="00BC33FE">
        <w:rPr>
          <w:rFonts w:cs="Times New Roman"/>
          <w:sz w:val="28"/>
          <w:szCs w:val="28"/>
          <w:shd w:val="clear" w:color="auto" w:fill="FFFFFF"/>
        </w:rPr>
        <w:t>С. 82 - 85.</w:t>
      </w:r>
    </w:p>
    <w:p w14:paraId="45FF1CA5" w14:textId="09101A04" w:rsidR="0098387B" w:rsidRPr="00BC33FE" w:rsidRDefault="0098387B" w:rsidP="000D465A">
      <w:pPr>
        <w:pStyle w:val="a3"/>
        <w:numPr>
          <w:ilvl w:val="0"/>
          <w:numId w:val="36"/>
        </w:numPr>
        <w:ind w:left="0" w:firstLine="0"/>
        <w:rPr>
          <w:rFonts w:cs="Times New Roman"/>
          <w:sz w:val="28"/>
          <w:szCs w:val="28"/>
        </w:rPr>
      </w:pPr>
      <w:r w:rsidRPr="00BC33FE">
        <w:rPr>
          <w:rFonts w:cs="Times New Roman"/>
          <w:sz w:val="28"/>
          <w:szCs w:val="28"/>
        </w:rPr>
        <w:t xml:space="preserve">Закон України №2227-VIII від 06.12.2017 року «Про внесення змін до Кримінального та Кримінального процесуального кодексів України з метою реалізації положень Конвенції Ради Європи про запобігання насильству стосовно жінок і домашньому насильству та боротьбу з цими явищами». URL: </w:t>
      </w:r>
      <w:hyperlink r:id="rId10" w:history="1">
        <w:r w:rsidR="009C0F5C" w:rsidRPr="00BC33FE">
          <w:rPr>
            <w:rStyle w:val="a6"/>
            <w:rFonts w:cs="Times New Roman"/>
            <w:color w:val="auto"/>
            <w:sz w:val="28"/>
            <w:szCs w:val="28"/>
            <w:u w:val="none"/>
          </w:rPr>
          <w:t>https://zakon.rada.gov.ua/laws/show/2227-19</w:t>
        </w:r>
      </w:hyperlink>
      <w:r w:rsidR="009601A0" w:rsidRPr="00BC33FE">
        <w:rPr>
          <w:rStyle w:val="a6"/>
          <w:rFonts w:cs="Times New Roman"/>
          <w:color w:val="auto"/>
          <w:sz w:val="28"/>
          <w:szCs w:val="28"/>
          <w:u w:val="none"/>
        </w:rPr>
        <w:t xml:space="preserve"> (дата звернення : 25.05.2020).</w:t>
      </w:r>
    </w:p>
    <w:p w14:paraId="3AA42B1E" w14:textId="6CD9FC3F" w:rsidR="0097248A" w:rsidRPr="00BC33FE" w:rsidRDefault="0097248A" w:rsidP="000D465A">
      <w:pPr>
        <w:pStyle w:val="a3"/>
        <w:numPr>
          <w:ilvl w:val="0"/>
          <w:numId w:val="36"/>
        </w:numPr>
        <w:ind w:left="0" w:firstLine="0"/>
        <w:rPr>
          <w:rFonts w:cs="Times New Roman"/>
          <w:sz w:val="28"/>
          <w:szCs w:val="28"/>
        </w:rPr>
      </w:pPr>
      <w:r w:rsidRPr="00BC33FE">
        <w:rPr>
          <w:rFonts w:cs="Times New Roman"/>
          <w:sz w:val="28"/>
          <w:szCs w:val="28"/>
        </w:rPr>
        <w:t xml:space="preserve">Зверев В.О. Духовность как важная категория нравственного воспитания вузовской молодежи: новый взгляд на старую проблему. </w:t>
      </w:r>
      <w:r w:rsidRPr="00D76E79">
        <w:rPr>
          <w:rFonts w:cs="Times New Roman"/>
          <w:i/>
          <w:iCs/>
          <w:sz w:val="28"/>
          <w:szCs w:val="28"/>
        </w:rPr>
        <w:t>Психопедагогика в правоохранительных органах</w:t>
      </w:r>
      <w:r w:rsidRPr="00BC33FE">
        <w:rPr>
          <w:rFonts w:cs="Times New Roman"/>
          <w:sz w:val="28"/>
          <w:szCs w:val="28"/>
        </w:rPr>
        <w:t xml:space="preserve">. 2009. </w:t>
      </w:r>
      <w:r w:rsidR="000736C2" w:rsidRPr="00BC33FE">
        <w:rPr>
          <w:rFonts w:cs="Times New Roman"/>
          <w:sz w:val="28"/>
          <w:szCs w:val="28"/>
        </w:rPr>
        <w:t>№</w:t>
      </w:r>
      <w:r w:rsidRPr="00BC33FE">
        <w:rPr>
          <w:rFonts w:cs="Times New Roman"/>
          <w:sz w:val="28"/>
          <w:szCs w:val="28"/>
        </w:rPr>
        <w:t>1. С. 27-29.</w:t>
      </w:r>
    </w:p>
    <w:p w14:paraId="4716DF16" w14:textId="2F3643DD" w:rsidR="00B22EF1" w:rsidRPr="00BC33FE" w:rsidRDefault="00B22EF1" w:rsidP="000D465A">
      <w:pPr>
        <w:pStyle w:val="a3"/>
        <w:numPr>
          <w:ilvl w:val="0"/>
          <w:numId w:val="36"/>
        </w:numPr>
        <w:ind w:left="0" w:firstLine="0"/>
        <w:rPr>
          <w:rFonts w:cs="Times New Roman"/>
          <w:sz w:val="28"/>
          <w:szCs w:val="28"/>
        </w:rPr>
      </w:pPr>
      <w:r w:rsidRPr="00BC33FE">
        <w:rPr>
          <w:rFonts w:cs="Times New Roman"/>
          <w:sz w:val="28"/>
          <w:szCs w:val="28"/>
        </w:rPr>
        <w:t xml:space="preserve">Земба В.Ф. Ответственность за насильственные преступления против половой свободы и неприкосновенности в древнерусском праве. </w:t>
      </w:r>
      <w:r w:rsidRPr="00BC33FE">
        <w:rPr>
          <w:rFonts w:cs="Times New Roman"/>
          <w:i/>
          <w:sz w:val="28"/>
          <w:szCs w:val="28"/>
        </w:rPr>
        <w:t>История государства и права</w:t>
      </w:r>
      <w:r w:rsidRPr="00BC33FE">
        <w:rPr>
          <w:rFonts w:cs="Times New Roman"/>
          <w:sz w:val="28"/>
          <w:szCs w:val="28"/>
        </w:rPr>
        <w:t xml:space="preserve">. 2006. </w:t>
      </w:r>
      <w:r w:rsidR="000736C2" w:rsidRPr="00BC33FE">
        <w:rPr>
          <w:rFonts w:cs="Times New Roman"/>
          <w:sz w:val="28"/>
          <w:szCs w:val="28"/>
        </w:rPr>
        <w:t>№</w:t>
      </w:r>
      <w:r w:rsidRPr="00BC33FE">
        <w:rPr>
          <w:rFonts w:cs="Times New Roman"/>
          <w:sz w:val="28"/>
          <w:szCs w:val="28"/>
        </w:rPr>
        <w:t>9.</w:t>
      </w:r>
      <w:r w:rsidR="00AD0AFA" w:rsidRPr="00BC33FE">
        <w:rPr>
          <w:rFonts w:cs="Times New Roman"/>
          <w:sz w:val="28"/>
          <w:szCs w:val="28"/>
        </w:rPr>
        <w:t xml:space="preserve"> С. 26-28.</w:t>
      </w:r>
    </w:p>
    <w:p w14:paraId="4E304ADC" w14:textId="47008C6B" w:rsidR="00AB5BC4" w:rsidRPr="00BC33FE" w:rsidRDefault="00130B9C" w:rsidP="000D465A">
      <w:pPr>
        <w:pStyle w:val="a3"/>
        <w:numPr>
          <w:ilvl w:val="0"/>
          <w:numId w:val="36"/>
        </w:numPr>
        <w:ind w:left="0" w:firstLine="0"/>
        <w:rPr>
          <w:rStyle w:val="a6"/>
          <w:rFonts w:cs="Times New Roman"/>
          <w:color w:val="auto"/>
          <w:sz w:val="28"/>
          <w:szCs w:val="28"/>
          <w:u w:val="none"/>
        </w:rPr>
      </w:pPr>
      <w:r w:rsidRPr="00BC33FE">
        <w:rPr>
          <w:rFonts w:cs="Times New Roman"/>
          <w:sz w:val="28"/>
          <w:szCs w:val="28"/>
        </w:rPr>
        <w:t>Кваліфікація окремих видів злочинів</w:t>
      </w:r>
      <w:r w:rsidR="00AD0490" w:rsidRPr="00BC33FE">
        <w:rPr>
          <w:rFonts w:cs="Times New Roman"/>
          <w:sz w:val="28"/>
          <w:szCs w:val="28"/>
        </w:rPr>
        <w:t>.</w:t>
      </w:r>
      <w:r w:rsidRPr="00BC33FE">
        <w:rPr>
          <w:rFonts w:cs="Times New Roman"/>
          <w:sz w:val="28"/>
          <w:szCs w:val="28"/>
        </w:rPr>
        <w:t xml:space="preserve"> </w:t>
      </w:r>
      <w:r w:rsidR="00CB5716" w:rsidRPr="00BC33FE">
        <w:rPr>
          <w:rFonts w:cs="Times New Roman"/>
          <w:sz w:val="28"/>
          <w:szCs w:val="28"/>
        </w:rPr>
        <w:t xml:space="preserve">URL: </w:t>
      </w:r>
      <w:hyperlink r:id="rId11" w:history="1">
        <w:r w:rsidRPr="00BC33FE">
          <w:rPr>
            <w:rStyle w:val="a6"/>
            <w:rFonts w:cs="Times New Roman"/>
            <w:color w:val="auto"/>
            <w:sz w:val="28"/>
            <w:szCs w:val="28"/>
            <w:u w:val="none"/>
          </w:rPr>
          <w:t>https://arm.naiau.kiev.ua/books/kval-ok-zlochuniv-25-04-207/lectures/lecture_3.html</w:t>
        </w:r>
      </w:hyperlink>
      <w:r w:rsidR="00AB5BC4" w:rsidRPr="00BC33FE">
        <w:rPr>
          <w:rStyle w:val="a6"/>
          <w:rFonts w:cs="Times New Roman"/>
          <w:color w:val="auto"/>
          <w:sz w:val="28"/>
          <w:szCs w:val="28"/>
          <w:u w:val="none"/>
        </w:rPr>
        <w:t xml:space="preserve"> </w:t>
      </w:r>
      <w:r w:rsidR="00AB5BC4" w:rsidRPr="00BC33FE">
        <w:rPr>
          <w:rFonts w:cs="Times New Roman"/>
          <w:sz w:val="28"/>
          <w:szCs w:val="28"/>
        </w:rPr>
        <w:t xml:space="preserve">(дата </w:t>
      </w:r>
      <w:r w:rsidR="005424E2" w:rsidRPr="00BC33FE">
        <w:rPr>
          <w:rFonts w:cs="Times New Roman"/>
          <w:sz w:val="28"/>
          <w:szCs w:val="28"/>
        </w:rPr>
        <w:t>звернення :</w:t>
      </w:r>
      <w:r w:rsidR="00AB5BC4" w:rsidRPr="00BC33FE">
        <w:rPr>
          <w:rFonts w:cs="Times New Roman"/>
          <w:sz w:val="28"/>
          <w:szCs w:val="28"/>
        </w:rPr>
        <w:t xml:space="preserve"> 03.12.2019)</w:t>
      </w:r>
    </w:p>
    <w:p w14:paraId="7A610D0B" w14:textId="77777777" w:rsidR="003A7EC1" w:rsidRPr="00BC33FE" w:rsidRDefault="00130B9C" w:rsidP="000D465A">
      <w:pPr>
        <w:pStyle w:val="a3"/>
        <w:numPr>
          <w:ilvl w:val="0"/>
          <w:numId w:val="36"/>
        </w:numPr>
        <w:ind w:left="0" w:firstLine="0"/>
        <w:rPr>
          <w:rFonts w:cs="Times New Roman"/>
          <w:sz w:val="28"/>
          <w:szCs w:val="28"/>
        </w:rPr>
      </w:pPr>
      <w:r w:rsidRPr="00BC33FE">
        <w:rPr>
          <w:rFonts w:cs="Times New Roman"/>
          <w:sz w:val="28"/>
          <w:szCs w:val="28"/>
        </w:rPr>
        <w:t xml:space="preserve">Колос С. Oб'єкт злочину у науці кримінального права. URL: </w:t>
      </w:r>
      <w:hyperlink r:id="rId12" w:history="1">
        <w:r w:rsidRPr="00BC33FE">
          <w:rPr>
            <w:rStyle w:val="a6"/>
            <w:rFonts w:cs="Times New Roman"/>
            <w:color w:val="auto"/>
            <w:sz w:val="28"/>
            <w:szCs w:val="28"/>
            <w:u w:val="none"/>
          </w:rPr>
          <w:t>http://pgp-journal.kiev.ua/archive/2018/11/38.pdf</w:t>
        </w:r>
      </w:hyperlink>
      <w:r w:rsidR="003A7EC1" w:rsidRPr="00BC33FE">
        <w:rPr>
          <w:rStyle w:val="a6"/>
          <w:rFonts w:cs="Times New Roman"/>
          <w:color w:val="auto"/>
          <w:sz w:val="28"/>
          <w:szCs w:val="28"/>
          <w:u w:val="none"/>
        </w:rPr>
        <w:t xml:space="preserve"> (дата звернення : 25.05.2020)</w:t>
      </w:r>
    </w:p>
    <w:p w14:paraId="078F65C7" w14:textId="77777777" w:rsidR="00C2098E" w:rsidRPr="00BC33FE" w:rsidRDefault="000D3FC9" w:rsidP="000D465A">
      <w:pPr>
        <w:pStyle w:val="a3"/>
        <w:numPr>
          <w:ilvl w:val="0"/>
          <w:numId w:val="36"/>
        </w:numPr>
        <w:ind w:left="0" w:firstLine="0"/>
        <w:rPr>
          <w:rFonts w:cs="Times New Roman"/>
          <w:sz w:val="28"/>
          <w:szCs w:val="28"/>
        </w:rPr>
      </w:pPr>
      <w:r w:rsidRPr="00BC33FE">
        <w:rPr>
          <w:rFonts w:cs="Times New Roman"/>
          <w:sz w:val="28"/>
          <w:szCs w:val="28"/>
        </w:rPr>
        <w:t>Конституція України</w:t>
      </w:r>
      <w:r w:rsidR="005424E2" w:rsidRPr="00BC33FE">
        <w:rPr>
          <w:rFonts w:cs="Times New Roman"/>
          <w:sz w:val="28"/>
          <w:szCs w:val="28"/>
        </w:rPr>
        <w:t xml:space="preserve">. URL: </w:t>
      </w:r>
      <w:hyperlink r:id="rId13" w:anchor="Text" w:history="1">
        <w:r w:rsidR="005424E2" w:rsidRPr="00BC33FE">
          <w:rPr>
            <w:rStyle w:val="a6"/>
            <w:rFonts w:cs="Times New Roman"/>
            <w:color w:val="auto"/>
            <w:sz w:val="28"/>
            <w:szCs w:val="28"/>
            <w:u w:val="none"/>
          </w:rPr>
          <w:t>https://zakon.rada.gov.ua/laws/show/254%D0%BA/96-%D0%B2%D1%80#Text</w:t>
        </w:r>
      </w:hyperlink>
      <w:r w:rsidR="009004B8" w:rsidRPr="00BC33FE">
        <w:rPr>
          <w:rFonts w:cs="Times New Roman"/>
          <w:sz w:val="28"/>
          <w:szCs w:val="28"/>
        </w:rPr>
        <w:t xml:space="preserve"> (дата звернення: 03.12.2019).</w:t>
      </w:r>
    </w:p>
    <w:p w14:paraId="514681A7" w14:textId="33E727F9" w:rsidR="00B47071" w:rsidRPr="00BC33FE" w:rsidRDefault="00AE5FC8" w:rsidP="000D465A">
      <w:pPr>
        <w:pStyle w:val="a3"/>
        <w:numPr>
          <w:ilvl w:val="0"/>
          <w:numId w:val="36"/>
        </w:numPr>
        <w:ind w:left="0" w:firstLine="0"/>
        <w:rPr>
          <w:rFonts w:cs="Times New Roman"/>
          <w:sz w:val="28"/>
          <w:szCs w:val="28"/>
        </w:rPr>
      </w:pPr>
      <w:r w:rsidRPr="00BC33FE">
        <w:rPr>
          <w:rFonts w:cs="Times New Roman"/>
          <w:sz w:val="28"/>
          <w:szCs w:val="28"/>
        </w:rPr>
        <w:t xml:space="preserve">Конвенция Совета Европы о защите детей от сексуальной эксплуатации и сексуального насилия </w:t>
      </w:r>
      <w:r w:rsidR="007E0DD4" w:rsidRPr="00BC33FE">
        <w:rPr>
          <w:rFonts w:cs="Times New Roman"/>
          <w:sz w:val="28"/>
          <w:szCs w:val="28"/>
        </w:rPr>
        <w:t xml:space="preserve">URL: </w:t>
      </w:r>
      <w:hyperlink r:id="rId14" w:history="1">
        <w:r w:rsidRPr="00BC33FE">
          <w:rPr>
            <w:rStyle w:val="a6"/>
            <w:rFonts w:cs="Times New Roman"/>
            <w:color w:val="auto"/>
            <w:sz w:val="28"/>
            <w:szCs w:val="28"/>
            <w:u w:val="none"/>
          </w:rPr>
          <w:t>https://rm.coe.int/CoERMPublicCommonSearchServices/DisplayDCTMContent?documentId=090000168046e1da</w:t>
        </w:r>
      </w:hyperlink>
      <w:r w:rsidR="00AB5BC4" w:rsidRPr="00BC33FE">
        <w:rPr>
          <w:rStyle w:val="a6"/>
          <w:rFonts w:cs="Times New Roman"/>
          <w:color w:val="auto"/>
          <w:sz w:val="28"/>
          <w:szCs w:val="28"/>
          <w:u w:val="none"/>
        </w:rPr>
        <w:t xml:space="preserve"> </w:t>
      </w:r>
      <w:r w:rsidR="00AB5BC4" w:rsidRPr="00BC33FE">
        <w:rPr>
          <w:rFonts w:cs="Times New Roman"/>
          <w:sz w:val="28"/>
          <w:szCs w:val="28"/>
        </w:rPr>
        <w:t xml:space="preserve">(дата </w:t>
      </w:r>
      <w:r w:rsidR="00426810" w:rsidRPr="00BC33FE">
        <w:rPr>
          <w:rFonts w:cs="Times New Roman"/>
          <w:sz w:val="28"/>
          <w:szCs w:val="28"/>
        </w:rPr>
        <w:t>звернення:</w:t>
      </w:r>
      <w:r w:rsidR="00AB5BC4" w:rsidRPr="00BC33FE">
        <w:rPr>
          <w:rFonts w:cs="Times New Roman"/>
          <w:sz w:val="28"/>
          <w:szCs w:val="28"/>
        </w:rPr>
        <w:t xml:space="preserve"> 03.12.2019)</w:t>
      </w:r>
      <w:r w:rsidR="00F97C9F" w:rsidRPr="00BC33FE">
        <w:rPr>
          <w:rFonts w:cs="Times New Roman"/>
          <w:sz w:val="28"/>
          <w:szCs w:val="28"/>
        </w:rPr>
        <w:t>.</w:t>
      </w:r>
    </w:p>
    <w:p w14:paraId="340B7247" w14:textId="281BCAE6" w:rsidR="00BB674E" w:rsidRPr="00BC33FE" w:rsidRDefault="00F97C9F" w:rsidP="000D465A">
      <w:pPr>
        <w:pStyle w:val="a3"/>
        <w:numPr>
          <w:ilvl w:val="0"/>
          <w:numId w:val="36"/>
        </w:numPr>
        <w:ind w:left="0" w:firstLine="0"/>
        <w:rPr>
          <w:rFonts w:cs="Times New Roman"/>
          <w:sz w:val="28"/>
          <w:szCs w:val="28"/>
        </w:rPr>
      </w:pPr>
      <w:r w:rsidRPr="00BC33FE">
        <w:rPr>
          <w:rStyle w:val="a6"/>
          <w:rFonts w:cs="Times New Roman"/>
          <w:color w:val="auto"/>
          <w:sz w:val="28"/>
          <w:szCs w:val="28"/>
          <w:u w:val="none"/>
        </w:rPr>
        <w:t xml:space="preserve">Конвенція Ради Європи про запобігання насильству стосовно жінок і домашньому насильству та боротьбу з цими явищами та Пояснювальна доповідь. Саммбул (Туреччина). </w:t>
      </w:r>
      <w:r w:rsidRPr="00BC33FE">
        <w:rPr>
          <w:rFonts w:cs="Times New Roman"/>
          <w:sz w:val="28"/>
          <w:szCs w:val="28"/>
        </w:rPr>
        <w:t>URL:</w:t>
      </w:r>
      <w:r w:rsidR="001630EB" w:rsidRPr="00BC33FE">
        <w:rPr>
          <w:rFonts w:cs="Times New Roman"/>
          <w:sz w:val="28"/>
          <w:szCs w:val="28"/>
        </w:rPr>
        <w:t xml:space="preserve"> </w:t>
      </w:r>
      <w:hyperlink r:id="rId15" w:history="1">
        <w:r w:rsidR="00BB674E" w:rsidRPr="00BC33FE">
          <w:rPr>
            <w:rStyle w:val="a6"/>
            <w:rFonts w:cs="Times New Roman"/>
            <w:color w:val="auto"/>
            <w:sz w:val="28"/>
            <w:szCs w:val="28"/>
            <w:u w:val="none"/>
          </w:rPr>
          <w:t>https://rm.coe.int/1680093d9e</w:t>
        </w:r>
      </w:hyperlink>
      <w:r w:rsidR="00BB674E" w:rsidRPr="00BC33FE">
        <w:rPr>
          <w:rFonts w:cs="Times New Roman"/>
          <w:sz w:val="28"/>
          <w:szCs w:val="28"/>
        </w:rPr>
        <w:t xml:space="preserve"> (дата </w:t>
      </w:r>
      <w:r w:rsidR="00426810" w:rsidRPr="00BC33FE">
        <w:rPr>
          <w:rFonts w:cs="Times New Roman"/>
          <w:sz w:val="28"/>
          <w:szCs w:val="28"/>
        </w:rPr>
        <w:t>звернення:</w:t>
      </w:r>
      <w:r w:rsidR="00BB674E" w:rsidRPr="00BC33FE">
        <w:rPr>
          <w:rFonts w:cs="Times New Roman"/>
          <w:sz w:val="28"/>
          <w:szCs w:val="28"/>
        </w:rPr>
        <w:t xml:space="preserve"> 23.11.2019).</w:t>
      </w:r>
    </w:p>
    <w:p w14:paraId="4D4544D1" w14:textId="4145B86D" w:rsidR="00AB5BC4" w:rsidRPr="00BC33FE" w:rsidRDefault="00130B9C" w:rsidP="000D465A">
      <w:pPr>
        <w:pStyle w:val="a3"/>
        <w:numPr>
          <w:ilvl w:val="0"/>
          <w:numId w:val="36"/>
        </w:numPr>
        <w:ind w:left="0" w:firstLine="0"/>
        <w:rPr>
          <w:rFonts w:cs="Times New Roman"/>
          <w:sz w:val="28"/>
          <w:szCs w:val="28"/>
        </w:rPr>
      </w:pPr>
      <w:r w:rsidRPr="00BC33FE">
        <w:rPr>
          <w:rFonts w:cs="Times New Roman"/>
          <w:sz w:val="28"/>
          <w:szCs w:val="28"/>
        </w:rPr>
        <w:lastRenderedPageBreak/>
        <w:t>Корсак Р. Посткомуністична трансформація правової системи Чеської Республіки</w:t>
      </w:r>
      <w:r w:rsidR="0009577D" w:rsidRPr="00BC33FE">
        <w:rPr>
          <w:rFonts w:cs="Times New Roman"/>
          <w:sz w:val="28"/>
          <w:szCs w:val="28"/>
        </w:rPr>
        <w:t>.</w:t>
      </w:r>
      <w:r w:rsidRPr="00BC33FE">
        <w:rPr>
          <w:rFonts w:cs="Times New Roman"/>
          <w:sz w:val="28"/>
          <w:szCs w:val="28"/>
        </w:rPr>
        <w:t xml:space="preserve"> </w:t>
      </w:r>
      <w:r w:rsidRPr="00BC33FE">
        <w:rPr>
          <w:rFonts w:cs="Times New Roman"/>
          <w:i/>
          <w:sz w:val="28"/>
          <w:szCs w:val="28"/>
        </w:rPr>
        <w:t>Східноєвропейський історичний вісник</w:t>
      </w:r>
      <w:r w:rsidRPr="00BC33FE">
        <w:rPr>
          <w:rFonts w:cs="Times New Roman"/>
          <w:sz w:val="28"/>
          <w:szCs w:val="28"/>
        </w:rPr>
        <w:t xml:space="preserve">. 2016. Вип. 1. С. 75-78. </w:t>
      </w:r>
      <w:r w:rsidR="007E0DD4" w:rsidRPr="00BC33FE">
        <w:rPr>
          <w:rFonts w:cs="Times New Roman"/>
          <w:sz w:val="28"/>
          <w:szCs w:val="28"/>
        </w:rPr>
        <w:t>URL:</w:t>
      </w:r>
      <w:r w:rsidRPr="00BC33FE">
        <w:rPr>
          <w:rFonts w:cs="Times New Roman"/>
          <w:sz w:val="28"/>
          <w:szCs w:val="28"/>
        </w:rPr>
        <w:t xml:space="preserve"> </w:t>
      </w:r>
      <w:hyperlink r:id="rId16" w:history="1">
        <w:r w:rsidRPr="00BC33FE">
          <w:rPr>
            <w:rStyle w:val="a6"/>
            <w:rFonts w:cs="Times New Roman"/>
            <w:color w:val="auto"/>
            <w:sz w:val="28"/>
            <w:szCs w:val="28"/>
            <w:u w:val="none"/>
          </w:rPr>
          <w:t>http://nbuv.gov.ua/UJRN/</w:t>
        </w:r>
      </w:hyperlink>
      <w:r w:rsidR="00AB5BC4" w:rsidRPr="00BC33FE">
        <w:rPr>
          <w:rFonts w:cs="Times New Roman"/>
          <w:sz w:val="28"/>
          <w:szCs w:val="28"/>
        </w:rPr>
        <w:t xml:space="preserve"> (дата </w:t>
      </w:r>
      <w:r w:rsidR="006903D5" w:rsidRPr="00BC33FE">
        <w:rPr>
          <w:rFonts w:cs="Times New Roman"/>
          <w:sz w:val="28"/>
          <w:szCs w:val="28"/>
        </w:rPr>
        <w:t>звернення :</w:t>
      </w:r>
      <w:r w:rsidR="00AB5BC4" w:rsidRPr="00BC33FE">
        <w:rPr>
          <w:rFonts w:cs="Times New Roman"/>
          <w:sz w:val="28"/>
          <w:szCs w:val="28"/>
        </w:rPr>
        <w:t xml:space="preserve"> 11.12.2019)</w:t>
      </w:r>
      <w:r w:rsidR="004E7A60" w:rsidRPr="00BC33FE">
        <w:rPr>
          <w:rFonts w:cs="Times New Roman"/>
          <w:sz w:val="28"/>
          <w:szCs w:val="28"/>
        </w:rPr>
        <w:t>.</w:t>
      </w:r>
    </w:p>
    <w:p w14:paraId="4A0AE474" w14:textId="44352CDF" w:rsidR="001F1D27" w:rsidRPr="00BC33FE" w:rsidRDefault="009B32BD" w:rsidP="000D465A">
      <w:pPr>
        <w:pStyle w:val="a3"/>
        <w:numPr>
          <w:ilvl w:val="0"/>
          <w:numId w:val="36"/>
        </w:numPr>
        <w:ind w:left="0" w:firstLine="0"/>
        <w:rPr>
          <w:rFonts w:cs="Times New Roman"/>
          <w:sz w:val="28"/>
          <w:szCs w:val="28"/>
        </w:rPr>
      </w:pPr>
      <w:hyperlink r:id="rId17" w:history="1">
        <w:r w:rsidR="001F1D27" w:rsidRPr="00BC33FE">
          <w:rPr>
            <w:rStyle w:val="a6"/>
            <w:rFonts w:cs="Times New Roman"/>
            <w:color w:val="auto"/>
            <w:sz w:val="28"/>
            <w:szCs w:val="28"/>
            <w:u w:val="none"/>
          </w:rPr>
          <w:t>Кримінальний кодекс УСРР 1922</w:t>
        </w:r>
      </w:hyperlink>
      <w:r w:rsidR="002642CF" w:rsidRPr="00BC33FE">
        <w:rPr>
          <w:rStyle w:val="a6"/>
          <w:rFonts w:cs="Times New Roman"/>
          <w:color w:val="auto"/>
          <w:sz w:val="28"/>
          <w:szCs w:val="28"/>
          <w:u w:val="none"/>
        </w:rPr>
        <w:t>.</w:t>
      </w:r>
      <w:r w:rsidR="00ED3C80" w:rsidRPr="00BC33FE">
        <w:rPr>
          <w:rFonts w:cs="Times New Roman"/>
          <w:sz w:val="28"/>
          <w:szCs w:val="28"/>
          <w:shd w:val="clear" w:color="auto" w:fill="FFFFFF"/>
        </w:rPr>
        <w:t xml:space="preserve"> </w:t>
      </w:r>
      <w:hyperlink r:id="rId18" w:tooltip="Юридична енциклопедія (друковане видання)" w:history="1">
        <w:r w:rsidR="001F1D27" w:rsidRPr="00BC33FE">
          <w:rPr>
            <w:rStyle w:val="a6"/>
            <w:rFonts w:cs="Times New Roman"/>
            <w:i/>
            <w:color w:val="auto"/>
            <w:sz w:val="28"/>
            <w:szCs w:val="28"/>
            <w:u w:val="none"/>
            <w:shd w:val="clear" w:color="auto" w:fill="FFFFFF"/>
          </w:rPr>
          <w:t>Юридична енциклопедія</w:t>
        </w:r>
      </w:hyperlink>
      <w:r w:rsidR="00ED3C80" w:rsidRPr="00BC33FE">
        <w:rPr>
          <w:rStyle w:val="citation"/>
          <w:rFonts w:cs="Times New Roman"/>
          <w:i/>
          <w:sz w:val="28"/>
          <w:szCs w:val="28"/>
          <w:shd w:val="clear" w:color="auto" w:fill="FFFFFF"/>
        </w:rPr>
        <w:t xml:space="preserve"> </w:t>
      </w:r>
      <w:r w:rsidR="001F1D27" w:rsidRPr="00BC33FE">
        <w:rPr>
          <w:rStyle w:val="citation"/>
          <w:rFonts w:cs="Times New Roman"/>
          <w:sz w:val="28"/>
          <w:szCs w:val="28"/>
          <w:shd w:val="clear" w:color="auto" w:fill="FFFFFF"/>
        </w:rPr>
        <w:t>: [у 6 т.]</w:t>
      </w:r>
      <w:r w:rsidR="00ED3C80" w:rsidRPr="00BC33FE">
        <w:rPr>
          <w:rStyle w:val="citation"/>
          <w:rFonts w:cs="Times New Roman"/>
          <w:sz w:val="28"/>
          <w:szCs w:val="28"/>
          <w:shd w:val="clear" w:color="auto" w:fill="FFFFFF"/>
        </w:rPr>
        <w:t xml:space="preserve"> </w:t>
      </w:r>
      <w:r w:rsidR="00BC33FE">
        <w:rPr>
          <w:rStyle w:val="citation"/>
          <w:rFonts w:cs="Times New Roman"/>
          <w:sz w:val="28"/>
          <w:szCs w:val="28"/>
          <w:shd w:val="clear" w:color="auto" w:fill="FFFFFF"/>
        </w:rPr>
        <w:t>/</w:t>
      </w:r>
      <w:r w:rsidR="001F1D27" w:rsidRPr="00BC33FE">
        <w:rPr>
          <w:rStyle w:val="citation"/>
          <w:rFonts w:cs="Times New Roman"/>
          <w:sz w:val="28"/>
          <w:szCs w:val="28"/>
          <w:shd w:val="clear" w:color="auto" w:fill="FFFFFF"/>
        </w:rPr>
        <w:t>ред. кол.</w:t>
      </w:r>
      <w:r w:rsidR="00ED3C80" w:rsidRPr="00BC33FE">
        <w:rPr>
          <w:rStyle w:val="citation"/>
          <w:rFonts w:cs="Times New Roman"/>
          <w:sz w:val="28"/>
          <w:szCs w:val="28"/>
          <w:shd w:val="clear" w:color="auto" w:fill="FFFFFF"/>
        </w:rPr>
        <w:t xml:space="preserve"> </w:t>
      </w:r>
      <w:hyperlink r:id="rId19" w:tooltip="Шемшученко Юрій Сергійович" w:history="1">
        <w:r w:rsidR="001F1D27" w:rsidRPr="00BC33FE">
          <w:rPr>
            <w:rStyle w:val="a6"/>
            <w:rFonts w:cs="Times New Roman"/>
            <w:color w:val="auto"/>
            <w:sz w:val="28"/>
            <w:szCs w:val="28"/>
            <w:u w:val="none"/>
            <w:shd w:val="clear" w:color="auto" w:fill="FFFFFF"/>
          </w:rPr>
          <w:t>Ю.</w:t>
        </w:r>
        <w:r w:rsidR="00ED3C80" w:rsidRPr="00BC33FE">
          <w:rPr>
            <w:rStyle w:val="a6"/>
            <w:rFonts w:cs="Times New Roman"/>
            <w:color w:val="auto"/>
            <w:sz w:val="28"/>
            <w:szCs w:val="28"/>
            <w:u w:val="none"/>
            <w:shd w:val="clear" w:color="auto" w:fill="FFFFFF"/>
          </w:rPr>
          <w:t xml:space="preserve"> </w:t>
        </w:r>
        <w:r w:rsidR="001F1D27" w:rsidRPr="00BC33FE">
          <w:rPr>
            <w:rStyle w:val="a6"/>
            <w:rFonts w:cs="Times New Roman"/>
            <w:color w:val="auto"/>
            <w:sz w:val="28"/>
            <w:szCs w:val="28"/>
            <w:u w:val="none"/>
            <w:shd w:val="clear" w:color="auto" w:fill="FFFFFF"/>
          </w:rPr>
          <w:t>С.</w:t>
        </w:r>
        <w:r w:rsidR="00ED3C80" w:rsidRPr="00BC33FE">
          <w:rPr>
            <w:rStyle w:val="a6"/>
            <w:rFonts w:cs="Times New Roman"/>
            <w:color w:val="auto"/>
            <w:sz w:val="28"/>
            <w:szCs w:val="28"/>
            <w:u w:val="none"/>
            <w:shd w:val="clear" w:color="auto" w:fill="FFFFFF"/>
          </w:rPr>
          <w:t xml:space="preserve"> </w:t>
        </w:r>
        <w:r w:rsidR="001F1D27" w:rsidRPr="00BC33FE">
          <w:rPr>
            <w:rStyle w:val="a6"/>
            <w:rFonts w:cs="Times New Roman"/>
            <w:color w:val="auto"/>
            <w:sz w:val="28"/>
            <w:szCs w:val="28"/>
            <w:u w:val="none"/>
            <w:shd w:val="clear" w:color="auto" w:fill="FFFFFF"/>
          </w:rPr>
          <w:t>Шемшученко</w:t>
        </w:r>
      </w:hyperlink>
      <w:r w:rsidR="00ED3C80" w:rsidRPr="00BC33FE">
        <w:rPr>
          <w:rStyle w:val="citation"/>
          <w:rFonts w:cs="Times New Roman"/>
          <w:sz w:val="28"/>
          <w:szCs w:val="28"/>
          <w:shd w:val="clear" w:color="auto" w:fill="FFFFFF"/>
        </w:rPr>
        <w:t xml:space="preserve"> </w:t>
      </w:r>
      <w:r w:rsidR="001F1D27" w:rsidRPr="00BC33FE">
        <w:rPr>
          <w:rStyle w:val="citation"/>
          <w:rFonts w:cs="Times New Roman"/>
          <w:sz w:val="28"/>
          <w:szCs w:val="28"/>
          <w:shd w:val="clear" w:color="auto" w:fill="FFFFFF"/>
        </w:rPr>
        <w:t>(відп. ред.) [та ін.]</w:t>
      </w:r>
      <w:r w:rsidR="00ED3C80" w:rsidRPr="00BC33FE">
        <w:rPr>
          <w:rStyle w:val="citation"/>
          <w:rFonts w:cs="Times New Roman"/>
          <w:sz w:val="28"/>
          <w:szCs w:val="28"/>
          <w:shd w:val="clear" w:color="auto" w:fill="FFFFFF"/>
        </w:rPr>
        <w:t xml:space="preserve"> </w:t>
      </w:r>
      <w:r w:rsidR="001F1D27" w:rsidRPr="00BC33FE">
        <w:rPr>
          <w:rStyle w:val="ts-comment-commentedtext"/>
          <w:rFonts w:cs="Times New Roman"/>
          <w:sz w:val="28"/>
          <w:szCs w:val="28"/>
          <w:shd w:val="clear" w:color="auto" w:fill="FFFFFF"/>
        </w:rPr>
        <w:t>К</w:t>
      </w:r>
      <w:r w:rsidR="00685F13" w:rsidRPr="00BC33FE">
        <w:rPr>
          <w:rStyle w:val="ts-comment-commentedtext"/>
          <w:rFonts w:cs="Times New Roman"/>
          <w:sz w:val="28"/>
          <w:szCs w:val="28"/>
          <w:shd w:val="clear" w:color="auto" w:fill="FFFFFF"/>
        </w:rPr>
        <w:t>иїв</w:t>
      </w:r>
      <w:r w:rsidR="00ED3C80" w:rsidRPr="00BC33FE">
        <w:rPr>
          <w:rStyle w:val="citation"/>
          <w:rFonts w:cs="Times New Roman"/>
          <w:sz w:val="28"/>
          <w:szCs w:val="28"/>
          <w:shd w:val="clear" w:color="auto" w:fill="FFFFFF"/>
        </w:rPr>
        <w:t xml:space="preserve"> </w:t>
      </w:r>
      <w:r w:rsidR="001F1D27" w:rsidRPr="00BC33FE">
        <w:rPr>
          <w:rStyle w:val="citation"/>
          <w:rFonts w:cs="Times New Roman"/>
          <w:sz w:val="28"/>
          <w:szCs w:val="28"/>
          <w:shd w:val="clear" w:color="auto" w:fill="FFFFFF"/>
        </w:rPr>
        <w:t>:</w:t>
      </w:r>
      <w:r w:rsidR="00ED3C80" w:rsidRPr="00BC33FE">
        <w:rPr>
          <w:rStyle w:val="citation"/>
          <w:rFonts w:cs="Times New Roman"/>
          <w:sz w:val="28"/>
          <w:szCs w:val="28"/>
          <w:shd w:val="clear" w:color="auto" w:fill="FFFFFF"/>
        </w:rPr>
        <w:t xml:space="preserve"> </w:t>
      </w:r>
      <w:hyperlink r:id="rId20" w:tooltip="Енциклопедичне видавництво" w:history="1">
        <w:r w:rsidR="001F1D27" w:rsidRPr="00BC33FE">
          <w:rPr>
            <w:rStyle w:val="a6"/>
            <w:rFonts w:cs="Times New Roman"/>
            <w:color w:val="auto"/>
            <w:sz w:val="28"/>
            <w:szCs w:val="28"/>
            <w:u w:val="none"/>
            <w:shd w:val="clear" w:color="auto" w:fill="FFFFFF"/>
          </w:rPr>
          <w:t>Українська енциклопедія ім. М. П. Бажана</w:t>
        </w:r>
      </w:hyperlink>
      <w:r w:rsidR="001F1D27" w:rsidRPr="00BC33FE">
        <w:rPr>
          <w:rStyle w:val="citation"/>
          <w:rFonts w:cs="Times New Roman"/>
          <w:sz w:val="28"/>
          <w:szCs w:val="28"/>
          <w:shd w:val="clear" w:color="auto" w:fill="FFFFFF"/>
        </w:rPr>
        <w:t>, 2001.</w:t>
      </w:r>
      <w:r w:rsidR="00ED3C80" w:rsidRPr="00BC33FE">
        <w:rPr>
          <w:rStyle w:val="citation"/>
          <w:rFonts w:cs="Times New Roman"/>
          <w:sz w:val="28"/>
          <w:szCs w:val="28"/>
          <w:shd w:val="clear" w:color="auto" w:fill="FFFFFF"/>
        </w:rPr>
        <w:t xml:space="preserve"> </w:t>
      </w:r>
      <w:r w:rsidR="001F1D27" w:rsidRPr="00BC33FE">
        <w:rPr>
          <w:rStyle w:val="citation"/>
          <w:rFonts w:cs="Times New Roman"/>
          <w:sz w:val="28"/>
          <w:szCs w:val="28"/>
          <w:shd w:val="clear" w:color="auto" w:fill="FFFFFF"/>
        </w:rPr>
        <w:t>Т.</w:t>
      </w:r>
      <w:r w:rsidR="00ED3C80" w:rsidRPr="00BC33FE">
        <w:rPr>
          <w:rStyle w:val="citation"/>
          <w:rFonts w:cs="Times New Roman"/>
          <w:sz w:val="28"/>
          <w:szCs w:val="28"/>
          <w:shd w:val="clear" w:color="auto" w:fill="FFFFFF"/>
        </w:rPr>
        <w:t xml:space="preserve"> </w:t>
      </w:r>
      <w:r w:rsidR="001F1D27" w:rsidRPr="00BC33FE">
        <w:rPr>
          <w:rStyle w:val="citation"/>
          <w:rFonts w:cs="Times New Roman"/>
          <w:sz w:val="28"/>
          <w:szCs w:val="28"/>
          <w:shd w:val="clear" w:color="auto" w:fill="FFFFFF"/>
        </w:rPr>
        <w:t>3</w:t>
      </w:r>
      <w:r w:rsidR="00ED3C80" w:rsidRPr="00BC33FE">
        <w:rPr>
          <w:rStyle w:val="citation"/>
          <w:rFonts w:cs="Times New Roman"/>
          <w:sz w:val="28"/>
          <w:szCs w:val="28"/>
          <w:shd w:val="clear" w:color="auto" w:fill="FFFFFF"/>
        </w:rPr>
        <w:t xml:space="preserve"> </w:t>
      </w:r>
      <w:r w:rsidR="001F1D27" w:rsidRPr="00BC33FE">
        <w:rPr>
          <w:rStyle w:val="citation"/>
          <w:rFonts w:cs="Times New Roman"/>
          <w:sz w:val="28"/>
          <w:szCs w:val="28"/>
          <w:shd w:val="clear" w:color="auto" w:fill="FFFFFF"/>
        </w:rPr>
        <w:t>: К</w:t>
      </w:r>
      <w:r w:rsidR="00ED3C80" w:rsidRPr="00BC33FE">
        <w:rPr>
          <w:rStyle w:val="citation"/>
          <w:rFonts w:cs="Times New Roman"/>
          <w:sz w:val="28"/>
          <w:szCs w:val="28"/>
          <w:shd w:val="clear" w:color="auto" w:fill="FFFFFF"/>
        </w:rPr>
        <w:t xml:space="preserve"> </w:t>
      </w:r>
      <w:r w:rsidR="00AB5BC4" w:rsidRPr="00BC33FE">
        <w:rPr>
          <w:rStyle w:val="citation"/>
          <w:rFonts w:cs="Times New Roman"/>
          <w:sz w:val="28"/>
          <w:szCs w:val="28"/>
          <w:shd w:val="clear" w:color="auto" w:fill="FFFFFF"/>
        </w:rPr>
        <w:t>-</w:t>
      </w:r>
      <w:r w:rsidR="00ED3C80" w:rsidRPr="00BC33FE">
        <w:rPr>
          <w:rStyle w:val="citation"/>
          <w:rFonts w:cs="Times New Roman"/>
          <w:sz w:val="28"/>
          <w:szCs w:val="28"/>
          <w:shd w:val="clear" w:color="auto" w:fill="FFFFFF"/>
        </w:rPr>
        <w:t xml:space="preserve"> </w:t>
      </w:r>
      <w:r w:rsidR="001F1D27" w:rsidRPr="00BC33FE">
        <w:rPr>
          <w:rStyle w:val="citation"/>
          <w:rFonts w:cs="Times New Roman"/>
          <w:sz w:val="28"/>
          <w:szCs w:val="28"/>
          <w:shd w:val="clear" w:color="auto" w:fill="FFFFFF"/>
        </w:rPr>
        <w:t>М.</w:t>
      </w:r>
      <w:r w:rsidR="00ED3C80" w:rsidRPr="00BC33FE">
        <w:rPr>
          <w:rStyle w:val="citation"/>
          <w:rFonts w:cs="Times New Roman"/>
          <w:sz w:val="28"/>
          <w:szCs w:val="28"/>
          <w:shd w:val="clear" w:color="auto" w:fill="FFFFFF"/>
        </w:rPr>
        <w:t xml:space="preserve"> </w:t>
      </w:r>
      <w:r w:rsidR="001F1D27" w:rsidRPr="00BC33FE">
        <w:rPr>
          <w:rStyle w:val="citation"/>
          <w:rFonts w:cs="Times New Roman"/>
          <w:sz w:val="28"/>
          <w:szCs w:val="28"/>
          <w:shd w:val="clear" w:color="auto" w:fill="FFFFFF"/>
        </w:rPr>
        <w:t>792</w:t>
      </w:r>
      <w:r w:rsidR="00ED3C80" w:rsidRPr="00BC33FE">
        <w:rPr>
          <w:rStyle w:val="citation"/>
          <w:rFonts w:cs="Times New Roman"/>
          <w:sz w:val="28"/>
          <w:szCs w:val="28"/>
          <w:shd w:val="clear" w:color="auto" w:fill="FFFFFF"/>
        </w:rPr>
        <w:t xml:space="preserve"> </w:t>
      </w:r>
      <w:r w:rsidR="001F1D27" w:rsidRPr="00BC33FE">
        <w:rPr>
          <w:rStyle w:val="citation"/>
          <w:rFonts w:cs="Times New Roman"/>
          <w:sz w:val="28"/>
          <w:szCs w:val="28"/>
          <w:shd w:val="clear" w:color="auto" w:fill="FFFFFF"/>
        </w:rPr>
        <w:t>с.</w:t>
      </w:r>
    </w:p>
    <w:p w14:paraId="133A8255" w14:textId="043D7A7F" w:rsidR="00BF60A8" w:rsidRPr="00BC33FE" w:rsidRDefault="00D31D49" w:rsidP="000D465A">
      <w:pPr>
        <w:pStyle w:val="a3"/>
        <w:numPr>
          <w:ilvl w:val="0"/>
          <w:numId w:val="36"/>
        </w:numPr>
        <w:ind w:left="0" w:firstLine="0"/>
        <w:rPr>
          <w:rFonts w:cs="Times New Roman"/>
          <w:sz w:val="28"/>
          <w:szCs w:val="28"/>
        </w:rPr>
      </w:pPr>
      <w:r w:rsidRPr="00BC33FE">
        <w:rPr>
          <w:rFonts w:cs="Times New Roman"/>
          <w:sz w:val="28"/>
          <w:szCs w:val="28"/>
        </w:rPr>
        <w:t>Кримінальний кодекс України</w:t>
      </w:r>
      <w:r w:rsidR="00C07BC8" w:rsidRPr="00BC33FE">
        <w:rPr>
          <w:rFonts w:cs="Times New Roman"/>
          <w:sz w:val="28"/>
          <w:szCs w:val="28"/>
        </w:rPr>
        <w:t xml:space="preserve">. URL: </w:t>
      </w:r>
      <w:hyperlink r:id="rId21" w:anchor="Text" w:history="1">
        <w:r w:rsidR="00C07BC8" w:rsidRPr="00BC33FE">
          <w:rPr>
            <w:rStyle w:val="a6"/>
            <w:rFonts w:cs="Times New Roman"/>
            <w:color w:val="auto"/>
            <w:sz w:val="28"/>
            <w:szCs w:val="28"/>
            <w:u w:val="none"/>
          </w:rPr>
          <w:t>https://zakon.rada.gov.ua/laws/show/2341-14#Text</w:t>
        </w:r>
      </w:hyperlink>
      <w:r w:rsidR="00BF60A8" w:rsidRPr="00BC33FE">
        <w:rPr>
          <w:rFonts w:cs="Times New Roman"/>
          <w:sz w:val="28"/>
          <w:szCs w:val="28"/>
        </w:rPr>
        <w:t xml:space="preserve"> (дата звернення: 03.04.2020).</w:t>
      </w:r>
    </w:p>
    <w:p w14:paraId="3F1CC5C0" w14:textId="4697870A" w:rsidR="00F07F8D" w:rsidRPr="00BC33FE" w:rsidRDefault="00F07F8D" w:rsidP="000D465A">
      <w:pPr>
        <w:pStyle w:val="a3"/>
        <w:numPr>
          <w:ilvl w:val="0"/>
          <w:numId w:val="36"/>
        </w:numPr>
        <w:ind w:left="0" w:firstLine="0"/>
        <w:rPr>
          <w:rFonts w:cs="Times New Roman"/>
          <w:sz w:val="28"/>
          <w:szCs w:val="28"/>
        </w:rPr>
      </w:pPr>
      <w:r w:rsidRPr="00BC33FE">
        <w:rPr>
          <w:rFonts w:cs="Times New Roman"/>
          <w:sz w:val="28"/>
          <w:szCs w:val="28"/>
        </w:rPr>
        <w:t xml:space="preserve">Кримінальне право України: Особлива частина : підручник </w:t>
      </w:r>
      <w:r w:rsidR="00BC33FE">
        <w:rPr>
          <w:rFonts w:cs="Times New Roman"/>
          <w:sz w:val="28"/>
          <w:szCs w:val="28"/>
        </w:rPr>
        <w:t>/</w:t>
      </w:r>
      <w:r w:rsidRPr="00BC33FE">
        <w:rPr>
          <w:rFonts w:cs="Times New Roman"/>
          <w:sz w:val="28"/>
          <w:szCs w:val="28"/>
        </w:rPr>
        <w:t>Ю. В. Баулін, В. І. Борисов, В. І. Тютюгін та ін. ; за ред. В. В. Сташиса, В. Я. Тація. 4-те вид., переробл. і допов. Харків : Право, 2010. 608 с.</w:t>
      </w:r>
    </w:p>
    <w:p w14:paraId="55216A2D" w14:textId="5D9C86B3" w:rsidR="00B7510C" w:rsidRPr="00BC33FE" w:rsidRDefault="00B7510C" w:rsidP="000D465A">
      <w:pPr>
        <w:pStyle w:val="a3"/>
        <w:numPr>
          <w:ilvl w:val="0"/>
          <w:numId w:val="36"/>
        </w:numPr>
        <w:ind w:left="0" w:firstLine="0"/>
        <w:rPr>
          <w:rFonts w:cs="Times New Roman"/>
          <w:sz w:val="28"/>
          <w:szCs w:val="28"/>
        </w:rPr>
      </w:pPr>
      <w:r w:rsidRPr="00BC33FE">
        <w:rPr>
          <w:rFonts w:cs="Times New Roman"/>
          <w:sz w:val="28"/>
          <w:szCs w:val="28"/>
        </w:rPr>
        <w:t>Кудрявцев В.Н. Объективная сторона преступления. Советское уголовное право. Общая часть. М</w:t>
      </w:r>
      <w:r w:rsidR="00ED15B4">
        <w:rPr>
          <w:rFonts w:cs="Times New Roman"/>
          <w:sz w:val="28"/>
          <w:szCs w:val="28"/>
          <w:lang w:val="ru-RU"/>
        </w:rPr>
        <w:t>.</w:t>
      </w:r>
      <w:r w:rsidRPr="00BC33FE">
        <w:rPr>
          <w:rFonts w:cs="Times New Roman"/>
          <w:sz w:val="28"/>
          <w:szCs w:val="28"/>
        </w:rPr>
        <w:t xml:space="preserve"> : Изд-во Моск. ун-та, 1974. С. 128– 143.</w:t>
      </w:r>
    </w:p>
    <w:p w14:paraId="11F38CDD" w14:textId="537BA255" w:rsidR="00BC0480" w:rsidRPr="00BC33FE" w:rsidRDefault="00BC0480" w:rsidP="000D465A">
      <w:pPr>
        <w:pStyle w:val="a3"/>
        <w:numPr>
          <w:ilvl w:val="0"/>
          <w:numId w:val="36"/>
        </w:numPr>
        <w:ind w:left="0" w:firstLine="0"/>
        <w:rPr>
          <w:rFonts w:cs="Times New Roman"/>
          <w:sz w:val="28"/>
          <w:szCs w:val="28"/>
        </w:rPr>
      </w:pPr>
      <w:r w:rsidRPr="00BC33FE">
        <w:rPr>
          <w:rFonts w:cs="Times New Roman"/>
          <w:sz w:val="28"/>
          <w:szCs w:val="28"/>
        </w:rPr>
        <w:t>Курс советского уголовного права. Т. 3. М., 1970. С. 622–625.</w:t>
      </w:r>
    </w:p>
    <w:p w14:paraId="4D548AB5" w14:textId="724D4A08" w:rsidR="002A6211" w:rsidRPr="00BC33FE" w:rsidRDefault="00723E0E" w:rsidP="000D465A">
      <w:pPr>
        <w:pStyle w:val="a3"/>
        <w:numPr>
          <w:ilvl w:val="0"/>
          <w:numId w:val="36"/>
        </w:numPr>
        <w:ind w:left="0" w:firstLine="0"/>
        <w:rPr>
          <w:rFonts w:cs="Times New Roman"/>
          <w:sz w:val="28"/>
          <w:szCs w:val="28"/>
        </w:rPr>
      </w:pPr>
      <w:r w:rsidRPr="00BC33FE">
        <w:rPr>
          <w:rFonts w:cs="Times New Roman"/>
          <w:sz w:val="28"/>
          <w:szCs w:val="28"/>
        </w:rPr>
        <w:t>Маркін В.</w:t>
      </w:r>
      <w:r w:rsidR="00A90A7D" w:rsidRPr="00BC33FE">
        <w:rPr>
          <w:rFonts w:cs="Times New Roman"/>
          <w:sz w:val="28"/>
          <w:szCs w:val="28"/>
        </w:rPr>
        <w:t xml:space="preserve"> </w:t>
      </w:r>
      <w:r w:rsidRPr="00BC33FE">
        <w:rPr>
          <w:rFonts w:cs="Times New Roman"/>
          <w:sz w:val="28"/>
          <w:szCs w:val="28"/>
        </w:rPr>
        <w:t xml:space="preserve">Секс за Кримінальним кодексом: нова редакція. </w:t>
      </w:r>
      <w:r w:rsidR="00E6439A" w:rsidRPr="00BC33FE">
        <w:rPr>
          <w:rFonts w:cs="Times New Roman"/>
          <w:sz w:val="28"/>
          <w:szCs w:val="28"/>
        </w:rPr>
        <w:t xml:space="preserve">URL : </w:t>
      </w:r>
      <w:hyperlink r:id="rId22" w:history="1">
        <w:r w:rsidR="002B718A" w:rsidRPr="00BC33FE">
          <w:rPr>
            <w:rStyle w:val="a6"/>
            <w:rFonts w:cs="Times New Roman"/>
            <w:color w:val="auto"/>
            <w:sz w:val="28"/>
            <w:szCs w:val="28"/>
            <w:u w:val="none"/>
          </w:rPr>
          <w:t>https://yur-gazeta.com/publications/practice/kriminalne-pravo-ta-proces/seks-za-kriminalnim-kodeksom-nova-redakciya.html</w:t>
        </w:r>
      </w:hyperlink>
      <w:r w:rsidR="002A6211" w:rsidRPr="00BC33FE">
        <w:rPr>
          <w:rFonts w:cs="Times New Roman"/>
          <w:sz w:val="28"/>
          <w:szCs w:val="28"/>
        </w:rPr>
        <w:t xml:space="preserve"> (дата звернення: 03.05.2020).</w:t>
      </w:r>
    </w:p>
    <w:p w14:paraId="3F1AF88E" w14:textId="77777777" w:rsidR="00B20963" w:rsidRPr="00BC33FE" w:rsidRDefault="00B20963" w:rsidP="000D465A">
      <w:pPr>
        <w:pStyle w:val="a3"/>
        <w:numPr>
          <w:ilvl w:val="0"/>
          <w:numId w:val="36"/>
        </w:numPr>
        <w:ind w:left="0" w:firstLine="0"/>
        <w:rPr>
          <w:rFonts w:cs="Times New Roman"/>
          <w:sz w:val="28"/>
          <w:szCs w:val="28"/>
        </w:rPr>
      </w:pPr>
      <w:r w:rsidRPr="00BC33FE">
        <w:rPr>
          <w:rFonts w:cs="Times New Roman"/>
          <w:sz w:val="28"/>
          <w:szCs w:val="28"/>
        </w:rPr>
        <w:t>Меркулова В.О. Жінка як суб'єкт кримінальної відповідальності: Автореф. дис... д-ра юрид. наук: 12.00.08; Нац. акад. внутр. справ України. Київ, 2003. 33 с.</w:t>
      </w:r>
    </w:p>
    <w:p w14:paraId="51F1043E" w14:textId="2229206D" w:rsidR="00EA6B18" w:rsidRPr="00BC33FE" w:rsidRDefault="00EA6B18" w:rsidP="000D465A">
      <w:pPr>
        <w:pStyle w:val="a3"/>
        <w:numPr>
          <w:ilvl w:val="0"/>
          <w:numId w:val="36"/>
        </w:numPr>
        <w:ind w:left="0" w:firstLine="0"/>
        <w:rPr>
          <w:rFonts w:cs="Times New Roman"/>
          <w:sz w:val="28"/>
          <w:szCs w:val="28"/>
        </w:rPr>
      </w:pPr>
      <w:r w:rsidRPr="00BC33FE">
        <w:rPr>
          <w:rFonts w:cs="Times New Roman"/>
          <w:sz w:val="28"/>
          <w:szCs w:val="28"/>
        </w:rPr>
        <w:t>Матвійчук В. К. Об’єктивна сторона складу злочину: її складові та зміст</w:t>
      </w:r>
      <w:r w:rsidR="00FF6A78" w:rsidRPr="00BC33FE">
        <w:rPr>
          <w:rFonts w:cs="Times New Roman"/>
          <w:sz w:val="28"/>
          <w:szCs w:val="28"/>
        </w:rPr>
        <w:t>.</w:t>
      </w:r>
      <w:r w:rsidRPr="00BC33FE">
        <w:rPr>
          <w:rFonts w:cs="Times New Roman"/>
          <w:sz w:val="28"/>
          <w:szCs w:val="28"/>
        </w:rPr>
        <w:t xml:space="preserve"> </w:t>
      </w:r>
      <w:r w:rsidRPr="00BC33FE">
        <w:rPr>
          <w:rFonts w:cs="Times New Roman"/>
          <w:i/>
          <w:sz w:val="28"/>
          <w:szCs w:val="28"/>
        </w:rPr>
        <w:t>Держава та регіони</w:t>
      </w:r>
      <w:r w:rsidRPr="00BC33FE">
        <w:rPr>
          <w:rFonts w:cs="Times New Roman"/>
          <w:sz w:val="28"/>
          <w:szCs w:val="28"/>
        </w:rPr>
        <w:t xml:space="preserve">. Сер. : Право. 2013. </w:t>
      </w:r>
      <w:r w:rsidR="000736C2" w:rsidRPr="00BC33FE">
        <w:rPr>
          <w:rFonts w:cs="Times New Roman"/>
          <w:sz w:val="28"/>
          <w:szCs w:val="28"/>
        </w:rPr>
        <w:t>№</w:t>
      </w:r>
      <w:r w:rsidRPr="00BC33FE">
        <w:rPr>
          <w:rFonts w:cs="Times New Roman"/>
          <w:sz w:val="28"/>
          <w:szCs w:val="28"/>
        </w:rPr>
        <w:t xml:space="preserve">1. С. 163-168. </w:t>
      </w:r>
    </w:p>
    <w:p w14:paraId="6DAE4088" w14:textId="0D151E29" w:rsidR="00130B9C" w:rsidRPr="00BC33FE" w:rsidRDefault="00130B9C" w:rsidP="000D465A">
      <w:pPr>
        <w:pStyle w:val="a3"/>
        <w:numPr>
          <w:ilvl w:val="0"/>
          <w:numId w:val="36"/>
        </w:numPr>
        <w:ind w:left="0" w:firstLine="0"/>
        <w:rPr>
          <w:rFonts w:cs="Times New Roman"/>
          <w:sz w:val="28"/>
          <w:szCs w:val="28"/>
        </w:rPr>
      </w:pPr>
      <w:r w:rsidRPr="00BC33FE">
        <w:rPr>
          <w:rFonts w:cs="Times New Roman"/>
          <w:sz w:val="28"/>
          <w:szCs w:val="28"/>
        </w:rPr>
        <w:t>Музика А.А., Лащук Є.В. Предмет злочину: теоретичні основи пізнання: монографія. К</w:t>
      </w:r>
      <w:r w:rsidR="002B718A" w:rsidRPr="00BC33FE">
        <w:rPr>
          <w:rFonts w:cs="Times New Roman"/>
          <w:sz w:val="28"/>
          <w:szCs w:val="28"/>
        </w:rPr>
        <w:t xml:space="preserve">иїв </w:t>
      </w:r>
      <w:r w:rsidRPr="00BC33FE">
        <w:rPr>
          <w:rFonts w:cs="Times New Roman"/>
          <w:sz w:val="28"/>
          <w:szCs w:val="28"/>
        </w:rPr>
        <w:t>: Паливода А. В., 2011. 192 с.</w:t>
      </w:r>
    </w:p>
    <w:p w14:paraId="0CD6BA43" w14:textId="77777777" w:rsidR="00C13303" w:rsidRPr="00BC33FE" w:rsidRDefault="00C13303" w:rsidP="000D465A">
      <w:pPr>
        <w:pStyle w:val="a3"/>
        <w:numPr>
          <w:ilvl w:val="0"/>
          <w:numId w:val="36"/>
        </w:numPr>
        <w:ind w:left="0" w:firstLine="0"/>
        <w:rPr>
          <w:rFonts w:cs="Times New Roman"/>
          <w:sz w:val="28"/>
          <w:szCs w:val="28"/>
        </w:rPr>
      </w:pPr>
      <w:r w:rsidRPr="00BC33FE">
        <w:rPr>
          <w:rFonts w:cs="Times New Roman"/>
          <w:sz w:val="28"/>
          <w:szCs w:val="28"/>
        </w:rPr>
        <w:t>Об’єкт злочину. URL : https://osvita.ua/vnz/reports/law/9687/</w:t>
      </w:r>
    </w:p>
    <w:p w14:paraId="46381F82" w14:textId="7CDA916F" w:rsidR="00AE5FC8" w:rsidRPr="00BC33FE" w:rsidRDefault="00AE5FC8" w:rsidP="000D465A">
      <w:pPr>
        <w:pStyle w:val="a3"/>
        <w:numPr>
          <w:ilvl w:val="0"/>
          <w:numId w:val="36"/>
        </w:numPr>
        <w:ind w:left="0" w:firstLine="0"/>
        <w:rPr>
          <w:rFonts w:cs="Times New Roman"/>
          <w:sz w:val="28"/>
          <w:szCs w:val="28"/>
        </w:rPr>
      </w:pPr>
      <w:r w:rsidRPr="00BC33FE">
        <w:rPr>
          <w:rFonts w:cs="Times New Roman"/>
          <w:sz w:val="28"/>
          <w:szCs w:val="28"/>
        </w:rPr>
        <w:t xml:space="preserve">Оксамитний В. Сучасні правові системи у компаративістському вимірі. </w:t>
      </w:r>
      <w:r w:rsidRPr="00BC33FE">
        <w:rPr>
          <w:rFonts w:cs="Times New Roman"/>
          <w:i/>
          <w:sz w:val="28"/>
          <w:szCs w:val="28"/>
        </w:rPr>
        <w:t>Порівняльне правознавство</w:t>
      </w:r>
      <w:r w:rsidRPr="00BC33FE">
        <w:rPr>
          <w:rFonts w:cs="Times New Roman"/>
          <w:sz w:val="28"/>
          <w:szCs w:val="28"/>
        </w:rPr>
        <w:t xml:space="preserve">. 2012. </w:t>
      </w:r>
      <w:r w:rsidR="000736C2" w:rsidRPr="00BC33FE">
        <w:rPr>
          <w:rFonts w:cs="Times New Roman"/>
          <w:sz w:val="28"/>
          <w:szCs w:val="28"/>
        </w:rPr>
        <w:t>№</w:t>
      </w:r>
      <w:r w:rsidRPr="00BC33FE">
        <w:rPr>
          <w:rFonts w:cs="Times New Roman"/>
          <w:sz w:val="28"/>
          <w:szCs w:val="28"/>
        </w:rPr>
        <w:t xml:space="preserve">3-4. С. 392-407. URL : </w:t>
      </w:r>
      <w:hyperlink r:id="rId23" w:history="1">
        <w:r w:rsidR="008D18DF" w:rsidRPr="00BC33FE">
          <w:rPr>
            <w:rStyle w:val="a6"/>
            <w:rFonts w:cs="Times New Roman"/>
            <w:color w:val="auto"/>
            <w:sz w:val="28"/>
            <w:szCs w:val="28"/>
            <w:u w:val="none"/>
          </w:rPr>
          <w:t>http://nbuv.gov.ua/UJRN/porpr_2012_3-4_34</w:t>
        </w:r>
      </w:hyperlink>
    </w:p>
    <w:p w14:paraId="17C0A875" w14:textId="18AF59D0" w:rsidR="005F3620" w:rsidRPr="00BC33FE" w:rsidRDefault="00706322" w:rsidP="000D465A">
      <w:pPr>
        <w:pStyle w:val="a3"/>
        <w:numPr>
          <w:ilvl w:val="0"/>
          <w:numId w:val="36"/>
        </w:numPr>
        <w:ind w:left="0" w:firstLine="0"/>
        <w:rPr>
          <w:rStyle w:val="a6"/>
          <w:rFonts w:cs="Times New Roman"/>
          <w:color w:val="auto"/>
          <w:sz w:val="28"/>
          <w:szCs w:val="28"/>
          <w:u w:val="none"/>
        </w:rPr>
      </w:pPr>
      <w:r>
        <w:rPr>
          <w:rFonts w:cs="Times New Roman"/>
          <w:sz w:val="28"/>
          <w:szCs w:val="28"/>
          <w:lang w:val="ru-RU"/>
        </w:rPr>
        <w:lastRenderedPageBreak/>
        <w:t xml:space="preserve"> </w:t>
      </w:r>
      <w:r w:rsidR="003C7C82" w:rsidRPr="00BC33FE">
        <w:rPr>
          <w:rFonts w:cs="Times New Roman"/>
          <w:sz w:val="28"/>
          <w:szCs w:val="28"/>
        </w:rPr>
        <w:t>Пространная редакция Устава князя Ярослава Владимировича «О</w:t>
      </w:r>
      <w:r>
        <w:rPr>
          <w:rFonts w:cs="Times New Roman"/>
          <w:sz w:val="28"/>
          <w:szCs w:val="28"/>
          <w:lang w:val="ru-RU"/>
        </w:rPr>
        <w:t xml:space="preserve"> </w:t>
      </w:r>
      <w:r w:rsidR="003C7C82" w:rsidRPr="00BC33FE">
        <w:rPr>
          <w:rFonts w:cs="Times New Roman"/>
          <w:sz w:val="28"/>
          <w:szCs w:val="28"/>
        </w:rPr>
        <w:t xml:space="preserve">церковных судах». </w:t>
      </w:r>
      <w:r w:rsidR="003C7C82" w:rsidRPr="00BC33FE">
        <w:rPr>
          <w:rFonts w:cs="Times New Roman"/>
          <w:i/>
          <w:sz w:val="28"/>
          <w:szCs w:val="28"/>
        </w:rPr>
        <w:t>Российское законодательство X-XX веков</w:t>
      </w:r>
      <w:r w:rsidR="003C7C82" w:rsidRPr="00BC33FE">
        <w:rPr>
          <w:rFonts w:cs="Times New Roman"/>
          <w:sz w:val="28"/>
          <w:szCs w:val="28"/>
        </w:rPr>
        <w:t xml:space="preserve">. Т. 1. М., 1984. С.189-193. </w:t>
      </w:r>
    </w:p>
    <w:p w14:paraId="2F4E633E" w14:textId="67B0BCF4" w:rsidR="00B32264" w:rsidRPr="00BC33FE" w:rsidRDefault="00B32264" w:rsidP="000D465A">
      <w:pPr>
        <w:pStyle w:val="a3"/>
        <w:numPr>
          <w:ilvl w:val="0"/>
          <w:numId w:val="36"/>
        </w:numPr>
        <w:ind w:left="0" w:firstLine="0"/>
        <w:rPr>
          <w:rFonts w:cs="Times New Roman"/>
          <w:sz w:val="28"/>
          <w:szCs w:val="28"/>
        </w:rPr>
      </w:pPr>
      <w:r w:rsidRPr="00BC33FE">
        <w:rPr>
          <w:rFonts w:cs="Times New Roman"/>
          <w:sz w:val="28"/>
          <w:szCs w:val="28"/>
        </w:rPr>
        <w:t>Пантюхина И.В. О дифференциации ответственности несовершеннолетнего в насильственных половых посягательствах /</w:t>
      </w:r>
      <w:r w:rsidR="00BC33FE">
        <w:rPr>
          <w:rFonts w:cs="Times New Roman"/>
          <w:sz w:val="28"/>
          <w:szCs w:val="28"/>
        </w:rPr>
        <w:t>/</w:t>
      </w:r>
      <w:r w:rsidRPr="00BC33FE">
        <w:rPr>
          <w:rFonts w:cs="Times New Roman"/>
          <w:sz w:val="28"/>
          <w:szCs w:val="28"/>
        </w:rPr>
        <w:t xml:space="preserve">АВБсП. 2016. №2. URL: https://cyberleninka.ru/article/n/o-differentsiatsii-otvetstvennosti-nesovershennoletnego-v-nasilstvennyh-polovyh-posyagatelstvah (дата </w:t>
      </w:r>
      <w:r w:rsidR="009F03A4" w:rsidRPr="00BC33FE">
        <w:rPr>
          <w:rFonts w:cs="Times New Roman"/>
          <w:sz w:val="28"/>
          <w:szCs w:val="28"/>
        </w:rPr>
        <w:t>звернення</w:t>
      </w:r>
      <w:r w:rsidRPr="00BC33FE">
        <w:rPr>
          <w:rFonts w:cs="Times New Roman"/>
          <w:sz w:val="28"/>
          <w:szCs w:val="28"/>
        </w:rPr>
        <w:t>: 07.04.2020).</w:t>
      </w:r>
    </w:p>
    <w:p w14:paraId="59A4FC12" w14:textId="12570559" w:rsidR="00124AFC" w:rsidRPr="00BC33FE" w:rsidRDefault="00124AFC" w:rsidP="000D465A">
      <w:pPr>
        <w:pStyle w:val="a3"/>
        <w:numPr>
          <w:ilvl w:val="0"/>
          <w:numId w:val="36"/>
        </w:numPr>
        <w:ind w:left="0" w:firstLine="0"/>
        <w:rPr>
          <w:rFonts w:cs="Times New Roman"/>
          <w:sz w:val="28"/>
          <w:szCs w:val="28"/>
        </w:rPr>
      </w:pPr>
      <w:r w:rsidRPr="00BC33FE">
        <w:rPr>
          <w:rFonts w:cs="Times New Roman"/>
          <w:sz w:val="28"/>
          <w:szCs w:val="28"/>
        </w:rPr>
        <w:t xml:space="preserve">Пионтковский А.А. Объективная сторона состава преступления </w:t>
      </w:r>
      <w:r w:rsidR="00BC33FE">
        <w:rPr>
          <w:rFonts w:cs="Times New Roman"/>
          <w:sz w:val="28"/>
          <w:szCs w:val="28"/>
        </w:rPr>
        <w:t>/</w:t>
      </w:r>
      <w:r w:rsidRPr="00BC33FE">
        <w:rPr>
          <w:rFonts w:cs="Times New Roman"/>
          <w:sz w:val="28"/>
          <w:szCs w:val="28"/>
        </w:rPr>
        <w:t>А.А. Пионтковский</w:t>
      </w:r>
      <w:r w:rsidR="00B05C15">
        <w:rPr>
          <w:rFonts w:cs="Times New Roman"/>
          <w:sz w:val="28"/>
          <w:szCs w:val="28"/>
        </w:rPr>
        <w:t xml:space="preserve">. </w:t>
      </w:r>
      <w:r w:rsidRPr="00BC33FE">
        <w:rPr>
          <w:rFonts w:cs="Times New Roman"/>
          <w:sz w:val="28"/>
          <w:szCs w:val="28"/>
        </w:rPr>
        <w:t>Курс советского уголовного права. М. : Изд-во Наука, 1970. Т. 2. С. 131–183.</w:t>
      </w:r>
    </w:p>
    <w:p w14:paraId="0384EE0A" w14:textId="491D001E" w:rsidR="00377B48" w:rsidRPr="00BC33FE" w:rsidRDefault="00377B48" w:rsidP="000D465A">
      <w:pPr>
        <w:pStyle w:val="a3"/>
        <w:numPr>
          <w:ilvl w:val="0"/>
          <w:numId w:val="36"/>
        </w:numPr>
        <w:ind w:left="0" w:firstLine="0"/>
        <w:rPr>
          <w:rFonts w:cs="Times New Roman"/>
          <w:sz w:val="28"/>
          <w:szCs w:val="28"/>
        </w:rPr>
      </w:pPr>
      <w:r w:rsidRPr="00BC33FE">
        <w:rPr>
          <w:rFonts w:cs="Times New Roman"/>
          <w:sz w:val="28"/>
          <w:szCs w:val="28"/>
        </w:rPr>
        <w:t xml:space="preserve">Пионтковский А. А. </w:t>
      </w:r>
      <w:r w:rsidR="00CC3500" w:rsidRPr="00BC33FE">
        <w:rPr>
          <w:rFonts w:cs="Times New Roman"/>
          <w:sz w:val="28"/>
          <w:szCs w:val="28"/>
        </w:rPr>
        <w:t>Преступления против личности. Москва : Юридическое издательство НКЮ СССР, 1938. 136 с.</w:t>
      </w:r>
    </w:p>
    <w:p w14:paraId="1DACA2BE" w14:textId="77777777" w:rsidR="00841333" w:rsidRPr="00BC33FE" w:rsidRDefault="00841333" w:rsidP="000D465A">
      <w:pPr>
        <w:pStyle w:val="a3"/>
        <w:numPr>
          <w:ilvl w:val="0"/>
          <w:numId w:val="36"/>
        </w:numPr>
        <w:ind w:left="0" w:firstLine="0"/>
        <w:rPr>
          <w:rFonts w:cs="Times New Roman"/>
          <w:sz w:val="28"/>
          <w:szCs w:val="28"/>
        </w:rPr>
      </w:pPr>
      <w:r w:rsidRPr="00BC33FE">
        <w:rPr>
          <w:rFonts w:cs="Times New Roman"/>
          <w:sz w:val="28"/>
          <w:szCs w:val="28"/>
        </w:rPr>
        <w:t>Плужнік О. І. Кримінальне право України. Особлива частина. (Конспект лекцій) : навч. посібн. Одеса : ОДУВС, 2013. 336 с.</w:t>
      </w:r>
    </w:p>
    <w:p w14:paraId="28EB552E" w14:textId="202CDE3B" w:rsidR="00B22EF1" w:rsidRPr="00BC33FE" w:rsidRDefault="00B22EF1" w:rsidP="000D465A">
      <w:pPr>
        <w:pStyle w:val="a3"/>
        <w:numPr>
          <w:ilvl w:val="0"/>
          <w:numId w:val="36"/>
        </w:numPr>
        <w:ind w:left="0" w:firstLine="0"/>
        <w:rPr>
          <w:rStyle w:val="a6"/>
          <w:rFonts w:cs="Times New Roman"/>
          <w:color w:val="auto"/>
          <w:sz w:val="28"/>
          <w:szCs w:val="28"/>
          <w:u w:val="none"/>
        </w:rPr>
      </w:pPr>
      <w:r w:rsidRPr="00BC33FE">
        <w:rPr>
          <w:rFonts w:cs="Times New Roman"/>
          <w:sz w:val="28"/>
          <w:szCs w:val="28"/>
        </w:rPr>
        <w:t>Постанова Пленуму Верховного Суду України від</w:t>
      </w:r>
      <w:r w:rsidR="00ED3C80" w:rsidRPr="00BC33FE">
        <w:rPr>
          <w:rFonts w:cs="Times New Roman"/>
          <w:sz w:val="28"/>
          <w:szCs w:val="28"/>
        </w:rPr>
        <w:t xml:space="preserve"> </w:t>
      </w:r>
      <w:r w:rsidRPr="00BC33FE">
        <w:rPr>
          <w:rFonts w:cs="Times New Roman"/>
          <w:sz w:val="28"/>
          <w:szCs w:val="28"/>
        </w:rPr>
        <w:t>30.05.2008</w:t>
      </w:r>
      <w:r w:rsidR="00ED3C80" w:rsidRPr="00BC33FE">
        <w:rPr>
          <w:rFonts w:cs="Times New Roman"/>
          <w:sz w:val="28"/>
          <w:szCs w:val="28"/>
        </w:rPr>
        <w:t xml:space="preserve"> </w:t>
      </w:r>
      <w:r w:rsidR="000736C2" w:rsidRPr="00BC33FE">
        <w:rPr>
          <w:rFonts w:cs="Times New Roman"/>
          <w:sz w:val="28"/>
          <w:szCs w:val="28"/>
        </w:rPr>
        <w:t>№</w:t>
      </w:r>
      <w:r w:rsidRPr="00BC33FE">
        <w:rPr>
          <w:rFonts w:cs="Times New Roman"/>
          <w:sz w:val="28"/>
          <w:szCs w:val="28"/>
        </w:rPr>
        <w:t xml:space="preserve">5 </w:t>
      </w:r>
      <w:r w:rsidR="0092309F" w:rsidRPr="00BC33FE">
        <w:rPr>
          <w:rFonts w:cs="Times New Roman"/>
          <w:sz w:val="28"/>
          <w:szCs w:val="28"/>
        </w:rPr>
        <w:t>«</w:t>
      </w:r>
      <w:r w:rsidRPr="00BC33FE">
        <w:rPr>
          <w:rFonts w:cs="Times New Roman"/>
          <w:sz w:val="28"/>
          <w:szCs w:val="28"/>
        </w:rPr>
        <w:t>Про судову практику у справах про злочини проти статевої свободи та статевої недоторканості особи»</w:t>
      </w:r>
      <w:r w:rsidR="006A7630" w:rsidRPr="00BC33FE">
        <w:rPr>
          <w:rFonts w:cs="Times New Roman"/>
          <w:sz w:val="28"/>
          <w:szCs w:val="28"/>
        </w:rPr>
        <w:t>.</w:t>
      </w:r>
      <w:r w:rsidRPr="00BC33FE">
        <w:rPr>
          <w:rFonts w:cs="Times New Roman"/>
          <w:sz w:val="28"/>
          <w:szCs w:val="28"/>
        </w:rPr>
        <w:t xml:space="preserve"> </w:t>
      </w:r>
      <w:r w:rsidR="007E0DD4" w:rsidRPr="00BC33FE">
        <w:rPr>
          <w:rFonts w:cs="Times New Roman"/>
          <w:sz w:val="28"/>
          <w:szCs w:val="28"/>
        </w:rPr>
        <w:t xml:space="preserve">URL: </w:t>
      </w:r>
      <w:hyperlink r:id="rId24" w:history="1">
        <w:r w:rsidRPr="00BC33FE">
          <w:rPr>
            <w:rStyle w:val="a6"/>
            <w:rFonts w:cs="Times New Roman"/>
            <w:color w:val="auto"/>
            <w:sz w:val="28"/>
            <w:szCs w:val="28"/>
            <w:u w:val="none"/>
          </w:rPr>
          <w:t>https://zakon.rada.gov.ua/laws/show/v0005700-08</w:t>
        </w:r>
      </w:hyperlink>
    </w:p>
    <w:p w14:paraId="2399747E" w14:textId="197AFAAC" w:rsidR="00AE5FC8" w:rsidRPr="00BC33FE" w:rsidRDefault="00AE5FC8" w:rsidP="000D465A">
      <w:pPr>
        <w:pStyle w:val="a3"/>
        <w:numPr>
          <w:ilvl w:val="0"/>
          <w:numId w:val="36"/>
        </w:numPr>
        <w:ind w:left="0" w:firstLine="0"/>
        <w:rPr>
          <w:rStyle w:val="a6"/>
          <w:rFonts w:cs="Times New Roman"/>
          <w:color w:val="auto"/>
          <w:sz w:val="28"/>
          <w:szCs w:val="28"/>
          <w:u w:val="none"/>
        </w:rPr>
      </w:pPr>
      <w:r w:rsidRPr="00BC33FE">
        <w:rPr>
          <w:rFonts w:cs="Times New Roman"/>
          <w:sz w:val="28"/>
          <w:szCs w:val="28"/>
        </w:rPr>
        <w:t xml:space="preserve">Романо-германская правовая семья (правовая семья статусного права), её особенности. </w:t>
      </w:r>
      <w:r w:rsidR="007E0DD4" w:rsidRPr="00BC33FE">
        <w:rPr>
          <w:rFonts w:cs="Times New Roman"/>
          <w:sz w:val="28"/>
          <w:szCs w:val="28"/>
        </w:rPr>
        <w:t xml:space="preserve">URL: </w:t>
      </w:r>
      <w:hyperlink r:id="rId25" w:history="1">
        <w:r w:rsidRPr="00BC33FE">
          <w:rPr>
            <w:rStyle w:val="a6"/>
            <w:rFonts w:cs="Times New Roman"/>
            <w:color w:val="auto"/>
            <w:sz w:val="28"/>
            <w:szCs w:val="28"/>
            <w:u w:val="none"/>
          </w:rPr>
          <w:t>https://sites.google.com/site/tgpotvety/home/romano-germanskaa-pravovaa-sema-pravovaa-sema-statusnogo-prava-eee-osobennosti</w:t>
        </w:r>
      </w:hyperlink>
      <w:r w:rsidR="005C00F9" w:rsidRPr="00BC33FE">
        <w:rPr>
          <w:rStyle w:val="a6"/>
          <w:rFonts w:cs="Times New Roman"/>
          <w:color w:val="auto"/>
          <w:sz w:val="28"/>
          <w:szCs w:val="28"/>
          <w:u w:val="none"/>
        </w:rPr>
        <w:t xml:space="preserve"> </w:t>
      </w:r>
    </w:p>
    <w:p w14:paraId="5116B880" w14:textId="7B1FA404" w:rsidR="00AE5FC8" w:rsidRPr="00BC33FE" w:rsidRDefault="00AE5FC8" w:rsidP="000D465A">
      <w:pPr>
        <w:pStyle w:val="a3"/>
        <w:numPr>
          <w:ilvl w:val="0"/>
          <w:numId w:val="36"/>
        </w:numPr>
        <w:ind w:left="0" w:firstLine="0"/>
        <w:rPr>
          <w:rFonts w:cs="Times New Roman"/>
          <w:sz w:val="28"/>
          <w:szCs w:val="28"/>
        </w:rPr>
      </w:pPr>
      <w:r w:rsidRPr="00BC33FE">
        <w:rPr>
          <w:rFonts w:cs="Times New Roman"/>
          <w:sz w:val="28"/>
          <w:szCs w:val="28"/>
        </w:rPr>
        <w:t xml:space="preserve">Розенблюм Е.Е. Основы судебной медицины </w:t>
      </w:r>
      <w:r w:rsidR="00BC33FE">
        <w:rPr>
          <w:rFonts w:cs="Times New Roman"/>
          <w:sz w:val="28"/>
          <w:szCs w:val="28"/>
        </w:rPr>
        <w:t>/</w:t>
      </w:r>
      <w:r w:rsidRPr="00BC33FE">
        <w:rPr>
          <w:rFonts w:cs="Times New Roman"/>
          <w:sz w:val="28"/>
          <w:szCs w:val="28"/>
        </w:rPr>
        <w:t>под ред. Н.В. Попова. М</w:t>
      </w:r>
      <w:r w:rsidR="00441D1A" w:rsidRPr="00BC33FE">
        <w:rPr>
          <w:rFonts w:cs="Times New Roman"/>
          <w:sz w:val="28"/>
          <w:szCs w:val="28"/>
        </w:rPr>
        <w:t>осква</w:t>
      </w:r>
      <w:r w:rsidRPr="00BC33FE">
        <w:rPr>
          <w:rFonts w:cs="Times New Roman"/>
          <w:sz w:val="28"/>
          <w:szCs w:val="28"/>
        </w:rPr>
        <w:t>, 1938.</w:t>
      </w:r>
    </w:p>
    <w:p w14:paraId="7F4E45BC" w14:textId="77777777" w:rsidR="00130B9C" w:rsidRPr="00BC33FE" w:rsidRDefault="00130B9C" w:rsidP="000D465A">
      <w:pPr>
        <w:pStyle w:val="a3"/>
        <w:numPr>
          <w:ilvl w:val="0"/>
          <w:numId w:val="36"/>
        </w:numPr>
        <w:ind w:left="0" w:firstLine="0"/>
        <w:rPr>
          <w:rStyle w:val="a6"/>
          <w:rFonts w:cs="Times New Roman"/>
          <w:color w:val="auto"/>
          <w:sz w:val="28"/>
          <w:szCs w:val="28"/>
          <w:u w:val="none"/>
        </w:rPr>
      </w:pPr>
      <w:r w:rsidRPr="00BC33FE">
        <w:rPr>
          <w:rFonts w:cs="Times New Roman"/>
          <w:sz w:val="28"/>
          <w:szCs w:val="28"/>
        </w:rPr>
        <w:t xml:space="preserve">Семко М.С. Становление и возраждение ислама в Албании </w:t>
      </w:r>
      <w:r w:rsidR="007E0DD4" w:rsidRPr="00BC33FE">
        <w:rPr>
          <w:rFonts w:cs="Times New Roman"/>
          <w:sz w:val="28"/>
          <w:szCs w:val="28"/>
        </w:rPr>
        <w:t xml:space="preserve">URL: </w:t>
      </w:r>
      <w:hyperlink r:id="rId26" w:history="1">
        <w:r w:rsidRPr="00BC33FE">
          <w:rPr>
            <w:rStyle w:val="a6"/>
            <w:rFonts w:cs="Times New Roman"/>
            <w:color w:val="auto"/>
            <w:sz w:val="28"/>
            <w:szCs w:val="28"/>
            <w:u w:val="none"/>
          </w:rPr>
          <w:t>http://elib.bsu.by/bitstream/123456789/88606/1/293-298.pdf</w:t>
        </w:r>
      </w:hyperlink>
    </w:p>
    <w:p w14:paraId="16C15B92" w14:textId="77777777" w:rsidR="001F1D27" w:rsidRPr="00BC33FE" w:rsidRDefault="001F1D27" w:rsidP="000D465A">
      <w:pPr>
        <w:pStyle w:val="a3"/>
        <w:numPr>
          <w:ilvl w:val="0"/>
          <w:numId w:val="36"/>
        </w:numPr>
        <w:ind w:left="0" w:firstLine="0"/>
        <w:rPr>
          <w:rFonts w:cs="Times New Roman"/>
          <w:sz w:val="28"/>
          <w:szCs w:val="28"/>
        </w:rPr>
      </w:pPr>
      <w:r w:rsidRPr="00BC33FE">
        <w:rPr>
          <w:rFonts w:cs="Times New Roman"/>
          <w:sz w:val="28"/>
          <w:szCs w:val="28"/>
        </w:rPr>
        <w:t>Соловйова А</w:t>
      </w:r>
      <w:r w:rsidR="00685F13" w:rsidRPr="00BC33FE">
        <w:rPr>
          <w:rFonts w:cs="Times New Roman"/>
          <w:sz w:val="28"/>
          <w:szCs w:val="28"/>
        </w:rPr>
        <w:t>.</w:t>
      </w:r>
      <w:r w:rsidRPr="00BC33FE">
        <w:rPr>
          <w:rFonts w:cs="Times New Roman"/>
          <w:sz w:val="28"/>
          <w:szCs w:val="28"/>
        </w:rPr>
        <w:t>М.</w:t>
      </w:r>
      <w:r w:rsidR="00685F13" w:rsidRPr="00BC33FE">
        <w:rPr>
          <w:rFonts w:cs="Times New Roman"/>
          <w:sz w:val="28"/>
          <w:szCs w:val="28"/>
        </w:rPr>
        <w:t xml:space="preserve"> </w:t>
      </w:r>
      <w:r w:rsidRPr="00BC33FE">
        <w:rPr>
          <w:rFonts w:cs="Times New Roman"/>
          <w:sz w:val="28"/>
          <w:szCs w:val="28"/>
        </w:rPr>
        <w:t>Кримінально-правова охорона власності: порівняльно-правове дослідження [Текст] : автореф. дис. ... д-ра юрид. наук : 12.00.08; Держ. фіск. служба України, Ун-т держ. фіск. служби України. Ірпінь, 2019. 40 с.</w:t>
      </w:r>
    </w:p>
    <w:p w14:paraId="12E2AF22" w14:textId="663457BF" w:rsidR="00B22EF1" w:rsidRPr="00BC33FE" w:rsidRDefault="00702EE8" w:rsidP="000D465A">
      <w:pPr>
        <w:pStyle w:val="a3"/>
        <w:numPr>
          <w:ilvl w:val="0"/>
          <w:numId w:val="36"/>
        </w:numPr>
        <w:ind w:left="0" w:firstLine="0"/>
        <w:rPr>
          <w:rFonts w:cs="Times New Roman"/>
          <w:sz w:val="28"/>
          <w:szCs w:val="28"/>
        </w:rPr>
      </w:pPr>
      <w:r>
        <w:rPr>
          <w:rFonts w:eastAsia="Times New Roman" w:cs="Times New Roman"/>
          <w:sz w:val="28"/>
          <w:szCs w:val="28"/>
          <w:bdr w:val="none" w:sz="0" w:space="0" w:color="auto" w:frame="1"/>
          <w:lang w:val="ru-RU"/>
        </w:rPr>
        <w:lastRenderedPageBreak/>
        <w:t xml:space="preserve"> </w:t>
      </w:r>
      <w:r w:rsidR="00B22EF1" w:rsidRPr="00BC33FE">
        <w:rPr>
          <w:rFonts w:eastAsia="Times New Roman" w:cs="Times New Roman"/>
          <w:sz w:val="28"/>
          <w:szCs w:val="28"/>
          <w:bdr w:val="none" w:sz="0" w:space="0" w:color="auto" w:frame="1"/>
        </w:rPr>
        <w:t xml:space="preserve">Статути Великого князівства Литовського:У 3 т. Том II. </w:t>
      </w:r>
      <w:r w:rsidR="00B22EF1" w:rsidRPr="00BC33FE">
        <w:rPr>
          <w:rFonts w:eastAsia="Times New Roman" w:cs="Times New Roman"/>
          <w:i/>
          <w:sz w:val="28"/>
          <w:szCs w:val="28"/>
          <w:bdr w:val="none" w:sz="0" w:space="0" w:color="auto" w:frame="1"/>
        </w:rPr>
        <w:t>Статут Великого князівства Литовського 1566 року</w:t>
      </w:r>
      <w:r w:rsidR="00B22EF1" w:rsidRPr="00BC33FE">
        <w:rPr>
          <w:rFonts w:eastAsia="Times New Roman" w:cs="Times New Roman"/>
          <w:sz w:val="28"/>
          <w:szCs w:val="28"/>
          <w:bdr w:val="none" w:sz="0" w:space="0" w:color="auto" w:frame="1"/>
        </w:rPr>
        <w:t xml:space="preserve"> </w:t>
      </w:r>
      <w:r w:rsidR="00BC33FE">
        <w:rPr>
          <w:rFonts w:eastAsia="Times New Roman" w:cs="Times New Roman"/>
          <w:sz w:val="28"/>
          <w:szCs w:val="28"/>
          <w:bdr w:val="none" w:sz="0" w:space="0" w:color="auto" w:frame="1"/>
        </w:rPr>
        <w:t>/</w:t>
      </w:r>
      <w:r w:rsidR="00B22EF1" w:rsidRPr="00BC33FE">
        <w:rPr>
          <w:rFonts w:eastAsia="Times New Roman" w:cs="Times New Roman"/>
          <w:sz w:val="28"/>
          <w:szCs w:val="28"/>
          <w:bdr w:val="none" w:sz="0" w:space="0" w:color="auto" w:frame="1"/>
        </w:rPr>
        <w:t>За ред. С. Ківалова, П. Музиченка, А. Панькова. Одеса: Юридична література, 2003. 560 с.</w:t>
      </w:r>
    </w:p>
    <w:p w14:paraId="1D655C95" w14:textId="4098FB0D" w:rsidR="00B22EF1" w:rsidRPr="00BC33FE" w:rsidRDefault="00B22EF1" w:rsidP="000D465A">
      <w:pPr>
        <w:pStyle w:val="a3"/>
        <w:numPr>
          <w:ilvl w:val="0"/>
          <w:numId w:val="36"/>
        </w:numPr>
        <w:ind w:left="0" w:firstLine="0"/>
        <w:rPr>
          <w:rFonts w:cs="Times New Roman"/>
          <w:sz w:val="28"/>
          <w:szCs w:val="28"/>
        </w:rPr>
      </w:pPr>
      <w:r w:rsidRPr="00BC33FE">
        <w:rPr>
          <w:rFonts w:cs="Times New Roman"/>
          <w:sz w:val="28"/>
          <w:szCs w:val="28"/>
        </w:rPr>
        <w:t>Статут Великого князівства Литовського 1566 р.</w:t>
      </w:r>
      <w:r w:rsidR="00ED3C80" w:rsidRPr="00BC33FE">
        <w:rPr>
          <w:rFonts w:cs="Times New Roman"/>
          <w:sz w:val="28"/>
          <w:szCs w:val="28"/>
        </w:rPr>
        <w:t xml:space="preserve"> </w:t>
      </w:r>
      <w:r w:rsidRPr="00BC33FE">
        <w:rPr>
          <w:rFonts w:cs="Times New Roman"/>
          <w:sz w:val="28"/>
          <w:szCs w:val="28"/>
        </w:rPr>
        <w:t xml:space="preserve">URL: </w:t>
      </w:r>
      <w:hyperlink r:id="rId27" w:history="1">
        <w:r w:rsidRPr="00BC33FE">
          <w:rPr>
            <w:rStyle w:val="a6"/>
            <w:rFonts w:cs="Times New Roman"/>
            <w:color w:val="auto"/>
            <w:sz w:val="28"/>
            <w:szCs w:val="28"/>
            <w:u w:val="none"/>
          </w:rPr>
          <w:t>http://litopys.org.ua/statut2/st1566_12.htm</w:t>
        </w:r>
      </w:hyperlink>
      <w:r w:rsidRPr="00BC33FE">
        <w:rPr>
          <w:rFonts w:cs="Times New Roman"/>
          <w:sz w:val="28"/>
          <w:szCs w:val="28"/>
        </w:rPr>
        <w:t xml:space="preserve"> (дата </w:t>
      </w:r>
      <w:r w:rsidR="008C5CE4" w:rsidRPr="00BC33FE">
        <w:rPr>
          <w:rFonts w:cs="Times New Roman"/>
          <w:sz w:val="28"/>
          <w:szCs w:val="28"/>
        </w:rPr>
        <w:t>звернення:</w:t>
      </w:r>
      <w:r w:rsidRPr="00BC33FE">
        <w:rPr>
          <w:rFonts w:cs="Times New Roman"/>
          <w:sz w:val="28"/>
          <w:szCs w:val="28"/>
        </w:rPr>
        <w:t xml:space="preserve"> 03.12.2019)</w:t>
      </w:r>
      <w:r w:rsidR="008C5CE4" w:rsidRPr="00BC33FE">
        <w:rPr>
          <w:rFonts w:cs="Times New Roman"/>
          <w:sz w:val="28"/>
          <w:szCs w:val="28"/>
        </w:rPr>
        <w:t>.</w:t>
      </w:r>
    </w:p>
    <w:p w14:paraId="549D8091" w14:textId="0EFD4316" w:rsidR="006C000C" w:rsidRPr="00BC33FE" w:rsidRDefault="006C000C" w:rsidP="000D465A">
      <w:pPr>
        <w:pStyle w:val="a3"/>
        <w:numPr>
          <w:ilvl w:val="0"/>
          <w:numId w:val="36"/>
        </w:numPr>
        <w:ind w:left="0" w:firstLine="0"/>
        <w:rPr>
          <w:rStyle w:val="a6"/>
          <w:rFonts w:cs="Times New Roman"/>
          <w:color w:val="auto"/>
          <w:sz w:val="28"/>
          <w:szCs w:val="28"/>
          <w:u w:val="none"/>
        </w:rPr>
      </w:pPr>
      <w:r w:rsidRPr="00BC33FE">
        <w:rPr>
          <w:rStyle w:val="a6"/>
          <w:rFonts w:cs="Times New Roman"/>
          <w:color w:val="auto"/>
          <w:sz w:val="28"/>
          <w:szCs w:val="28"/>
          <w:u w:val="none"/>
        </w:rPr>
        <w:t>Стеблинська О.С. Кримінальне право. Особлива частина.</w:t>
      </w:r>
      <w:r w:rsidR="00ED3C80" w:rsidRPr="00BC33FE">
        <w:rPr>
          <w:rStyle w:val="a6"/>
          <w:rFonts w:cs="Times New Roman"/>
          <w:color w:val="auto"/>
          <w:sz w:val="28"/>
          <w:szCs w:val="28"/>
          <w:u w:val="none"/>
        </w:rPr>
        <w:t xml:space="preserve"> </w:t>
      </w:r>
      <w:r w:rsidRPr="00BC33FE">
        <w:rPr>
          <w:rStyle w:val="a6"/>
          <w:rFonts w:cs="Times New Roman"/>
          <w:color w:val="auto"/>
          <w:sz w:val="28"/>
          <w:szCs w:val="28"/>
          <w:u w:val="none"/>
        </w:rPr>
        <w:t>Київ : Ін-т крим.-викон. служби, 2014. 358 с.</w:t>
      </w:r>
    </w:p>
    <w:p w14:paraId="395A1C9C" w14:textId="5428978A" w:rsidR="00130B9C" w:rsidRPr="00BC33FE" w:rsidRDefault="00130B9C" w:rsidP="000D465A">
      <w:pPr>
        <w:pStyle w:val="a3"/>
        <w:numPr>
          <w:ilvl w:val="0"/>
          <w:numId w:val="36"/>
        </w:numPr>
        <w:ind w:left="0" w:firstLine="0"/>
        <w:rPr>
          <w:rFonts w:cs="Times New Roman"/>
          <w:sz w:val="28"/>
          <w:szCs w:val="28"/>
        </w:rPr>
      </w:pPr>
      <w:r w:rsidRPr="00BC33FE">
        <w:rPr>
          <w:rFonts w:cs="Times New Roman"/>
          <w:sz w:val="28"/>
          <w:szCs w:val="28"/>
        </w:rPr>
        <w:t>Стойков С</w:t>
      </w:r>
      <w:r w:rsidR="008A3851" w:rsidRPr="00BC33FE">
        <w:rPr>
          <w:rFonts w:cs="Times New Roman"/>
          <w:sz w:val="28"/>
          <w:szCs w:val="28"/>
        </w:rPr>
        <w:t>.</w:t>
      </w:r>
      <w:r w:rsidRPr="00BC33FE">
        <w:rPr>
          <w:rFonts w:cs="Times New Roman"/>
          <w:sz w:val="28"/>
          <w:szCs w:val="28"/>
        </w:rPr>
        <w:t>, Харламов Д</w:t>
      </w:r>
      <w:r w:rsidR="008A3851" w:rsidRPr="00BC33FE">
        <w:rPr>
          <w:rFonts w:cs="Times New Roman"/>
          <w:sz w:val="28"/>
          <w:szCs w:val="28"/>
        </w:rPr>
        <w:t>.</w:t>
      </w:r>
      <w:r w:rsidRPr="00BC33FE">
        <w:rPr>
          <w:rFonts w:cs="Times New Roman"/>
          <w:sz w:val="28"/>
          <w:szCs w:val="28"/>
        </w:rPr>
        <w:t>Д</w:t>
      </w:r>
      <w:r w:rsidR="008A3851" w:rsidRPr="00BC33FE">
        <w:rPr>
          <w:rFonts w:cs="Times New Roman"/>
          <w:sz w:val="28"/>
          <w:szCs w:val="28"/>
        </w:rPr>
        <w:t>.</w:t>
      </w:r>
      <w:r w:rsidRPr="00BC33FE">
        <w:rPr>
          <w:rFonts w:cs="Times New Roman"/>
          <w:sz w:val="28"/>
          <w:szCs w:val="28"/>
        </w:rPr>
        <w:t xml:space="preserve"> Субъективная сторона в уголовном праве Болгарии</w:t>
      </w:r>
      <w:r w:rsidR="008A3851" w:rsidRPr="00BC33FE">
        <w:rPr>
          <w:rFonts w:cs="Times New Roman"/>
          <w:sz w:val="28"/>
          <w:szCs w:val="28"/>
        </w:rPr>
        <w:t>.</w:t>
      </w:r>
      <w:r w:rsidRPr="00BC33FE">
        <w:rPr>
          <w:rFonts w:cs="Times New Roman"/>
          <w:sz w:val="28"/>
          <w:szCs w:val="28"/>
        </w:rPr>
        <w:t xml:space="preserve"> </w:t>
      </w:r>
      <w:r w:rsidRPr="00BC33FE">
        <w:rPr>
          <w:rFonts w:cs="Times New Roman"/>
          <w:i/>
          <w:sz w:val="28"/>
          <w:szCs w:val="28"/>
        </w:rPr>
        <w:t>Пробелы в российском законодательстве</w:t>
      </w:r>
      <w:r w:rsidRPr="00BC33FE">
        <w:rPr>
          <w:rFonts w:cs="Times New Roman"/>
          <w:sz w:val="28"/>
          <w:szCs w:val="28"/>
        </w:rPr>
        <w:t xml:space="preserve">. 2015. №5. URL: https://cyberleninka.ru/article/n/subektivnaya-storona-v-ugolovnom-prave-bolgarii (дата </w:t>
      </w:r>
      <w:r w:rsidR="00282784" w:rsidRPr="00BC33FE">
        <w:rPr>
          <w:rFonts w:cs="Times New Roman"/>
          <w:sz w:val="28"/>
          <w:szCs w:val="28"/>
        </w:rPr>
        <w:t xml:space="preserve">звернення </w:t>
      </w:r>
      <w:r w:rsidRPr="00BC33FE">
        <w:rPr>
          <w:rFonts w:cs="Times New Roman"/>
          <w:sz w:val="28"/>
          <w:szCs w:val="28"/>
        </w:rPr>
        <w:t>: 03.0</w:t>
      </w:r>
      <w:r w:rsidR="008A3851" w:rsidRPr="00BC33FE">
        <w:rPr>
          <w:rFonts w:cs="Times New Roman"/>
          <w:sz w:val="28"/>
          <w:szCs w:val="28"/>
        </w:rPr>
        <w:t>3</w:t>
      </w:r>
      <w:r w:rsidRPr="00BC33FE">
        <w:rPr>
          <w:rFonts w:cs="Times New Roman"/>
          <w:sz w:val="28"/>
          <w:szCs w:val="28"/>
        </w:rPr>
        <w:t>.2020).</w:t>
      </w:r>
    </w:p>
    <w:p w14:paraId="46E4C8B5" w14:textId="5285C338" w:rsidR="009F32C7" w:rsidRPr="00BC33FE" w:rsidRDefault="00130B9C" w:rsidP="000D465A">
      <w:pPr>
        <w:pStyle w:val="a3"/>
        <w:numPr>
          <w:ilvl w:val="0"/>
          <w:numId w:val="36"/>
        </w:numPr>
        <w:ind w:left="0" w:firstLine="0"/>
        <w:rPr>
          <w:rFonts w:cs="Times New Roman"/>
          <w:sz w:val="28"/>
          <w:szCs w:val="28"/>
        </w:rPr>
      </w:pPr>
      <w:r w:rsidRPr="00BC33FE">
        <w:rPr>
          <w:rFonts w:cs="Times New Roman"/>
          <w:sz w:val="28"/>
          <w:szCs w:val="28"/>
        </w:rPr>
        <w:t xml:space="preserve">Стрельцов Є. Л. Сучасність та перспективи розвитку кримінального права України: 20 років потому. </w:t>
      </w:r>
      <w:r w:rsidRPr="00BC33FE">
        <w:rPr>
          <w:rFonts w:cs="Times New Roman"/>
          <w:i/>
          <w:sz w:val="28"/>
          <w:szCs w:val="28"/>
        </w:rPr>
        <w:t>Наукові праці Національного університету «Одеська юридична академія»</w:t>
      </w:r>
      <w:r w:rsidRPr="00BC33FE">
        <w:rPr>
          <w:rFonts w:cs="Times New Roman"/>
          <w:sz w:val="28"/>
          <w:szCs w:val="28"/>
        </w:rPr>
        <w:t xml:space="preserve"> : зб. наук. пр. </w:t>
      </w:r>
      <w:r w:rsidR="00BC33FE">
        <w:rPr>
          <w:rFonts w:cs="Times New Roman"/>
          <w:sz w:val="28"/>
          <w:szCs w:val="28"/>
        </w:rPr>
        <w:t>/</w:t>
      </w:r>
      <w:r w:rsidRPr="00BC33FE">
        <w:rPr>
          <w:rFonts w:cs="Times New Roman"/>
          <w:sz w:val="28"/>
          <w:szCs w:val="28"/>
        </w:rPr>
        <w:t>редкол. : С. В. Ківалов (голов. ред.), В. М. Дрьомін (заст. голов. ред.), Ю. П. Аленін [та ін.] ; відпов. за вип. В. М. Дрьомін ; МОН України, НУ ОЮА. Одеса : Юрид. л-ра, 2012. Т. 11. С. 365-373.</w:t>
      </w:r>
    </w:p>
    <w:p w14:paraId="6B458BED" w14:textId="7DB242E5" w:rsidR="00173814" w:rsidRPr="00BC33FE" w:rsidRDefault="00173814" w:rsidP="000D465A">
      <w:pPr>
        <w:pStyle w:val="a3"/>
        <w:numPr>
          <w:ilvl w:val="0"/>
          <w:numId w:val="36"/>
        </w:numPr>
        <w:ind w:left="0" w:firstLine="0"/>
        <w:rPr>
          <w:rFonts w:cs="Times New Roman"/>
          <w:sz w:val="28"/>
          <w:szCs w:val="28"/>
        </w:rPr>
      </w:pPr>
      <w:r w:rsidRPr="00BC33FE">
        <w:rPr>
          <w:rFonts w:cs="Times New Roman"/>
          <w:sz w:val="28"/>
          <w:szCs w:val="28"/>
        </w:rPr>
        <w:t xml:space="preserve">Тацій В.Я. Об’єкт злочину. </w:t>
      </w:r>
      <w:r w:rsidRPr="00B05C15">
        <w:rPr>
          <w:rFonts w:cs="Times New Roman"/>
          <w:i/>
          <w:iCs/>
          <w:sz w:val="28"/>
          <w:szCs w:val="28"/>
        </w:rPr>
        <w:t>Вісник асоціації кримінального права України</w:t>
      </w:r>
      <w:r w:rsidRPr="00BC33FE">
        <w:rPr>
          <w:rFonts w:cs="Times New Roman"/>
          <w:sz w:val="28"/>
          <w:szCs w:val="28"/>
        </w:rPr>
        <w:t xml:space="preserve">. 2013. </w:t>
      </w:r>
      <w:r w:rsidR="000736C2" w:rsidRPr="00BC33FE">
        <w:rPr>
          <w:rFonts w:cs="Times New Roman"/>
          <w:sz w:val="28"/>
          <w:szCs w:val="28"/>
        </w:rPr>
        <w:t>№</w:t>
      </w:r>
      <w:r w:rsidRPr="00BC33FE">
        <w:rPr>
          <w:rFonts w:cs="Times New Roman"/>
          <w:sz w:val="28"/>
          <w:szCs w:val="28"/>
        </w:rPr>
        <w:t>1. С. 131-134.</w:t>
      </w:r>
    </w:p>
    <w:p w14:paraId="74AEFC8C" w14:textId="38BF9022" w:rsidR="00173814" w:rsidRPr="00BC33FE" w:rsidRDefault="00173814" w:rsidP="000D465A">
      <w:pPr>
        <w:pStyle w:val="a3"/>
        <w:numPr>
          <w:ilvl w:val="0"/>
          <w:numId w:val="36"/>
        </w:numPr>
        <w:ind w:left="0" w:firstLine="0"/>
        <w:rPr>
          <w:rFonts w:cs="Times New Roman"/>
          <w:sz w:val="28"/>
          <w:szCs w:val="28"/>
        </w:rPr>
      </w:pPr>
      <w:r w:rsidRPr="00BC33FE">
        <w:rPr>
          <w:rFonts w:cs="Times New Roman"/>
          <w:sz w:val="28"/>
          <w:szCs w:val="28"/>
        </w:rPr>
        <w:t>Тацій В. Я. Об'єкт і предмет злочину в кримінальному праві України: монографія. Харків: Право, 2016. 256 с.</w:t>
      </w:r>
    </w:p>
    <w:p w14:paraId="4F450EBC" w14:textId="77777777" w:rsidR="009C6133" w:rsidRPr="00BC33FE" w:rsidRDefault="009C6133" w:rsidP="000D465A">
      <w:pPr>
        <w:pStyle w:val="a3"/>
        <w:numPr>
          <w:ilvl w:val="0"/>
          <w:numId w:val="36"/>
        </w:numPr>
        <w:ind w:left="0" w:firstLine="0"/>
        <w:rPr>
          <w:rFonts w:cs="Times New Roman"/>
          <w:sz w:val="28"/>
          <w:szCs w:val="28"/>
        </w:rPr>
      </w:pPr>
      <w:r w:rsidRPr="00BC33FE">
        <w:rPr>
          <w:rFonts w:cs="Times New Roman"/>
          <w:sz w:val="28"/>
          <w:szCs w:val="28"/>
        </w:rPr>
        <w:t>Текстъ Русской правды на основанiи четырехъ списковъ разныхъ редакцiй. Издательство: Тип. Августа Семена. Москва, 1846, 66 с.</w:t>
      </w:r>
    </w:p>
    <w:p w14:paraId="4CC52C3B" w14:textId="6366F46B" w:rsidR="00173814" w:rsidRPr="00BC33FE" w:rsidRDefault="00173814" w:rsidP="000D465A">
      <w:pPr>
        <w:pStyle w:val="a3"/>
        <w:numPr>
          <w:ilvl w:val="0"/>
          <w:numId w:val="36"/>
        </w:numPr>
        <w:ind w:left="0" w:firstLine="0"/>
        <w:rPr>
          <w:rFonts w:cs="Times New Roman"/>
          <w:sz w:val="28"/>
          <w:szCs w:val="28"/>
        </w:rPr>
      </w:pPr>
      <w:r w:rsidRPr="00BC33FE">
        <w:rPr>
          <w:rFonts w:cs="Times New Roman"/>
          <w:sz w:val="28"/>
          <w:szCs w:val="28"/>
        </w:rPr>
        <w:t xml:space="preserve">Тихонова О. В. Об’єкт кримінально-правової охорони та об’єкт злочину: співвідношення понять. </w:t>
      </w:r>
      <w:r w:rsidRPr="00BC33FE">
        <w:rPr>
          <w:rFonts w:cs="Times New Roman"/>
          <w:i/>
          <w:sz w:val="28"/>
          <w:szCs w:val="28"/>
        </w:rPr>
        <w:t>Науковий вісник Львівського державного університету внутрішніх справ</w:t>
      </w:r>
      <w:r w:rsidRPr="00BC33FE">
        <w:rPr>
          <w:rFonts w:cs="Times New Roman"/>
          <w:sz w:val="28"/>
          <w:szCs w:val="28"/>
        </w:rPr>
        <w:t xml:space="preserve">. серія юридична. 2014. Вип. 2. С. 244-251. </w:t>
      </w:r>
    </w:p>
    <w:p w14:paraId="5459A152" w14:textId="77777777" w:rsidR="00173814" w:rsidRPr="00F7429D" w:rsidRDefault="00173814" w:rsidP="000D465A">
      <w:pPr>
        <w:pStyle w:val="a3"/>
        <w:numPr>
          <w:ilvl w:val="0"/>
          <w:numId w:val="36"/>
        </w:numPr>
        <w:ind w:left="0" w:firstLine="0"/>
        <w:rPr>
          <w:rFonts w:cs="Times New Roman"/>
          <w:i/>
          <w:iCs/>
          <w:sz w:val="28"/>
          <w:szCs w:val="28"/>
        </w:rPr>
      </w:pPr>
      <w:r w:rsidRPr="00BC33FE">
        <w:rPr>
          <w:rFonts w:eastAsia="Times New Roman" w:cs="Times New Roman"/>
          <w:sz w:val="28"/>
          <w:szCs w:val="28"/>
        </w:rPr>
        <w:t xml:space="preserve">Трубников В.М. Новый взгляд на объект преступления. </w:t>
      </w:r>
      <w:r w:rsidRPr="00F7429D">
        <w:rPr>
          <w:rFonts w:eastAsia="Times New Roman" w:cs="Times New Roman"/>
          <w:i/>
          <w:iCs/>
          <w:sz w:val="28"/>
          <w:szCs w:val="28"/>
        </w:rPr>
        <w:t>Право і безпека</w:t>
      </w:r>
      <w:r w:rsidRPr="00BC33FE">
        <w:rPr>
          <w:rFonts w:eastAsia="Times New Roman" w:cs="Times New Roman"/>
          <w:sz w:val="28"/>
          <w:szCs w:val="28"/>
        </w:rPr>
        <w:t>. 2002. №o 1. С. 81-88.</w:t>
      </w:r>
    </w:p>
    <w:p w14:paraId="0D8E9E29" w14:textId="39E58F55" w:rsidR="00173814" w:rsidRPr="00BC33FE" w:rsidRDefault="00173814" w:rsidP="000D465A">
      <w:pPr>
        <w:pStyle w:val="a3"/>
        <w:numPr>
          <w:ilvl w:val="0"/>
          <w:numId w:val="36"/>
        </w:numPr>
        <w:ind w:left="0" w:firstLine="0"/>
        <w:rPr>
          <w:rFonts w:cs="Times New Roman"/>
          <w:sz w:val="28"/>
          <w:szCs w:val="28"/>
        </w:rPr>
      </w:pPr>
      <w:r w:rsidRPr="00C50064">
        <w:rPr>
          <w:rFonts w:eastAsia="Times New Roman" w:cs="Times New Roman"/>
          <w:sz w:val="28"/>
          <w:szCs w:val="28"/>
        </w:rPr>
        <w:lastRenderedPageBreak/>
        <w:t>Трубников В.М. Поняття об’єкта злочину з нових позицій.</w:t>
      </w:r>
      <w:r w:rsidRPr="00F7429D">
        <w:rPr>
          <w:rFonts w:eastAsia="Times New Roman" w:cs="Times New Roman"/>
          <w:i/>
          <w:iCs/>
          <w:sz w:val="28"/>
          <w:szCs w:val="28"/>
        </w:rPr>
        <w:t xml:space="preserve"> Вісник Харківського національного університету ім. В.Н. Каразіна</w:t>
      </w:r>
      <w:r w:rsidRPr="00BC33FE">
        <w:rPr>
          <w:rFonts w:eastAsia="Times New Roman" w:cs="Times New Roman"/>
          <w:sz w:val="28"/>
          <w:szCs w:val="28"/>
        </w:rPr>
        <w:t xml:space="preserve">: Серія «Право». 2009. </w:t>
      </w:r>
      <w:r w:rsidR="000736C2" w:rsidRPr="00BC33FE">
        <w:rPr>
          <w:rFonts w:eastAsia="Times New Roman" w:cs="Times New Roman"/>
          <w:sz w:val="28"/>
          <w:szCs w:val="28"/>
        </w:rPr>
        <w:t>№</w:t>
      </w:r>
      <w:r w:rsidRPr="00BC33FE">
        <w:rPr>
          <w:rFonts w:eastAsia="Times New Roman" w:cs="Times New Roman"/>
          <w:sz w:val="28"/>
          <w:szCs w:val="28"/>
        </w:rPr>
        <w:t>6. С. 14-18.</w:t>
      </w:r>
    </w:p>
    <w:p w14:paraId="20433258" w14:textId="522A6800" w:rsidR="00B22EF1" w:rsidRPr="00BC33FE" w:rsidRDefault="00B22EF1" w:rsidP="000D465A">
      <w:pPr>
        <w:pStyle w:val="a3"/>
        <w:numPr>
          <w:ilvl w:val="0"/>
          <w:numId w:val="36"/>
        </w:numPr>
        <w:ind w:left="0" w:firstLine="0"/>
        <w:rPr>
          <w:rStyle w:val="a6"/>
          <w:rFonts w:cs="Times New Roman"/>
          <w:color w:val="auto"/>
          <w:sz w:val="28"/>
          <w:szCs w:val="28"/>
          <w:u w:val="none"/>
        </w:rPr>
      </w:pPr>
      <w:r w:rsidRPr="00BC33FE">
        <w:rPr>
          <w:rFonts w:cs="Times New Roman"/>
          <w:sz w:val="28"/>
          <w:szCs w:val="28"/>
        </w:rPr>
        <w:t>Уложенн</w:t>
      </w:r>
      <w:r w:rsidR="00F7429D">
        <w:rPr>
          <w:rFonts w:cs="Times New Roman"/>
          <w:sz w:val="28"/>
          <w:szCs w:val="28"/>
        </w:rPr>
        <w:t>я</w:t>
      </w:r>
      <w:r w:rsidRPr="00BC33FE">
        <w:rPr>
          <w:rFonts w:cs="Times New Roman"/>
          <w:sz w:val="28"/>
          <w:szCs w:val="28"/>
        </w:rPr>
        <w:t xml:space="preserve"> про покарання кримінальні та виправні. URL: </w:t>
      </w:r>
      <w:hyperlink r:id="rId28" w:history="1">
        <w:r w:rsidR="007D4EB5" w:rsidRPr="006B2F05">
          <w:rPr>
            <w:rStyle w:val="a6"/>
            <w:rFonts w:cs="Times New Roman"/>
            <w:sz w:val="28"/>
            <w:szCs w:val="28"/>
          </w:rPr>
          <w:t>http://pravo.by/upload/pdf/krim-pravo/ulogenie_o_nakazanijah_ugolovnih_i_ispravitelnih_1845_goda.pdf</w:t>
        </w:r>
      </w:hyperlink>
      <w:r w:rsidR="00ED3C80" w:rsidRPr="00BC33FE">
        <w:rPr>
          <w:rStyle w:val="a6"/>
          <w:rFonts w:cs="Times New Roman"/>
          <w:color w:val="auto"/>
          <w:sz w:val="28"/>
          <w:szCs w:val="28"/>
          <w:u w:val="none"/>
        </w:rPr>
        <w:t xml:space="preserve"> </w:t>
      </w:r>
      <w:r w:rsidRPr="00BC33FE">
        <w:rPr>
          <w:rFonts w:cs="Times New Roman"/>
          <w:sz w:val="28"/>
          <w:szCs w:val="28"/>
        </w:rPr>
        <w:t xml:space="preserve">(дата </w:t>
      </w:r>
      <w:r w:rsidR="00277C2B" w:rsidRPr="00BC33FE">
        <w:rPr>
          <w:rFonts w:cs="Times New Roman"/>
          <w:sz w:val="28"/>
          <w:szCs w:val="28"/>
        </w:rPr>
        <w:t>зверненя :</w:t>
      </w:r>
      <w:r w:rsidRPr="00BC33FE">
        <w:rPr>
          <w:rFonts w:cs="Times New Roman"/>
          <w:sz w:val="28"/>
          <w:szCs w:val="28"/>
        </w:rPr>
        <w:t xml:space="preserve"> 03.12.2019)</w:t>
      </w:r>
    </w:p>
    <w:p w14:paraId="4CEF1C6E" w14:textId="5B85FCE7" w:rsidR="00B22EF1" w:rsidRPr="00BC33FE" w:rsidRDefault="00B22EF1" w:rsidP="000D465A">
      <w:pPr>
        <w:pStyle w:val="a3"/>
        <w:numPr>
          <w:ilvl w:val="0"/>
          <w:numId w:val="36"/>
        </w:numPr>
        <w:ind w:left="0" w:firstLine="0"/>
        <w:rPr>
          <w:rFonts w:cs="Times New Roman"/>
          <w:sz w:val="28"/>
          <w:szCs w:val="28"/>
        </w:rPr>
      </w:pPr>
      <w:r w:rsidRPr="00BC33FE">
        <w:rPr>
          <w:rFonts w:cs="Times New Roman"/>
          <w:sz w:val="28"/>
          <w:szCs w:val="28"/>
        </w:rPr>
        <w:t xml:space="preserve"> Уложення про покарання кримінальні та виправні (1885 р.) URL: </w:t>
      </w:r>
      <w:hyperlink r:id="rId29" w:history="1">
        <w:r w:rsidRPr="00BC33FE">
          <w:rPr>
            <w:rStyle w:val="a6"/>
            <w:rFonts w:cs="Times New Roman"/>
            <w:color w:val="auto"/>
            <w:sz w:val="28"/>
            <w:szCs w:val="28"/>
            <w:u w:val="none"/>
          </w:rPr>
          <w:t>https://www.prlib.ru/item/459770</w:t>
        </w:r>
      </w:hyperlink>
      <w:r w:rsidR="007E0DD4" w:rsidRPr="00BC33FE">
        <w:rPr>
          <w:rStyle w:val="a6"/>
          <w:rFonts w:cs="Times New Roman"/>
          <w:color w:val="auto"/>
          <w:sz w:val="28"/>
          <w:szCs w:val="28"/>
          <w:u w:val="none"/>
        </w:rPr>
        <w:t xml:space="preserve"> </w:t>
      </w:r>
      <w:r w:rsidRPr="00BC33FE">
        <w:rPr>
          <w:rFonts w:cs="Times New Roman"/>
          <w:sz w:val="28"/>
          <w:szCs w:val="28"/>
        </w:rPr>
        <w:t xml:space="preserve">(дата </w:t>
      </w:r>
      <w:r w:rsidR="00277C2B" w:rsidRPr="00BC33FE">
        <w:rPr>
          <w:rFonts w:cs="Times New Roman"/>
          <w:sz w:val="28"/>
          <w:szCs w:val="28"/>
        </w:rPr>
        <w:t>звернення</w:t>
      </w:r>
      <w:r w:rsidR="009F599D" w:rsidRPr="00BC33FE">
        <w:rPr>
          <w:rFonts w:cs="Times New Roman"/>
          <w:sz w:val="28"/>
          <w:szCs w:val="28"/>
        </w:rPr>
        <w:t>:</w:t>
      </w:r>
      <w:r w:rsidR="00ED3C80" w:rsidRPr="00BC33FE">
        <w:rPr>
          <w:rFonts w:cs="Times New Roman"/>
          <w:sz w:val="28"/>
          <w:szCs w:val="28"/>
        </w:rPr>
        <w:t xml:space="preserve"> </w:t>
      </w:r>
      <w:r w:rsidRPr="00BC33FE">
        <w:rPr>
          <w:rFonts w:cs="Times New Roman"/>
          <w:sz w:val="28"/>
          <w:szCs w:val="28"/>
        </w:rPr>
        <w:t>01.12.2019).</w:t>
      </w:r>
    </w:p>
    <w:p w14:paraId="49EB64D5" w14:textId="4FB24045" w:rsidR="003C4166" w:rsidRPr="00BC33FE" w:rsidRDefault="009C7F31" w:rsidP="000D465A">
      <w:pPr>
        <w:pStyle w:val="a3"/>
        <w:numPr>
          <w:ilvl w:val="0"/>
          <w:numId w:val="36"/>
        </w:numPr>
        <w:ind w:left="0" w:firstLine="0"/>
        <w:rPr>
          <w:rFonts w:cs="Times New Roman"/>
          <w:sz w:val="28"/>
          <w:szCs w:val="28"/>
        </w:rPr>
      </w:pPr>
      <w:r w:rsidRPr="00BC33FE">
        <w:rPr>
          <w:rFonts w:cs="Times New Roman"/>
          <w:sz w:val="28"/>
          <w:szCs w:val="28"/>
        </w:rPr>
        <w:t xml:space="preserve">Ференцюк М. В. Проблеми визначення об’єкта злочину з позиції ціннісної теорії. URL: </w:t>
      </w:r>
      <w:r w:rsidR="00BC33FE" w:rsidRPr="00BC33FE">
        <w:rPr>
          <w:rFonts w:cs="Times New Roman"/>
          <w:sz w:val="28"/>
          <w:szCs w:val="28"/>
        </w:rPr>
        <w:t>https://bit.ly/3qCoIbR</w:t>
      </w:r>
      <w:r w:rsidR="00B22EF1" w:rsidRPr="00BC33FE">
        <w:rPr>
          <w:rFonts w:cs="Times New Roman"/>
          <w:sz w:val="28"/>
          <w:szCs w:val="28"/>
        </w:rPr>
        <w:t xml:space="preserve">Фойницкий И.Я. </w:t>
      </w:r>
      <w:r w:rsidR="003C4166" w:rsidRPr="00BC33FE">
        <w:rPr>
          <w:rFonts w:cs="Times New Roman"/>
          <w:sz w:val="28"/>
          <w:szCs w:val="28"/>
        </w:rPr>
        <w:t xml:space="preserve">Курс уголовного права: Часть особенная: Посягательства личные и имущественные; Под ред., с предисл.: А.А. Жижиленко, проф. 7-е изд., доп. и пересмотр. Петроград: Юрид. о-во при Петрогр. ун-те, 1916. 446 с. </w:t>
      </w:r>
    </w:p>
    <w:p w14:paraId="66881745" w14:textId="3FF31739" w:rsidR="00F80CF2" w:rsidRPr="00BC33FE" w:rsidRDefault="00F80CF2" w:rsidP="000D465A">
      <w:pPr>
        <w:pStyle w:val="a3"/>
        <w:numPr>
          <w:ilvl w:val="0"/>
          <w:numId w:val="36"/>
        </w:numPr>
        <w:ind w:left="0" w:firstLine="0"/>
        <w:rPr>
          <w:rFonts w:cs="Times New Roman"/>
          <w:sz w:val="28"/>
          <w:szCs w:val="28"/>
        </w:rPr>
      </w:pPr>
      <w:r w:rsidRPr="00BC33FE">
        <w:rPr>
          <w:rFonts w:cs="Times New Roman"/>
          <w:sz w:val="28"/>
          <w:szCs w:val="28"/>
        </w:rPr>
        <w:t>Хавронюк М.І. Історія кримінального права європейських країн: Монографія. Київ: Істина, 2006. 192 с.</w:t>
      </w:r>
    </w:p>
    <w:p w14:paraId="60A6E066" w14:textId="77777777" w:rsidR="001F67D3" w:rsidRPr="00BC33FE" w:rsidRDefault="001F67D3" w:rsidP="000D465A">
      <w:pPr>
        <w:pStyle w:val="ab"/>
        <w:numPr>
          <w:ilvl w:val="0"/>
          <w:numId w:val="36"/>
        </w:numPr>
        <w:ind w:left="0" w:firstLine="0"/>
        <w:rPr>
          <w:rFonts w:cs="Times New Roman"/>
          <w:szCs w:val="28"/>
        </w:rPr>
      </w:pPr>
      <w:r w:rsidRPr="00BC33FE">
        <w:rPr>
          <w:rFonts w:cs="Times New Roman"/>
          <w:szCs w:val="28"/>
        </w:rPr>
        <w:t xml:space="preserve">Шевченко Є.В. Злочини з похідними наслідками в кримінальному праві : автореф. дис. ... канд. юрид. наук. Харків, 2002. 20 с. </w:t>
      </w:r>
    </w:p>
    <w:p w14:paraId="1A251DD1" w14:textId="6212AA29" w:rsidR="0093102A" w:rsidRPr="00BC33FE" w:rsidRDefault="0093102A" w:rsidP="000D465A">
      <w:pPr>
        <w:pStyle w:val="ab"/>
        <w:numPr>
          <w:ilvl w:val="0"/>
          <w:numId w:val="36"/>
        </w:numPr>
        <w:ind w:left="0" w:firstLine="0"/>
        <w:rPr>
          <w:rFonts w:cs="Times New Roman"/>
          <w:szCs w:val="28"/>
        </w:rPr>
      </w:pPr>
      <w:r w:rsidRPr="00BC33FE">
        <w:rPr>
          <w:rFonts w:cs="Times New Roman"/>
          <w:szCs w:val="28"/>
        </w:rPr>
        <w:t>Юзікова Н. С. Проблеми кримінально-правового захисту інтересів неповнолітніх.</w:t>
      </w:r>
      <w:r w:rsidR="00ED3C80" w:rsidRPr="00BC33FE">
        <w:rPr>
          <w:rFonts w:cs="Times New Roman"/>
          <w:szCs w:val="28"/>
        </w:rPr>
        <w:t xml:space="preserve"> </w:t>
      </w:r>
      <w:r w:rsidRPr="00BC33FE">
        <w:rPr>
          <w:rFonts w:cs="Times New Roman"/>
          <w:szCs w:val="28"/>
        </w:rPr>
        <w:t>Дніпро : Вид-во Дніпропетр. ун-ту, 1999. 172 c.</w:t>
      </w:r>
    </w:p>
    <w:p w14:paraId="4B81D7F1" w14:textId="323E8388" w:rsidR="005C2809" w:rsidRPr="00702EE8" w:rsidRDefault="005C2809" w:rsidP="000D465A">
      <w:pPr>
        <w:keepNext/>
        <w:spacing w:before="360" w:after="240"/>
        <w:ind w:firstLine="0"/>
        <w:jc w:val="center"/>
        <w:rPr>
          <w:rFonts w:cs="Times New Roman"/>
          <w:b/>
          <w:szCs w:val="28"/>
          <w:lang w:val="ru-RU"/>
        </w:rPr>
      </w:pPr>
      <w:r w:rsidRPr="00702EE8">
        <w:rPr>
          <w:rFonts w:cs="Times New Roman"/>
          <w:b/>
          <w:szCs w:val="28"/>
          <w:lang w:val="ru-RU"/>
        </w:rPr>
        <w:t>Список використаної літератури іноземними мовами</w:t>
      </w:r>
    </w:p>
    <w:p w14:paraId="390F5E30" w14:textId="7EA71186" w:rsidR="0057443C" w:rsidRPr="00BC33FE" w:rsidRDefault="0057443C" w:rsidP="000D465A">
      <w:pPr>
        <w:pStyle w:val="a3"/>
        <w:numPr>
          <w:ilvl w:val="0"/>
          <w:numId w:val="36"/>
        </w:numPr>
        <w:ind w:left="0" w:firstLine="0"/>
        <w:rPr>
          <w:rFonts w:cs="Times New Roman"/>
          <w:sz w:val="28"/>
          <w:szCs w:val="28"/>
        </w:rPr>
      </w:pPr>
      <w:r w:rsidRPr="00BC33FE">
        <w:rPr>
          <w:rFonts w:cs="Times New Roman"/>
          <w:sz w:val="28"/>
          <w:szCs w:val="28"/>
        </w:rPr>
        <w:t>Ajani, Gianmaria: By Chance and Prestige: Legal Transplants in Russia and Eastern Europe, (1995)</w:t>
      </w:r>
      <w:r w:rsidR="00997042" w:rsidRPr="00BC33FE">
        <w:rPr>
          <w:rFonts w:cs="Times New Roman"/>
          <w:sz w:val="28"/>
          <w:szCs w:val="28"/>
        </w:rPr>
        <w:t>.</w:t>
      </w:r>
      <w:r w:rsidRPr="00BC33FE">
        <w:rPr>
          <w:rFonts w:cs="Times New Roman"/>
          <w:sz w:val="28"/>
          <w:szCs w:val="28"/>
        </w:rPr>
        <w:t xml:space="preserve"> </w:t>
      </w:r>
      <w:r w:rsidR="00997042" w:rsidRPr="00BC33FE">
        <w:rPr>
          <w:rFonts w:cs="Times New Roman"/>
          <w:i/>
          <w:sz w:val="28"/>
          <w:szCs w:val="28"/>
        </w:rPr>
        <w:t>The American Journal of Comparative Law</w:t>
      </w:r>
      <w:r w:rsidR="00997042" w:rsidRPr="00BC33FE">
        <w:rPr>
          <w:rFonts w:cs="Times New Roman"/>
          <w:sz w:val="28"/>
          <w:szCs w:val="28"/>
        </w:rPr>
        <w:t>, Volume 43, Issue 1, Winter 1995, Pages 93–117.</w:t>
      </w:r>
    </w:p>
    <w:p w14:paraId="1D9D29C9" w14:textId="61812145" w:rsidR="0057443C" w:rsidRPr="00BC33FE" w:rsidRDefault="0057443C" w:rsidP="000D465A">
      <w:pPr>
        <w:pStyle w:val="a3"/>
        <w:numPr>
          <w:ilvl w:val="0"/>
          <w:numId w:val="36"/>
        </w:numPr>
        <w:ind w:left="0" w:firstLine="0"/>
        <w:rPr>
          <w:rFonts w:cs="Times New Roman"/>
          <w:sz w:val="28"/>
          <w:szCs w:val="28"/>
        </w:rPr>
      </w:pPr>
      <w:r w:rsidRPr="00BC33FE">
        <w:rPr>
          <w:rFonts w:cs="Times New Roman"/>
          <w:sz w:val="28"/>
          <w:szCs w:val="28"/>
        </w:rPr>
        <w:t>Ajani, Gianmaria: Diritto dell’Europa oriental. UTET, Torino, 1996, 4</w:t>
      </w:r>
      <w:r w:rsidR="007517BA" w:rsidRPr="00BC33FE">
        <w:rPr>
          <w:rFonts w:cs="Times New Roman"/>
          <w:sz w:val="28"/>
          <w:szCs w:val="28"/>
        </w:rPr>
        <w:t>13</w:t>
      </w:r>
      <w:r w:rsidR="00BC33FE">
        <w:rPr>
          <w:rFonts w:cs="Times New Roman"/>
          <w:sz w:val="28"/>
          <w:szCs w:val="28"/>
        </w:rPr>
        <w:t> </w:t>
      </w:r>
      <w:r w:rsidR="007517BA" w:rsidRPr="00BC33FE">
        <w:rPr>
          <w:rFonts w:cs="Times New Roman"/>
          <w:sz w:val="28"/>
          <w:szCs w:val="28"/>
        </w:rPr>
        <w:t>p</w:t>
      </w:r>
      <w:r w:rsidRPr="00BC33FE">
        <w:rPr>
          <w:rFonts w:cs="Times New Roman"/>
          <w:sz w:val="28"/>
          <w:szCs w:val="28"/>
        </w:rPr>
        <w:t xml:space="preserve">. </w:t>
      </w:r>
    </w:p>
    <w:p w14:paraId="32B47E03" w14:textId="39BEC9CB" w:rsidR="00680E58" w:rsidRPr="00BC33FE" w:rsidRDefault="009B5B61" w:rsidP="000D465A">
      <w:pPr>
        <w:pStyle w:val="a3"/>
        <w:numPr>
          <w:ilvl w:val="0"/>
          <w:numId w:val="36"/>
        </w:numPr>
        <w:ind w:left="0" w:firstLine="0"/>
        <w:rPr>
          <w:rFonts w:cs="Times New Roman"/>
          <w:sz w:val="28"/>
          <w:szCs w:val="28"/>
        </w:rPr>
      </w:pPr>
      <w:r w:rsidRPr="00BC33FE">
        <w:rPr>
          <w:rFonts w:cs="Times New Roman"/>
          <w:sz w:val="28"/>
          <w:szCs w:val="28"/>
        </w:rPr>
        <w:t>Barak, G. Crime and Crime Control in an Age of Globalization: A Theoretical Dissection</w:t>
      </w:r>
      <w:r w:rsidR="001601CA" w:rsidRPr="00BC33FE">
        <w:rPr>
          <w:rFonts w:cs="Times New Roman"/>
          <w:sz w:val="28"/>
          <w:szCs w:val="28"/>
        </w:rPr>
        <w:t xml:space="preserve">. </w:t>
      </w:r>
      <w:r w:rsidRPr="00BC33FE">
        <w:rPr>
          <w:rFonts w:cs="Times New Roman"/>
          <w:i/>
          <w:sz w:val="28"/>
          <w:szCs w:val="28"/>
        </w:rPr>
        <w:t>Critical Criminology</w:t>
      </w:r>
      <w:r w:rsidRPr="00BC33FE">
        <w:rPr>
          <w:rFonts w:cs="Times New Roman"/>
          <w:sz w:val="28"/>
          <w:szCs w:val="28"/>
        </w:rPr>
        <w:t>. 2001. Vol. 10. Issue 1. P. 57-72.</w:t>
      </w:r>
      <w:r w:rsidR="00FE5304" w:rsidRPr="00BC33FE">
        <w:rPr>
          <w:rFonts w:cs="Times New Roman"/>
          <w:sz w:val="28"/>
          <w:szCs w:val="28"/>
        </w:rPr>
        <w:t xml:space="preserve"> </w:t>
      </w:r>
      <w:r w:rsidR="001601CA" w:rsidRPr="00BC33FE">
        <w:rPr>
          <w:rFonts w:cs="Times New Roman"/>
          <w:sz w:val="28"/>
          <w:szCs w:val="28"/>
        </w:rPr>
        <w:t xml:space="preserve">URL : </w:t>
      </w:r>
      <w:hyperlink r:id="rId30" w:history="1">
        <w:r w:rsidR="001601CA" w:rsidRPr="00BC33FE">
          <w:rPr>
            <w:rStyle w:val="a6"/>
            <w:rFonts w:cs="Times New Roman"/>
            <w:color w:val="auto"/>
            <w:sz w:val="28"/>
            <w:szCs w:val="28"/>
            <w:u w:val="none"/>
          </w:rPr>
          <w:t>https://link.springer.com/article/10.1023/A:1013115820409</w:t>
        </w:r>
      </w:hyperlink>
      <w:r w:rsidR="00680E58" w:rsidRPr="00BC33FE">
        <w:rPr>
          <w:rFonts w:cs="Times New Roman"/>
          <w:sz w:val="28"/>
          <w:szCs w:val="28"/>
        </w:rPr>
        <w:t xml:space="preserve"> </w:t>
      </w:r>
      <w:r w:rsidR="00680E58" w:rsidRPr="00BC33FE">
        <w:rPr>
          <w:rStyle w:val="a6"/>
          <w:rFonts w:cs="Times New Roman"/>
          <w:color w:val="auto"/>
          <w:sz w:val="28"/>
          <w:szCs w:val="28"/>
          <w:u w:val="none"/>
        </w:rPr>
        <w:t>(дата звернення : 25.05.2020)</w:t>
      </w:r>
      <w:r w:rsidR="005E2DBA" w:rsidRPr="00BC33FE">
        <w:rPr>
          <w:rStyle w:val="a6"/>
          <w:rFonts w:cs="Times New Roman"/>
          <w:color w:val="auto"/>
          <w:sz w:val="28"/>
          <w:szCs w:val="28"/>
          <w:u w:val="none"/>
        </w:rPr>
        <w:t>.</w:t>
      </w:r>
    </w:p>
    <w:p w14:paraId="1F0822E9" w14:textId="34FE7E3F" w:rsidR="004461C6" w:rsidRPr="00BC33FE" w:rsidRDefault="004461C6" w:rsidP="000D465A">
      <w:pPr>
        <w:pStyle w:val="a3"/>
        <w:numPr>
          <w:ilvl w:val="0"/>
          <w:numId w:val="36"/>
        </w:numPr>
        <w:ind w:left="0" w:firstLine="0"/>
        <w:rPr>
          <w:rFonts w:cs="Times New Roman"/>
          <w:sz w:val="28"/>
          <w:szCs w:val="28"/>
        </w:rPr>
      </w:pPr>
      <w:r w:rsidRPr="00BC33FE">
        <w:rPr>
          <w:rFonts w:cs="Times New Roman"/>
          <w:sz w:val="28"/>
          <w:szCs w:val="28"/>
        </w:rPr>
        <w:t>Carpenter B</w:t>
      </w:r>
      <w:r w:rsidR="00714093" w:rsidRPr="00BC33FE">
        <w:rPr>
          <w:rFonts w:cs="Times New Roman"/>
          <w:sz w:val="28"/>
          <w:szCs w:val="28"/>
        </w:rPr>
        <w:t>.</w:t>
      </w:r>
      <w:r w:rsidRPr="00BC33FE">
        <w:rPr>
          <w:rFonts w:cs="Times New Roman"/>
          <w:sz w:val="28"/>
          <w:szCs w:val="28"/>
        </w:rPr>
        <w:t>, Erin O</w:t>
      </w:r>
      <w:r w:rsidR="00714093" w:rsidRPr="00BC33FE">
        <w:rPr>
          <w:rFonts w:cs="Times New Roman"/>
          <w:sz w:val="28"/>
          <w:szCs w:val="28"/>
        </w:rPr>
        <w:t>.</w:t>
      </w:r>
      <w:r w:rsidRPr="00BC33FE">
        <w:rPr>
          <w:rFonts w:cs="Times New Roman"/>
          <w:sz w:val="28"/>
          <w:szCs w:val="28"/>
        </w:rPr>
        <w:t>, Sharon H</w:t>
      </w:r>
      <w:r w:rsidR="00714093" w:rsidRPr="00BC33FE">
        <w:rPr>
          <w:rFonts w:cs="Times New Roman"/>
          <w:sz w:val="28"/>
          <w:szCs w:val="28"/>
        </w:rPr>
        <w:t>.,</w:t>
      </w:r>
      <w:r w:rsidRPr="00BC33FE">
        <w:rPr>
          <w:rFonts w:cs="Times New Roman"/>
          <w:sz w:val="28"/>
          <w:szCs w:val="28"/>
        </w:rPr>
        <w:t xml:space="preserve"> Jodi D.</w:t>
      </w:r>
      <w:r w:rsidR="00714093" w:rsidRPr="00BC33FE">
        <w:rPr>
          <w:rFonts w:cs="Times New Roman"/>
          <w:sz w:val="28"/>
          <w:szCs w:val="28"/>
        </w:rPr>
        <w:t xml:space="preserve"> </w:t>
      </w:r>
      <w:r w:rsidRPr="00BC33FE">
        <w:rPr>
          <w:rFonts w:cs="Times New Roman"/>
          <w:sz w:val="28"/>
          <w:szCs w:val="28"/>
        </w:rPr>
        <w:t>Harm, Responsibility, Age and</w:t>
      </w:r>
      <w:r w:rsidR="00714093" w:rsidRPr="00BC33FE">
        <w:rPr>
          <w:rFonts w:cs="Times New Roman"/>
          <w:sz w:val="28"/>
          <w:szCs w:val="28"/>
        </w:rPr>
        <w:t xml:space="preserve"> </w:t>
      </w:r>
      <w:r w:rsidRPr="00BC33FE">
        <w:rPr>
          <w:rFonts w:cs="Times New Roman"/>
          <w:sz w:val="28"/>
          <w:szCs w:val="28"/>
        </w:rPr>
        <w:t>Consent</w:t>
      </w:r>
      <w:r w:rsidR="00714093" w:rsidRPr="00BC33FE">
        <w:rPr>
          <w:rFonts w:cs="Times New Roman"/>
          <w:sz w:val="28"/>
          <w:szCs w:val="28"/>
        </w:rPr>
        <w:t xml:space="preserve">. </w:t>
      </w:r>
      <w:r w:rsidRPr="00BC33FE">
        <w:rPr>
          <w:rFonts w:cs="Times New Roman"/>
          <w:sz w:val="28"/>
          <w:szCs w:val="28"/>
        </w:rPr>
        <w:t>https://www.researchgate.net/publication/267329359_Harm_Responsibility_Age_and_Consent</w:t>
      </w:r>
    </w:p>
    <w:p w14:paraId="3A2D0158" w14:textId="7228B443" w:rsidR="00680E58" w:rsidRPr="00BC33FE" w:rsidRDefault="00232C2B" w:rsidP="000D465A">
      <w:pPr>
        <w:pStyle w:val="a3"/>
        <w:numPr>
          <w:ilvl w:val="0"/>
          <w:numId w:val="36"/>
        </w:numPr>
        <w:ind w:left="0" w:firstLine="0"/>
        <w:rPr>
          <w:rFonts w:cs="Times New Roman"/>
          <w:sz w:val="28"/>
          <w:szCs w:val="28"/>
        </w:rPr>
      </w:pPr>
      <w:bookmarkStart w:id="26" w:name="_Hlk37093409"/>
      <w:r w:rsidRPr="00BC33FE">
        <w:rPr>
          <w:rFonts w:cs="Times New Roman"/>
          <w:sz w:val="28"/>
          <w:szCs w:val="28"/>
        </w:rPr>
        <w:t>Criminal Code of The Republic of Moldova</w:t>
      </w:r>
      <w:r w:rsidR="00F87C13" w:rsidRPr="00BC33FE">
        <w:rPr>
          <w:rFonts w:cs="Times New Roman"/>
          <w:sz w:val="28"/>
          <w:szCs w:val="28"/>
        </w:rPr>
        <w:t xml:space="preserve">. URL: </w:t>
      </w:r>
      <w:bookmarkEnd w:id="26"/>
      <w:r w:rsidR="00F87C13" w:rsidRPr="00BC33FE">
        <w:rPr>
          <w:rFonts w:cs="Times New Roman"/>
          <w:sz w:val="28"/>
          <w:szCs w:val="28"/>
        </w:rPr>
        <w:fldChar w:fldCharType="begin"/>
      </w:r>
      <w:r w:rsidR="00F87C13" w:rsidRPr="00BC33FE">
        <w:rPr>
          <w:rFonts w:cs="Times New Roman"/>
          <w:sz w:val="28"/>
          <w:szCs w:val="28"/>
        </w:rPr>
        <w:instrText xml:space="preserve"> HYPERLINK "https://www.legislationline.org/download/id/3559/file/Criminal%20Code%20RM.pdf" </w:instrText>
      </w:r>
      <w:r w:rsidR="00F87C13" w:rsidRPr="00BC33FE">
        <w:rPr>
          <w:rFonts w:cs="Times New Roman"/>
          <w:sz w:val="28"/>
          <w:szCs w:val="28"/>
        </w:rPr>
        <w:fldChar w:fldCharType="separate"/>
      </w:r>
      <w:r w:rsidR="00F87C13" w:rsidRPr="00BC33FE">
        <w:rPr>
          <w:rStyle w:val="a6"/>
          <w:rFonts w:cs="Times New Roman"/>
          <w:color w:val="auto"/>
          <w:sz w:val="28"/>
          <w:szCs w:val="28"/>
          <w:u w:val="none"/>
        </w:rPr>
        <w:t>https://www.legislationline.org/download/id/3559/file/Criminal%20Code%20RM.pdf</w:t>
      </w:r>
      <w:r w:rsidR="00F87C13" w:rsidRPr="00BC33FE">
        <w:rPr>
          <w:rFonts w:cs="Times New Roman"/>
          <w:sz w:val="28"/>
          <w:szCs w:val="28"/>
        </w:rPr>
        <w:fldChar w:fldCharType="end"/>
      </w:r>
      <w:r w:rsidR="00680E58" w:rsidRPr="00BC33FE">
        <w:rPr>
          <w:rFonts w:cs="Times New Roman"/>
          <w:sz w:val="28"/>
          <w:szCs w:val="28"/>
        </w:rPr>
        <w:t xml:space="preserve"> </w:t>
      </w:r>
      <w:r w:rsidR="00680E58" w:rsidRPr="00BC33FE">
        <w:rPr>
          <w:rStyle w:val="a6"/>
          <w:rFonts w:cs="Times New Roman"/>
          <w:color w:val="auto"/>
          <w:sz w:val="28"/>
          <w:szCs w:val="28"/>
          <w:u w:val="none"/>
        </w:rPr>
        <w:t>(дата звернення : 25.05.2020).</w:t>
      </w:r>
    </w:p>
    <w:p w14:paraId="7D259823" w14:textId="130C359B" w:rsidR="00680E58" w:rsidRPr="00BC33FE" w:rsidRDefault="000872DA" w:rsidP="000D465A">
      <w:pPr>
        <w:pStyle w:val="a3"/>
        <w:numPr>
          <w:ilvl w:val="0"/>
          <w:numId w:val="36"/>
        </w:numPr>
        <w:ind w:left="0" w:firstLine="0"/>
        <w:rPr>
          <w:rFonts w:cs="Times New Roman"/>
          <w:sz w:val="28"/>
          <w:szCs w:val="28"/>
        </w:rPr>
      </w:pPr>
      <w:r w:rsidRPr="00BC33FE">
        <w:rPr>
          <w:rFonts w:cs="Times New Roman"/>
          <w:sz w:val="28"/>
          <w:szCs w:val="28"/>
        </w:rPr>
        <w:t>Criminal Code of the Republic of Serbia. URL:</w:t>
      </w:r>
      <w:r w:rsidR="0050358B" w:rsidRPr="00BC33FE">
        <w:rPr>
          <w:rFonts w:cs="Times New Roman"/>
          <w:sz w:val="28"/>
          <w:szCs w:val="28"/>
        </w:rPr>
        <w:t xml:space="preserve"> </w:t>
      </w:r>
      <w:hyperlink r:id="rId31" w:history="1">
        <w:r w:rsidR="0050358B" w:rsidRPr="00BC33FE">
          <w:rPr>
            <w:rStyle w:val="a6"/>
            <w:rFonts w:cs="Times New Roman"/>
            <w:color w:val="auto"/>
            <w:sz w:val="28"/>
            <w:szCs w:val="28"/>
            <w:u w:val="none"/>
          </w:rPr>
          <w:t>https://www.legislationline.org/download/id/5480/file/Serbia_CC_am2012_en.pdf</w:t>
        </w:r>
      </w:hyperlink>
      <w:r w:rsidR="00680E58" w:rsidRPr="00BC33FE">
        <w:rPr>
          <w:rStyle w:val="a6"/>
          <w:rFonts w:cs="Times New Roman"/>
          <w:color w:val="auto"/>
          <w:sz w:val="28"/>
          <w:szCs w:val="28"/>
          <w:u w:val="none"/>
        </w:rPr>
        <w:t xml:space="preserve"> (дата звернення : 25.05.2020)</w:t>
      </w:r>
      <w:r w:rsidR="005E2DBA" w:rsidRPr="00BC33FE">
        <w:rPr>
          <w:rStyle w:val="a6"/>
          <w:rFonts w:cs="Times New Roman"/>
          <w:color w:val="auto"/>
          <w:sz w:val="28"/>
          <w:szCs w:val="28"/>
          <w:u w:val="none"/>
        </w:rPr>
        <w:t>.</w:t>
      </w:r>
    </w:p>
    <w:p w14:paraId="74AF87DE" w14:textId="77777777" w:rsidR="00820A28" w:rsidRPr="00BC33FE" w:rsidRDefault="00820A28" w:rsidP="000D465A">
      <w:pPr>
        <w:pStyle w:val="a3"/>
        <w:numPr>
          <w:ilvl w:val="0"/>
          <w:numId w:val="36"/>
        </w:numPr>
        <w:ind w:left="0" w:firstLine="0"/>
        <w:rPr>
          <w:rFonts w:cs="Times New Roman"/>
          <w:sz w:val="28"/>
          <w:szCs w:val="28"/>
        </w:rPr>
      </w:pPr>
      <w:r w:rsidRPr="00BC33FE">
        <w:rPr>
          <w:rFonts w:cs="Times New Roman"/>
          <w:sz w:val="28"/>
          <w:szCs w:val="28"/>
        </w:rPr>
        <w:t>Ferreri, Franco: Quale posto spetta al diritto dei paesi ex-socialisti? 1992 (No. 3) Sociologia del diritto 77. The essay of Ferreri is entitled ‘Where to place the law of formerly socialist countries?’</w:t>
      </w:r>
    </w:p>
    <w:p w14:paraId="4B84CD2C" w14:textId="3C8C7EB2" w:rsidR="00680E58" w:rsidRPr="00BC33FE" w:rsidRDefault="00820A28" w:rsidP="000D465A">
      <w:pPr>
        <w:pStyle w:val="a3"/>
        <w:numPr>
          <w:ilvl w:val="0"/>
          <w:numId w:val="36"/>
        </w:numPr>
        <w:ind w:left="0" w:firstLine="0"/>
        <w:rPr>
          <w:rFonts w:cs="Times New Roman"/>
          <w:sz w:val="28"/>
          <w:szCs w:val="28"/>
        </w:rPr>
      </w:pPr>
      <w:r w:rsidRPr="00BC33FE">
        <w:rPr>
          <w:rFonts w:cs="Times New Roman"/>
          <w:sz w:val="28"/>
          <w:szCs w:val="28"/>
        </w:rPr>
        <w:t>Giaro Tomasz Legal tradition of eastern Europe. its rise and demise</w:t>
      </w:r>
      <w:r w:rsidR="000E24FE" w:rsidRPr="00BC33FE">
        <w:rPr>
          <w:rFonts w:cs="Times New Roman"/>
          <w:sz w:val="28"/>
          <w:szCs w:val="28"/>
        </w:rPr>
        <w:t xml:space="preserve">. </w:t>
      </w:r>
      <w:r w:rsidR="007E0DD4" w:rsidRPr="00BC33FE">
        <w:rPr>
          <w:rFonts w:cs="Times New Roman"/>
          <w:sz w:val="28"/>
          <w:szCs w:val="28"/>
        </w:rPr>
        <w:t xml:space="preserve">URL: </w:t>
      </w:r>
      <w:hyperlink r:id="rId32" w:history="1">
        <w:r w:rsidRPr="00BC33FE">
          <w:rPr>
            <w:rStyle w:val="a6"/>
            <w:rFonts w:cs="Times New Roman"/>
            <w:color w:val="auto"/>
            <w:sz w:val="28"/>
            <w:szCs w:val="28"/>
            <w:u w:val="none"/>
          </w:rPr>
          <w:t>http://www3.wpia.uw.edu.pl/wp-content/uploads/2011/09/Giaro.LegalTradition.pdf</w:t>
        </w:r>
      </w:hyperlink>
      <w:r w:rsidR="00680E58" w:rsidRPr="00BC33FE">
        <w:rPr>
          <w:rStyle w:val="a6"/>
          <w:rFonts w:cs="Times New Roman"/>
          <w:color w:val="auto"/>
          <w:sz w:val="28"/>
          <w:szCs w:val="28"/>
          <w:u w:val="none"/>
        </w:rPr>
        <w:t xml:space="preserve"> (дата звернення : 25.05.2020)</w:t>
      </w:r>
      <w:r w:rsidR="005E2DBA" w:rsidRPr="00BC33FE">
        <w:rPr>
          <w:rStyle w:val="a6"/>
          <w:rFonts w:cs="Times New Roman"/>
          <w:color w:val="auto"/>
          <w:sz w:val="28"/>
          <w:szCs w:val="28"/>
          <w:u w:val="none"/>
        </w:rPr>
        <w:t>.</w:t>
      </w:r>
    </w:p>
    <w:p w14:paraId="28B4507D" w14:textId="5869F786" w:rsidR="00820A28" w:rsidRPr="00BC33FE" w:rsidRDefault="00820A28" w:rsidP="000D465A">
      <w:pPr>
        <w:pStyle w:val="a3"/>
        <w:numPr>
          <w:ilvl w:val="0"/>
          <w:numId w:val="36"/>
        </w:numPr>
        <w:ind w:left="0" w:firstLine="0"/>
        <w:rPr>
          <w:rFonts w:cs="Times New Roman"/>
          <w:sz w:val="28"/>
          <w:szCs w:val="28"/>
        </w:rPr>
      </w:pPr>
      <w:r w:rsidRPr="00BC33FE">
        <w:rPr>
          <w:rFonts w:cs="Times New Roman"/>
          <w:sz w:val="28"/>
          <w:szCs w:val="28"/>
        </w:rPr>
        <w:t>Gravdal K. Ravishing Maidens: Writing Rape in Medieval French Literature and Law. Philadelphia: University of Pennsylvania Press, 1991.</w:t>
      </w:r>
      <w:r w:rsidR="00E8349E" w:rsidRPr="00BC33FE">
        <w:rPr>
          <w:rFonts w:cs="Times New Roman"/>
          <w:sz w:val="28"/>
          <w:szCs w:val="28"/>
        </w:rPr>
        <w:t xml:space="preserve"> 192 p.</w:t>
      </w:r>
    </w:p>
    <w:p w14:paraId="121A068B" w14:textId="0B79CA48" w:rsidR="00EC27BF" w:rsidRPr="00BC33FE" w:rsidRDefault="00EC27BF" w:rsidP="000D465A">
      <w:pPr>
        <w:pStyle w:val="a3"/>
        <w:numPr>
          <w:ilvl w:val="0"/>
          <w:numId w:val="36"/>
        </w:numPr>
        <w:ind w:left="0" w:firstLine="0"/>
        <w:rPr>
          <w:rFonts w:cs="Times New Roman"/>
          <w:sz w:val="28"/>
          <w:szCs w:val="28"/>
        </w:rPr>
      </w:pPr>
      <w:r w:rsidRPr="00BC33FE">
        <w:rPr>
          <w:rFonts w:cs="Times New Roman"/>
          <w:sz w:val="28"/>
          <w:szCs w:val="28"/>
        </w:rPr>
        <w:t>Jokić R. Kazneno djelo silovanja https://repository.pravri.uniri.hr/islandora/object/pravri%3A102/datastream/PDF/view</w:t>
      </w:r>
    </w:p>
    <w:p w14:paraId="563E0E2B" w14:textId="53C6F10B" w:rsidR="00680E58" w:rsidRPr="00BC33FE" w:rsidRDefault="0045447F" w:rsidP="000D465A">
      <w:pPr>
        <w:pStyle w:val="a3"/>
        <w:numPr>
          <w:ilvl w:val="0"/>
          <w:numId w:val="36"/>
        </w:numPr>
        <w:ind w:left="0" w:firstLine="0"/>
        <w:rPr>
          <w:rFonts w:cs="Times New Roman"/>
          <w:sz w:val="28"/>
          <w:szCs w:val="28"/>
        </w:rPr>
      </w:pPr>
      <w:r w:rsidRPr="00BC33FE">
        <w:rPr>
          <w:rFonts w:cs="Times New Roman"/>
          <w:sz w:val="28"/>
          <w:szCs w:val="28"/>
        </w:rPr>
        <w:t xml:space="preserve">Jugoslavenski ustav iz 1974 g. URL : </w:t>
      </w:r>
      <w:hyperlink r:id="rId33" w:history="1">
        <w:r w:rsidRPr="00BC33FE">
          <w:rPr>
            <w:rStyle w:val="a6"/>
            <w:rFonts w:cs="Times New Roman"/>
            <w:color w:val="auto"/>
            <w:sz w:val="28"/>
            <w:szCs w:val="28"/>
            <w:u w:val="none"/>
          </w:rPr>
          <w:t>http://mojustav.rs/wp-content/uploads/2013/04/Ustav-SFRJ-iz-1974.pdf</w:t>
        </w:r>
      </w:hyperlink>
      <w:r w:rsidR="00680E58" w:rsidRPr="00BC33FE">
        <w:rPr>
          <w:rStyle w:val="a6"/>
          <w:rFonts w:cs="Times New Roman"/>
          <w:color w:val="auto"/>
          <w:sz w:val="28"/>
          <w:szCs w:val="28"/>
          <w:u w:val="none"/>
        </w:rPr>
        <w:t xml:space="preserve"> (дата звернення : 25.05.2020)</w:t>
      </w:r>
      <w:r w:rsidR="005E2DBA" w:rsidRPr="00BC33FE">
        <w:rPr>
          <w:rStyle w:val="a6"/>
          <w:rFonts w:cs="Times New Roman"/>
          <w:color w:val="auto"/>
          <w:sz w:val="28"/>
          <w:szCs w:val="28"/>
          <w:u w:val="none"/>
        </w:rPr>
        <w:t>.</w:t>
      </w:r>
    </w:p>
    <w:p w14:paraId="55C8F45E" w14:textId="29F161C4" w:rsidR="00680E58" w:rsidRPr="00BC33FE" w:rsidRDefault="00820A28" w:rsidP="000D465A">
      <w:pPr>
        <w:pStyle w:val="a3"/>
        <w:numPr>
          <w:ilvl w:val="0"/>
          <w:numId w:val="36"/>
        </w:numPr>
        <w:ind w:left="0" w:firstLine="0"/>
        <w:rPr>
          <w:rFonts w:cs="Times New Roman"/>
          <w:sz w:val="28"/>
          <w:szCs w:val="28"/>
        </w:rPr>
      </w:pPr>
      <w:r w:rsidRPr="00BC33FE">
        <w:rPr>
          <w:rFonts w:cs="Times New Roman"/>
          <w:sz w:val="28"/>
          <w:szCs w:val="28"/>
        </w:rPr>
        <w:t xml:space="preserve">Kelemen Katalin, Balázs Fekete. How Should the Legal Systems of Eastern Europe Be Classified Today? </w:t>
      </w:r>
      <w:r w:rsidR="007E0DD4" w:rsidRPr="00BC33FE">
        <w:rPr>
          <w:rFonts w:cs="Times New Roman"/>
          <w:sz w:val="28"/>
          <w:szCs w:val="28"/>
        </w:rPr>
        <w:t xml:space="preserve">URL: </w:t>
      </w:r>
      <w:hyperlink r:id="rId34" w:history="1">
        <w:r w:rsidRPr="00BC33FE">
          <w:rPr>
            <w:rStyle w:val="a6"/>
            <w:rFonts w:cs="Times New Roman"/>
            <w:color w:val="auto"/>
            <w:sz w:val="28"/>
            <w:szCs w:val="28"/>
            <w:u w:val="none"/>
          </w:rPr>
          <w:t>https://publishup.uni-potsdam.de/opus4-ubp/frontdoor/deliver/index/docId/7374/file/S197-223_aiup01.pdf</w:t>
        </w:r>
      </w:hyperlink>
      <w:r w:rsidR="00680E58" w:rsidRPr="00BC33FE">
        <w:rPr>
          <w:rStyle w:val="a6"/>
          <w:rFonts w:cs="Times New Roman"/>
          <w:color w:val="auto"/>
          <w:sz w:val="28"/>
          <w:szCs w:val="28"/>
          <w:u w:val="none"/>
        </w:rPr>
        <w:t xml:space="preserve"> (дата звернення : 25.05.2020)</w:t>
      </w:r>
      <w:r w:rsidR="005E2DBA" w:rsidRPr="00BC33FE">
        <w:rPr>
          <w:rStyle w:val="a6"/>
          <w:rFonts w:cs="Times New Roman"/>
          <w:color w:val="auto"/>
          <w:sz w:val="28"/>
          <w:szCs w:val="28"/>
          <w:u w:val="none"/>
        </w:rPr>
        <w:t>.</w:t>
      </w:r>
    </w:p>
    <w:p w14:paraId="0DBEEAC0" w14:textId="77777777" w:rsidR="00820A28" w:rsidRPr="00BC33FE" w:rsidRDefault="00820A28" w:rsidP="000D465A">
      <w:pPr>
        <w:pStyle w:val="a3"/>
        <w:numPr>
          <w:ilvl w:val="0"/>
          <w:numId w:val="36"/>
        </w:numPr>
        <w:ind w:left="0" w:firstLine="0"/>
        <w:rPr>
          <w:rFonts w:cs="Times New Roman"/>
          <w:sz w:val="28"/>
          <w:szCs w:val="28"/>
        </w:rPr>
      </w:pPr>
      <w:r w:rsidRPr="00BC33FE">
        <w:rPr>
          <w:rFonts w:cs="Times New Roman"/>
          <w:sz w:val="28"/>
          <w:szCs w:val="28"/>
        </w:rPr>
        <w:lastRenderedPageBreak/>
        <w:t>Knapp, Viktor: Comparative Law and the Fall of Communism, (1995) 2 Parker School Journal of East European Law 525.</w:t>
      </w:r>
    </w:p>
    <w:p w14:paraId="66EE2017" w14:textId="6C6D5EEF" w:rsidR="00EC1E87" w:rsidRPr="00BC33FE" w:rsidRDefault="00820A28" w:rsidP="000D465A">
      <w:pPr>
        <w:pStyle w:val="a3"/>
        <w:numPr>
          <w:ilvl w:val="0"/>
          <w:numId w:val="36"/>
        </w:numPr>
        <w:ind w:left="0" w:firstLine="0"/>
        <w:rPr>
          <w:rFonts w:cs="Times New Roman"/>
          <w:sz w:val="28"/>
          <w:szCs w:val="28"/>
        </w:rPr>
      </w:pPr>
      <w:r w:rsidRPr="00BC33FE">
        <w:rPr>
          <w:rFonts w:cs="Times New Roman"/>
          <w:sz w:val="28"/>
          <w:szCs w:val="28"/>
        </w:rPr>
        <w:t>Right to be free from rape. overview of legislation and state of play in Europe and international human rights standards. URL:</w:t>
      </w:r>
      <w:r w:rsidR="005E2DBA" w:rsidRPr="00BC33FE">
        <w:rPr>
          <w:rFonts w:cs="Times New Roman"/>
          <w:sz w:val="28"/>
          <w:szCs w:val="28"/>
        </w:rPr>
        <w:t xml:space="preserve"> </w:t>
      </w:r>
      <w:hyperlink r:id="rId35" w:history="1">
        <w:r w:rsidR="005E2DBA" w:rsidRPr="00BC33FE">
          <w:rPr>
            <w:rStyle w:val="a6"/>
            <w:rFonts w:cs="Times New Roman"/>
            <w:color w:val="auto"/>
            <w:sz w:val="28"/>
            <w:szCs w:val="28"/>
            <w:u w:val="none"/>
          </w:rPr>
          <w:t>https://www.amnesty.org/download/Documents/EUR0194522018ENGLISH.PDF</w:t>
        </w:r>
      </w:hyperlink>
      <w:r w:rsidR="00EC1E87" w:rsidRPr="00BC33FE">
        <w:rPr>
          <w:rStyle w:val="a6"/>
          <w:rFonts w:cs="Times New Roman"/>
          <w:color w:val="auto"/>
          <w:sz w:val="28"/>
          <w:szCs w:val="28"/>
          <w:u w:val="none"/>
        </w:rPr>
        <w:t xml:space="preserve"> (дата звернення : 25.05.2020)</w:t>
      </w:r>
      <w:r w:rsidR="005E2DBA" w:rsidRPr="00BC33FE">
        <w:rPr>
          <w:rStyle w:val="a6"/>
          <w:rFonts w:cs="Times New Roman"/>
          <w:color w:val="auto"/>
          <w:sz w:val="28"/>
          <w:szCs w:val="28"/>
          <w:u w:val="none"/>
        </w:rPr>
        <w:t>.</w:t>
      </w:r>
    </w:p>
    <w:p w14:paraId="033D9C63" w14:textId="48B62A2E" w:rsidR="0057443C" w:rsidRPr="00BC33FE" w:rsidRDefault="0057443C" w:rsidP="000D465A">
      <w:pPr>
        <w:pStyle w:val="a3"/>
        <w:numPr>
          <w:ilvl w:val="0"/>
          <w:numId w:val="36"/>
        </w:numPr>
        <w:ind w:left="0" w:firstLine="0"/>
        <w:rPr>
          <w:rFonts w:cs="Times New Roman"/>
          <w:sz w:val="28"/>
          <w:szCs w:val="28"/>
        </w:rPr>
      </w:pPr>
      <w:r w:rsidRPr="00BC33FE">
        <w:rPr>
          <w:rFonts w:cs="Times New Roman"/>
          <w:sz w:val="28"/>
          <w:szCs w:val="28"/>
        </w:rPr>
        <w:t>Rîşniță Al.</w:t>
      </w:r>
      <w:r w:rsidR="00ED3C80" w:rsidRPr="00BC33FE">
        <w:rPr>
          <w:rFonts w:cs="Times New Roman"/>
          <w:sz w:val="28"/>
          <w:szCs w:val="28"/>
        </w:rPr>
        <w:t xml:space="preserve"> </w:t>
      </w:r>
      <w:r w:rsidRPr="00BC33FE">
        <w:rPr>
          <w:rFonts w:cs="Times New Roman"/>
          <w:sz w:val="28"/>
          <w:szCs w:val="28"/>
        </w:rPr>
        <w:t>,</w:t>
      </w:r>
      <w:r w:rsidR="00ED3C80" w:rsidRPr="00BC33FE">
        <w:rPr>
          <w:rFonts w:cs="Times New Roman"/>
          <w:sz w:val="28"/>
          <w:szCs w:val="28"/>
        </w:rPr>
        <w:t xml:space="preserve"> </w:t>
      </w:r>
      <w:r w:rsidRPr="00BC33FE">
        <w:rPr>
          <w:rFonts w:cs="Times New Roman"/>
          <w:sz w:val="28"/>
          <w:szCs w:val="28"/>
        </w:rPr>
        <w:t>Persoana juridică</w:t>
      </w:r>
      <w:r w:rsidR="00ED3C80" w:rsidRPr="00BC33FE">
        <w:rPr>
          <w:rFonts w:cs="Times New Roman"/>
          <w:sz w:val="28"/>
          <w:szCs w:val="28"/>
        </w:rPr>
        <w:t xml:space="preserve"> </w:t>
      </w:r>
      <w:r w:rsidRPr="00BC33FE">
        <w:rPr>
          <w:rFonts w:cs="Times New Roman"/>
          <w:sz w:val="28"/>
          <w:szCs w:val="28"/>
        </w:rPr>
        <w:softHyphen/>
        <w:t>subiect al infracţiunii deomor,</w:t>
      </w:r>
      <w:r w:rsidR="00ED3C80" w:rsidRPr="00BC33FE">
        <w:rPr>
          <w:rFonts w:cs="Times New Roman"/>
          <w:sz w:val="28"/>
          <w:szCs w:val="28"/>
        </w:rPr>
        <w:t xml:space="preserve"> </w:t>
      </w:r>
      <w:r w:rsidRPr="00BC33FE">
        <w:rPr>
          <w:rFonts w:cs="Times New Roman"/>
          <w:sz w:val="28"/>
          <w:szCs w:val="28"/>
        </w:rPr>
        <w:t>în</w:t>
      </w:r>
      <w:r w:rsidR="00ED3C80" w:rsidRPr="00BC33FE">
        <w:rPr>
          <w:rFonts w:cs="Times New Roman"/>
          <w:sz w:val="28"/>
          <w:szCs w:val="28"/>
        </w:rPr>
        <w:t xml:space="preserve"> </w:t>
      </w:r>
      <w:r w:rsidRPr="00BC33FE">
        <w:rPr>
          <w:rFonts w:cs="Times New Roman"/>
          <w:sz w:val="28"/>
          <w:szCs w:val="28"/>
        </w:rPr>
        <w:t>“Caiete</w:t>
      </w:r>
      <w:r w:rsidR="00ED3C80" w:rsidRPr="00BC33FE">
        <w:rPr>
          <w:rFonts w:cs="Times New Roman"/>
          <w:sz w:val="28"/>
          <w:szCs w:val="28"/>
        </w:rPr>
        <w:t xml:space="preserve"> </w:t>
      </w:r>
      <w:r w:rsidRPr="00BC33FE">
        <w:rPr>
          <w:rFonts w:cs="Times New Roman"/>
          <w:sz w:val="28"/>
          <w:szCs w:val="28"/>
        </w:rPr>
        <w:t>de</w:t>
      </w:r>
      <w:r w:rsidR="00ED3C80" w:rsidRPr="00BC33FE">
        <w:rPr>
          <w:rFonts w:cs="Times New Roman"/>
          <w:sz w:val="28"/>
          <w:szCs w:val="28"/>
        </w:rPr>
        <w:t xml:space="preserve"> </w:t>
      </w:r>
      <w:r w:rsidRPr="00BC33FE">
        <w:rPr>
          <w:rFonts w:cs="Times New Roman"/>
          <w:sz w:val="28"/>
          <w:szCs w:val="28"/>
        </w:rPr>
        <w:t>Drept</w:t>
      </w:r>
      <w:r w:rsidR="00ED3C80" w:rsidRPr="00BC33FE">
        <w:rPr>
          <w:rFonts w:cs="Times New Roman"/>
          <w:sz w:val="28"/>
          <w:szCs w:val="28"/>
        </w:rPr>
        <w:t xml:space="preserve"> </w:t>
      </w:r>
      <w:r w:rsidRPr="00BC33FE">
        <w:rPr>
          <w:rFonts w:cs="Times New Roman"/>
          <w:sz w:val="28"/>
          <w:szCs w:val="28"/>
        </w:rPr>
        <w:t>Penal”</w:t>
      </w:r>
      <w:r w:rsidR="00ED3C80" w:rsidRPr="00BC33FE">
        <w:rPr>
          <w:rFonts w:cs="Times New Roman"/>
          <w:sz w:val="28"/>
          <w:szCs w:val="28"/>
        </w:rPr>
        <w:t xml:space="preserve"> </w:t>
      </w:r>
      <w:r w:rsidRPr="00BC33FE">
        <w:rPr>
          <w:rFonts w:cs="Times New Roman"/>
          <w:sz w:val="28"/>
          <w:szCs w:val="28"/>
        </w:rPr>
        <w:t>nr.</w:t>
      </w:r>
      <w:r w:rsidR="00ED3C80" w:rsidRPr="00BC33FE">
        <w:rPr>
          <w:rFonts w:cs="Times New Roman"/>
          <w:sz w:val="28"/>
          <w:szCs w:val="28"/>
        </w:rPr>
        <w:t xml:space="preserve"> </w:t>
      </w:r>
      <w:r w:rsidRPr="00BC33FE">
        <w:rPr>
          <w:rFonts w:cs="Times New Roman"/>
          <w:sz w:val="28"/>
          <w:szCs w:val="28"/>
        </w:rPr>
        <w:t>1/2013,</w:t>
      </w:r>
      <w:r w:rsidR="00ED3C80" w:rsidRPr="00BC33FE">
        <w:rPr>
          <w:rFonts w:cs="Times New Roman"/>
          <w:sz w:val="28"/>
          <w:szCs w:val="28"/>
        </w:rPr>
        <w:t xml:space="preserve"> </w:t>
      </w:r>
      <w:r w:rsidRPr="00BC33FE">
        <w:rPr>
          <w:rFonts w:cs="Times New Roman"/>
          <w:sz w:val="28"/>
          <w:szCs w:val="28"/>
        </w:rPr>
        <w:t>p.</w:t>
      </w:r>
      <w:r w:rsidR="00ED3C80" w:rsidRPr="00BC33FE">
        <w:rPr>
          <w:rFonts w:cs="Times New Roman"/>
          <w:sz w:val="28"/>
          <w:szCs w:val="28"/>
        </w:rPr>
        <w:t xml:space="preserve"> </w:t>
      </w:r>
      <w:r w:rsidRPr="00BC33FE">
        <w:rPr>
          <w:rFonts w:cs="Times New Roman"/>
          <w:sz w:val="28"/>
          <w:szCs w:val="28"/>
        </w:rPr>
        <w:t>68.</w:t>
      </w:r>
    </w:p>
    <w:p w14:paraId="6DA52E78" w14:textId="77777777" w:rsidR="00820A28" w:rsidRPr="00BC33FE" w:rsidRDefault="00820A28" w:rsidP="000D465A">
      <w:pPr>
        <w:pStyle w:val="a3"/>
        <w:numPr>
          <w:ilvl w:val="0"/>
          <w:numId w:val="36"/>
        </w:numPr>
        <w:ind w:left="0" w:firstLine="0"/>
        <w:rPr>
          <w:rFonts w:cs="Times New Roman"/>
          <w:sz w:val="28"/>
          <w:szCs w:val="28"/>
        </w:rPr>
      </w:pPr>
      <w:r w:rsidRPr="00BC33FE">
        <w:rPr>
          <w:rFonts w:cs="Times New Roman"/>
          <w:sz w:val="28"/>
          <w:szCs w:val="28"/>
        </w:rPr>
        <w:t>Rittossa D., I. Martinović: Spolni odnošaj bez pristanka i silovanje – teorijski i praktični problemi Hrvatski ljetopis za kazneno pravo i praksu (Zagreb), vol. 21, broj 2/2014, str. 509-548</w:t>
      </w:r>
      <w:r w:rsidR="00271D20" w:rsidRPr="00BC33FE">
        <w:rPr>
          <w:rFonts w:cs="Times New Roman"/>
          <w:sz w:val="28"/>
          <w:szCs w:val="28"/>
        </w:rPr>
        <w:t>.</w:t>
      </w:r>
    </w:p>
    <w:p w14:paraId="74F4ADC0" w14:textId="77777777" w:rsidR="00820A28" w:rsidRPr="00BC33FE" w:rsidRDefault="00271D20" w:rsidP="000D465A">
      <w:pPr>
        <w:pStyle w:val="a3"/>
        <w:numPr>
          <w:ilvl w:val="0"/>
          <w:numId w:val="36"/>
        </w:numPr>
        <w:ind w:left="0" w:firstLine="0"/>
        <w:rPr>
          <w:rFonts w:cs="Times New Roman"/>
          <w:sz w:val="28"/>
          <w:szCs w:val="28"/>
        </w:rPr>
      </w:pPr>
      <w:r w:rsidRPr="00BC33FE">
        <w:rPr>
          <w:rFonts w:cs="Times New Roman"/>
          <w:sz w:val="28"/>
          <w:szCs w:val="28"/>
        </w:rPr>
        <w:t>Robinson P. Criminal law. Aspen law &amp; business. – N.Y., 1997. – 888 p.</w:t>
      </w:r>
    </w:p>
    <w:p w14:paraId="69BA8EC4" w14:textId="3BDF52C8" w:rsidR="00AB60A4" w:rsidRPr="00BC33FE" w:rsidRDefault="00AB60A4" w:rsidP="000D465A">
      <w:pPr>
        <w:pStyle w:val="a3"/>
        <w:numPr>
          <w:ilvl w:val="0"/>
          <w:numId w:val="36"/>
        </w:numPr>
        <w:ind w:left="0" w:firstLine="0"/>
        <w:rPr>
          <w:rFonts w:cs="Times New Roman"/>
          <w:sz w:val="28"/>
          <w:szCs w:val="28"/>
        </w:rPr>
      </w:pPr>
      <w:r w:rsidRPr="00BC33FE">
        <w:rPr>
          <w:rFonts w:cs="Times New Roman"/>
          <w:sz w:val="28"/>
          <w:szCs w:val="28"/>
        </w:rPr>
        <w:t>Радојковић</w:t>
      </w:r>
      <w:r w:rsidR="0057443C" w:rsidRPr="00BC33FE">
        <w:rPr>
          <w:rFonts w:cs="Times New Roman"/>
          <w:sz w:val="28"/>
          <w:szCs w:val="28"/>
        </w:rPr>
        <w:t xml:space="preserve"> З</w:t>
      </w:r>
      <w:r w:rsidRPr="00BC33FE">
        <w:rPr>
          <w:rFonts w:cs="Times New Roman"/>
          <w:sz w:val="28"/>
          <w:szCs w:val="28"/>
        </w:rPr>
        <w:t>. Третман кривичног дела силовања у правној теорији и пракси. Докторска дисертација. Универзитет Едуконс. Факултет. Сремска Каменица. Сремска Каменица, 2016.</w:t>
      </w:r>
    </w:p>
    <w:p w14:paraId="6820E982" w14:textId="5AD4F289" w:rsidR="007552AB" w:rsidRPr="00BC33FE" w:rsidRDefault="007552AB" w:rsidP="000D465A">
      <w:pPr>
        <w:pStyle w:val="a3"/>
        <w:numPr>
          <w:ilvl w:val="0"/>
          <w:numId w:val="36"/>
        </w:numPr>
        <w:ind w:left="0" w:firstLine="0"/>
        <w:rPr>
          <w:rFonts w:cs="Times New Roman"/>
          <w:sz w:val="28"/>
          <w:szCs w:val="28"/>
        </w:rPr>
      </w:pPr>
      <w:r w:rsidRPr="00BC33FE">
        <w:rPr>
          <w:rFonts w:cs="Times New Roman"/>
          <w:sz w:val="28"/>
          <w:szCs w:val="28"/>
        </w:rPr>
        <w:t xml:space="preserve">Për disa shtesa dhe ndryshime në ligjin nr. 9669, datë 18.12.2006, “Për masa ndaj dhunës në marrëdhëniet familjare”, </w:t>
      </w:r>
      <w:hyperlink r:id="rId36" w:history="1">
        <w:r w:rsidR="00DC2B51" w:rsidRPr="00BC33FE">
          <w:rPr>
            <w:rStyle w:val="a6"/>
            <w:rFonts w:cs="Times New Roman"/>
            <w:color w:val="auto"/>
            <w:sz w:val="28"/>
            <w:szCs w:val="28"/>
            <w:u w:val="none"/>
          </w:rPr>
          <w:t>http://www.parlament.al/Files/Akte/ligj%20nr.%2047,%20dt.%2023.7.2018.pdf</w:t>
        </w:r>
      </w:hyperlink>
    </w:p>
    <w:p w14:paraId="3A0F9058" w14:textId="7A6FCA86" w:rsidR="00820A28" w:rsidRPr="00BC33FE" w:rsidRDefault="00820A28" w:rsidP="000D465A">
      <w:pPr>
        <w:pStyle w:val="a3"/>
        <w:numPr>
          <w:ilvl w:val="0"/>
          <w:numId w:val="36"/>
        </w:numPr>
        <w:ind w:left="0" w:firstLine="0"/>
        <w:rPr>
          <w:rFonts w:cs="Times New Roman"/>
          <w:sz w:val="28"/>
          <w:szCs w:val="28"/>
        </w:rPr>
      </w:pPr>
      <w:r w:rsidRPr="00BC33FE">
        <w:rPr>
          <w:rFonts w:cs="Times New Roman"/>
          <w:sz w:val="28"/>
          <w:szCs w:val="28"/>
        </w:rPr>
        <w:t>Schlesinger</w:t>
      </w:r>
      <w:r w:rsidR="00714093" w:rsidRPr="00BC33FE">
        <w:rPr>
          <w:rFonts w:cs="Times New Roman"/>
          <w:sz w:val="28"/>
          <w:szCs w:val="28"/>
        </w:rPr>
        <w:t xml:space="preserve"> </w:t>
      </w:r>
      <w:r w:rsidRPr="00BC33FE">
        <w:rPr>
          <w:rFonts w:cs="Times New Roman"/>
          <w:sz w:val="28"/>
          <w:szCs w:val="28"/>
        </w:rPr>
        <w:t>R</w:t>
      </w:r>
      <w:r w:rsidR="00714093" w:rsidRPr="00BC33FE">
        <w:rPr>
          <w:rFonts w:cs="Times New Roman"/>
          <w:sz w:val="28"/>
          <w:szCs w:val="28"/>
        </w:rPr>
        <w:t>.</w:t>
      </w:r>
      <w:r w:rsidRPr="00BC33FE">
        <w:rPr>
          <w:rFonts w:cs="Times New Roman"/>
          <w:sz w:val="28"/>
          <w:szCs w:val="28"/>
        </w:rPr>
        <w:t xml:space="preserve"> B. et al.: Comparative Law: Cases, Texts, Materials. Foundation Press, New York, 1998, 286. </w:t>
      </w:r>
    </w:p>
    <w:p w14:paraId="1D12B2DC" w14:textId="797780AF" w:rsidR="00EC1E87" w:rsidRPr="00BC33FE" w:rsidRDefault="00820A28" w:rsidP="000D465A">
      <w:pPr>
        <w:pStyle w:val="a3"/>
        <w:numPr>
          <w:ilvl w:val="0"/>
          <w:numId w:val="36"/>
        </w:numPr>
        <w:ind w:left="0" w:firstLine="0"/>
        <w:rPr>
          <w:rFonts w:cs="Times New Roman"/>
          <w:sz w:val="28"/>
          <w:szCs w:val="28"/>
        </w:rPr>
      </w:pPr>
      <w:r w:rsidRPr="00BC33FE">
        <w:rPr>
          <w:rFonts w:cs="Times New Roman"/>
          <w:sz w:val="28"/>
          <w:szCs w:val="28"/>
        </w:rPr>
        <w:t xml:space="preserve">Sexual Offences Act 2003 </w:t>
      </w:r>
      <w:r w:rsidR="007E0DD4" w:rsidRPr="00BC33FE">
        <w:rPr>
          <w:rFonts w:cs="Times New Roman"/>
          <w:sz w:val="28"/>
          <w:szCs w:val="28"/>
        </w:rPr>
        <w:t xml:space="preserve">URL: </w:t>
      </w:r>
      <w:hyperlink r:id="rId37" w:history="1">
        <w:r w:rsidRPr="00BC33FE">
          <w:rPr>
            <w:rStyle w:val="a6"/>
            <w:rFonts w:cs="Times New Roman"/>
            <w:color w:val="auto"/>
            <w:sz w:val="28"/>
            <w:szCs w:val="28"/>
            <w:u w:val="none"/>
          </w:rPr>
          <w:t>http://www.legislation.gov.uk/ukpga/2003/42/contents</w:t>
        </w:r>
      </w:hyperlink>
      <w:r w:rsidR="00EC1E87" w:rsidRPr="00BC33FE">
        <w:rPr>
          <w:rStyle w:val="a6"/>
          <w:rFonts w:cs="Times New Roman"/>
          <w:color w:val="auto"/>
          <w:sz w:val="28"/>
          <w:szCs w:val="28"/>
          <w:u w:val="none"/>
        </w:rPr>
        <w:t xml:space="preserve"> (дата звернення : </w:t>
      </w:r>
      <w:r w:rsidR="008D43B6" w:rsidRPr="00BC33FE">
        <w:rPr>
          <w:rStyle w:val="a6"/>
          <w:rFonts w:cs="Times New Roman"/>
          <w:color w:val="auto"/>
          <w:sz w:val="28"/>
          <w:szCs w:val="28"/>
          <w:u w:val="none"/>
        </w:rPr>
        <w:t>19</w:t>
      </w:r>
      <w:r w:rsidR="00EC1E87" w:rsidRPr="00BC33FE">
        <w:rPr>
          <w:rStyle w:val="a6"/>
          <w:rFonts w:cs="Times New Roman"/>
          <w:color w:val="auto"/>
          <w:sz w:val="28"/>
          <w:szCs w:val="28"/>
          <w:u w:val="none"/>
        </w:rPr>
        <w:t>.0</w:t>
      </w:r>
      <w:r w:rsidR="008D43B6" w:rsidRPr="00BC33FE">
        <w:rPr>
          <w:rStyle w:val="a6"/>
          <w:rFonts w:cs="Times New Roman"/>
          <w:color w:val="auto"/>
          <w:sz w:val="28"/>
          <w:szCs w:val="28"/>
          <w:u w:val="none"/>
        </w:rPr>
        <w:t>4</w:t>
      </w:r>
      <w:r w:rsidR="00EC1E87" w:rsidRPr="00BC33FE">
        <w:rPr>
          <w:rStyle w:val="a6"/>
          <w:rFonts w:cs="Times New Roman"/>
          <w:color w:val="auto"/>
          <w:sz w:val="28"/>
          <w:szCs w:val="28"/>
          <w:u w:val="none"/>
        </w:rPr>
        <w:t>.2020)</w:t>
      </w:r>
      <w:r w:rsidR="008D43B6" w:rsidRPr="00BC33FE">
        <w:rPr>
          <w:rStyle w:val="a6"/>
          <w:rFonts w:cs="Times New Roman"/>
          <w:color w:val="auto"/>
          <w:sz w:val="28"/>
          <w:szCs w:val="28"/>
          <w:u w:val="none"/>
        </w:rPr>
        <w:t>.</w:t>
      </w:r>
    </w:p>
    <w:p w14:paraId="3B000497" w14:textId="77777777" w:rsidR="0057443C" w:rsidRPr="00BC33FE" w:rsidRDefault="0057443C" w:rsidP="000D465A">
      <w:pPr>
        <w:pStyle w:val="a3"/>
        <w:numPr>
          <w:ilvl w:val="0"/>
          <w:numId w:val="36"/>
        </w:numPr>
        <w:shd w:val="clear" w:color="auto" w:fill="FFFFFF"/>
        <w:ind w:left="0" w:firstLine="0"/>
        <w:rPr>
          <w:rFonts w:cs="Times New Roman"/>
          <w:sz w:val="28"/>
          <w:szCs w:val="28"/>
        </w:rPr>
      </w:pPr>
      <w:r w:rsidRPr="00BC33FE">
        <w:rPr>
          <w:rFonts w:cs="Times New Roman"/>
          <w:sz w:val="28"/>
          <w:szCs w:val="28"/>
        </w:rPr>
        <w:t>Szűcs, Jenő: The Three Historical Regions of Europe, in: Gessner, Volkmar – Hoeland, Armin – Varga, Csaba (eds): European Legal Cultures. Dartmouth, Aldershot, 1996, 14.</w:t>
      </w:r>
    </w:p>
    <w:p w14:paraId="6B9E1261" w14:textId="54501B4A" w:rsidR="00EC1E87" w:rsidRPr="00BC33FE" w:rsidRDefault="00F07FD5" w:rsidP="000D465A">
      <w:pPr>
        <w:pStyle w:val="a3"/>
        <w:numPr>
          <w:ilvl w:val="0"/>
          <w:numId w:val="36"/>
        </w:numPr>
        <w:ind w:left="0" w:firstLine="0"/>
        <w:rPr>
          <w:rFonts w:cs="Times New Roman"/>
          <w:sz w:val="28"/>
          <w:szCs w:val="28"/>
        </w:rPr>
      </w:pPr>
      <w:r w:rsidRPr="00BC33FE">
        <w:rPr>
          <w:rFonts w:cs="Times New Roman"/>
          <w:sz w:val="28"/>
          <w:szCs w:val="28"/>
        </w:rPr>
        <w:t xml:space="preserve">The Bulgarian Legal System and Legal Research </w:t>
      </w:r>
      <w:hyperlink r:id="rId38" w:history="1">
        <w:r w:rsidR="00EC1E87" w:rsidRPr="00BC33FE">
          <w:rPr>
            <w:rStyle w:val="a6"/>
            <w:rFonts w:cs="Times New Roman"/>
            <w:color w:val="auto"/>
            <w:sz w:val="28"/>
            <w:szCs w:val="28"/>
            <w:u w:val="none"/>
          </w:rPr>
          <w:t>https://www.nyulawglobal.org/globalex/Bulgaria1.html</w:t>
        </w:r>
      </w:hyperlink>
      <w:r w:rsidR="00EC1E87" w:rsidRPr="00BC33FE">
        <w:rPr>
          <w:rFonts w:cs="Times New Roman"/>
          <w:sz w:val="28"/>
          <w:szCs w:val="28"/>
        </w:rPr>
        <w:t xml:space="preserve"> </w:t>
      </w:r>
      <w:r w:rsidR="00EC1E87" w:rsidRPr="00BC33FE">
        <w:rPr>
          <w:rStyle w:val="a6"/>
          <w:rFonts w:cs="Times New Roman"/>
          <w:color w:val="auto"/>
          <w:sz w:val="28"/>
          <w:szCs w:val="28"/>
          <w:u w:val="none"/>
        </w:rPr>
        <w:t>(дата звернення: 25.05.2020)</w:t>
      </w:r>
      <w:r w:rsidR="008D43B6" w:rsidRPr="00BC33FE">
        <w:rPr>
          <w:rStyle w:val="a6"/>
          <w:rFonts w:cs="Times New Roman"/>
          <w:color w:val="auto"/>
          <w:sz w:val="28"/>
          <w:szCs w:val="28"/>
          <w:u w:val="none"/>
        </w:rPr>
        <w:t>.</w:t>
      </w:r>
    </w:p>
    <w:p w14:paraId="0ABCEE53" w14:textId="69E8D472" w:rsidR="0057443C" w:rsidRPr="00BC33FE" w:rsidRDefault="0057443C" w:rsidP="000D465A">
      <w:pPr>
        <w:pStyle w:val="a3"/>
        <w:numPr>
          <w:ilvl w:val="0"/>
          <w:numId w:val="36"/>
        </w:numPr>
        <w:shd w:val="clear" w:color="auto" w:fill="FFFFFF"/>
        <w:ind w:left="0" w:firstLine="0"/>
        <w:rPr>
          <w:rFonts w:cs="Times New Roman"/>
          <w:sz w:val="28"/>
          <w:szCs w:val="28"/>
        </w:rPr>
      </w:pPr>
      <w:r w:rsidRPr="00BC33FE">
        <w:rPr>
          <w:rFonts w:cs="Times New Roman"/>
          <w:sz w:val="28"/>
          <w:szCs w:val="28"/>
        </w:rPr>
        <w:lastRenderedPageBreak/>
        <w:t xml:space="preserve">The criminal law. Special part </w:t>
      </w:r>
      <w:r w:rsidR="00BC33FE">
        <w:rPr>
          <w:rFonts w:cs="Times New Roman"/>
          <w:sz w:val="28"/>
          <w:szCs w:val="28"/>
        </w:rPr>
        <w:t>/</w:t>
      </w:r>
      <w:r w:rsidRPr="00BC33FE">
        <w:rPr>
          <w:rFonts w:cs="Times New Roman"/>
          <w:sz w:val="28"/>
          <w:szCs w:val="28"/>
        </w:rPr>
        <w:t>Ed. by A. A. Gerzensee and A. A. Piontkovsky. 2nd ed., Rev. Moskva: Jorid. publishing house nkyu USSR, 1939. P. 216.</w:t>
      </w:r>
    </w:p>
    <w:p w14:paraId="69896C10" w14:textId="3E102885" w:rsidR="00EC1E87" w:rsidRPr="00BC33FE" w:rsidRDefault="00820A28" w:rsidP="000D465A">
      <w:pPr>
        <w:pStyle w:val="a3"/>
        <w:numPr>
          <w:ilvl w:val="0"/>
          <w:numId w:val="36"/>
        </w:numPr>
        <w:ind w:left="0" w:firstLine="0"/>
        <w:rPr>
          <w:rFonts w:cs="Times New Roman"/>
          <w:sz w:val="28"/>
          <w:szCs w:val="28"/>
        </w:rPr>
      </w:pPr>
      <w:r w:rsidRPr="00BC33FE">
        <w:rPr>
          <w:rFonts w:cs="Times New Roman"/>
          <w:sz w:val="28"/>
          <w:szCs w:val="28"/>
        </w:rPr>
        <w:t xml:space="preserve">The EWL Barometer on Rape 2013. </w:t>
      </w:r>
      <w:r w:rsidR="007E0DD4" w:rsidRPr="00BC33FE">
        <w:rPr>
          <w:rFonts w:cs="Times New Roman"/>
          <w:sz w:val="28"/>
          <w:szCs w:val="28"/>
        </w:rPr>
        <w:t xml:space="preserve">URL: </w:t>
      </w:r>
      <w:hyperlink r:id="rId39" w:history="1">
        <w:r w:rsidRPr="00BC33FE">
          <w:rPr>
            <w:rStyle w:val="a6"/>
            <w:rFonts w:cs="Times New Roman"/>
            <w:color w:val="auto"/>
            <w:sz w:val="28"/>
            <w:szCs w:val="28"/>
            <w:u w:val="none"/>
          </w:rPr>
          <w:t>http://violentadegen.ro/wp-content/uploads/EWL-Barometer-on-Rape-in-the-EU-2013.pdf</w:t>
        </w:r>
      </w:hyperlink>
      <w:r w:rsidR="00EC1E87" w:rsidRPr="00BC33FE">
        <w:rPr>
          <w:rStyle w:val="a6"/>
          <w:rFonts w:cs="Times New Roman"/>
          <w:color w:val="auto"/>
          <w:sz w:val="28"/>
          <w:szCs w:val="28"/>
          <w:u w:val="none"/>
        </w:rPr>
        <w:t xml:space="preserve"> (дата звернення : 25.05.2020)</w:t>
      </w:r>
      <w:r w:rsidR="008D43B6" w:rsidRPr="00BC33FE">
        <w:rPr>
          <w:rStyle w:val="a6"/>
          <w:rFonts w:cs="Times New Roman"/>
          <w:color w:val="auto"/>
          <w:sz w:val="28"/>
          <w:szCs w:val="28"/>
          <w:u w:val="none"/>
        </w:rPr>
        <w:t>.</w:t>
      </w:r>
    </w:p>
    <w:p w14:paraId="3E7B3E55" w14:textId="2C785321" w:rsidR="00EC1E87" w:rsidRPr="00BC33FE" w:rsidRDefault="00820A28" w:rsidP="000D465A">
      <w:pPr>
        <w:pStyle w:val="a3"/>
        <w:numPr>
          <w:ilvl w:val="0"/>
          <w:numId w:val="36"/>
        </w:numPr>
        <w:ind w:left="0" w:firstLine="0"/>
        <w:rPr>
          <w:rFonts w:cs="Times New Roman"/>
          <w:sz w:val="28"/>
          <w:szCs w:val="28"/>
        </w:rPr>
      </w:pPr>
      <w:r w:rsidRPr="00BC33FE">
        <w:rPr>
          <w:rFonts w:cs="Times New Roman"/>
          <w:sz w:val="28"/>
          <w:szCs w:val="28"/>
        </w:rPr>
        <w:t xml:space="preserve">Turković, K., u: Derenčinović, D. (ur.), Posebni dio kaznenog prava, Pravni fakultet Sveučilišta u Zagrebu, 2013., str. 161.; </w:t>
      </w:r>
      <w:r w:rsidR="007E0DD4" w:rsidRPr="00BC33FE">
        <w:rPr>
          <w:rFonts w:cs="Times New Roman"/>
          <w:sz w:val="28"/>
          <w:szCs w:val="28"/>
        </w:rPr>
        <w:t xml:space="preserve">URL: </w:t>
      </w:r>
      <w:hyperlink r:id="rId40" w:history="1">
        <w:r w:rsidRPr="00BC33FE">
          <w:rPr>
            <w:rStyle w:val="a6"/>
            <w:rFonts w:cs="Times New Roman"/>
            <w:color w:val="auto"/>
            <w:sz w:val="28"/>
            <w:szCs w:val="28"/>
            <w:u w:val="none"/>
          </w:rPr>
          <w:t>http://www.legislation.gov.uk/ukpga/2003/42/contents</w:t>
        </w:r>
      </w:hyperlink>
      <w:r w:rsidR="00EC1E87" w:rsidRPr="00BC33FE">
        <w:rPr>
          <w:rStyle w:val="a6"/>
          <w:rFonts w:cs="Times New Roman"/>
          <w:color w:val="auto"/>
          <w:sz w:val="28"/>
          <w:szCs w:val="28"/>
          <w:u w:val="none"/>
        </w:rPr>
        <w:t xml:space="preserve"> (дата звернення : 25.05.2020)</w:t>
      </w:r>
      <w:r w:rsidR="008D43B6" w:rsidRPr="00BC33FE">
        <w:rPr>
          <w:rStyle w:val="a6"/>
          <w:rFonts w:cs="Times New Roman"/>
          <w:color w:val="auto"/>
          <w:sz w:val="28"/>
          <w:szCs w:val="28"/>
          <w:u w:val="none"/>
        </w:rPr>
        <w:t>.</w:t>
      </w:r>
    </w:p>
    <w:p w14:paraId="4FF3935D" w14:textId="77777777" w:rsidR="0057443C" w:rsidRPr="00BC33FE" w:rsidRDefault="0057443C" w:rsidP="000D465A">
      <w:pPr>
        <w:pStyle w:val="a3"/>
        <w:numPr>
          <w:ilvl w:val="0"/>
          <w:numId w:val="36"/>
        </w:numPr>
        <w:ind w:left="0" w:firstLine="0"/>
        <w:rPr>
          <w:rFonts w:cs="Times New Roman"/>
          <w:sz w:val="28"/>
          <w:szCs w:val="28"/>
        </w:rPr>
      </w:pPr>
      <w:r w:rsidRPr="00BC33FE">
        <w:rPr>
          <w:rFonts w:cs="Times New Roman"/>
          <w:sz w:val="28"/>
          <w:szCs w:val="28"/>
        </w:rPr>
        <w:t>Wandycz Cf., Piotr S.: The Price of Freedom. A History of East Central Europe from the Middle Ages to the Present. Routledge, London and New York, 1992.</w:t>
      </w:r>
    </w:p>
    <w:p w14:paraId="4F961CF4" w14:textId="77777777" w:rsidR="00EC1E87" w:rsidRPr="00BC33FE" w:rsidRDefault="0057443C" w:rsidP="000D465A">
      <w:pPr>
        <w:pStyle w:val="a3"/>
        <w:numPr>
          <w:ilvl w:val="0"/>
          <w:numId w:val="36"/>
        </w:numPr>
        <w:ind w:left="0" w:firstLine="0"/>
        <w:rPr>
          <w:rFonts w:cs="Times New Roman"/>
          <w:sz w:val="28"/>
          <w:szCs w:val="28"/>
        </w:rPr>
      </w:pPr>
      <w:r w:rsidRPr="00BC33FE">
        <w:rPr>
          <w:rFonts w:cs="Times New Roman"/>
          <w:sz w:val="28"/>
          <w:szCs w:val="28"/>
        </w:rPr>
        <w:t xml:space="preserve">William H. Honan. Sovietologists, Years After the Collapse, Cope With a New Reality. URL: </w:t>
      </w:r>
      <w:hyperlink r:id="rId41" w:history="1">
        <w:r w:rsidRPr="00BC33FE">
          <w:rPr>
            <w:rStyle w:val="a6"/>
            <w:rFonts w:cs="Times New Roman"/>
            <w:color w:val="auto"/>
            <w:sz w:val="28"/>
            <w:szCs w:val="28"/>
            <w:u w:val="none"/>
          </w:rPr>
          <w:t>https://www.nytimes.com/1996/03/13/us/sovietologists-years-after-the-collapse-cope-with-a-new-reality.html</w:t>
        </w:r>
      </w:hyperlink>
      <w:r w:rsidR="00EC1E87" w:rsidRPr="00BC33FE">
        <w:rPr>
          <w:rStyle w:val="a6"/>
          <w:rFonts w:cs="Times New Roman"/>
          <w:color w:val="auto"/>
          <w:sz w:val="28"/>
          <w:szCs w:val="28"/>
          <w:u w:val="none"/>
        </w:rPr>
        <w:t xml:space="preserve"> (дата звернення : 25.05.2020)</w:t>
      </w:r>
    </w:p>
    <w:p w14:paraId="38F37320" w14:textId="77777777" w:rsidR="00EC1E87" w:rsidRPr="00BC33FE" w:rsidRDefault="0057443C" w:rsidP="000D465A">
      <w:pPr>
        <w:pStyle w:val="a3"/>
        <w:numPr>
          <w:ilvl w:val="0"/>
          <w:numId w:val="36"/>
        </w:numPr>
        <w:ind w:left="0" w:firstLine="0"/>
        <w:rPr>
          <w:rFonts w:cs="Times New Roman"/>
          <w:sz w:val="28"/>
          <w:szCs w:val="28"/>
        </w:rPr>
      </w:pPr>
      <w:r w:rsidRPr="00BC33FE">
        <w:rPr>
          <w:rFonts w:cs="Times New Roman"/>
          <w:sz w:val="28"/>
          <w:szCs w:val="28"/>
        </w:rPr>
        <w:t>Zoran Stojanović Silovanje Bez Prinude Usaglašavanje KZ Srbije sa članom 36 Istanbulske konvencije</w:t>
      </w:r>
      <w:r w:rsidR="00821C1D" w:rsidRPr="00BC33FE">
        <w:rPr>
          <w:rFonts w:cs="Times New Roman"/>
          <w:sz w:val="28"/>
          <w:szCs w:val="28"/>
        </w:rPr>
        <w:t>.</w:t>
      </w:r>
      <w:r w:rsidRPr="00BC33FE">
        <w:rPr>
          <w:rFonts w:cs="Times New Roman"/>
          <w:sz w:val="28"/>
          <w:szCs w:val="28"/>
        </w:rPr>
        <w:t xml:space="preserve"> </w:t>
      </w:r>
      <w:r w:rsidR="00821C1D" w:rsidRPr="00BC33FE">
        <w:rPr>
          <w:rFonts w:cs="Times New Roman"/>
          <w:sz w:val="28"/>
          <w:szCs w:val="28"/>
        </w:rPr>
        <w:t>URL :</w:t>
      </w:r>
      <w:r w:rsidRPr="00BC33FE">
        <w:rPr>
          <w:rFonts w:cs="Times New Roman"/>
          <w:sz w:val="28"/>
          <w:szCs w:val="28"/>
        </w:rPr>
        <w:t xml:space="preserve"> </w:t>
      </w:r>
      <w:hyperlink r:id="rId42" w:history="1">
        <w:r w:rsidRPr="00BC33FE">
          <w:rPr>
            <w:rStyle w:val="a6"/>
            <w:rFonts w:cs="Times New Roman"/>
            <w:color w:val="auto"/>
            <w:sz w:val="28"/>
            <w:szCs w:val="28"/>
            <w:u w:val="none"/>
          </w:rPr>
          <w:t>https://scindeks-clanci.ceon.rs/data/pdf/0354-8872/2016/0354-88721601001S.pdf</w:t>
        </w:r>
      </w:hyperlink>
      <w:r w:rsidR="00EC1E87" w:rsidRPr="00BC33FE">
        <w:rPr>
          <w:rStyle w:val="a6"/>
          <w:rFonts w:cs="Times New Roman"/>
          <w:color w:val="auto"/>
          <w:sz w:val="28"/>
          <w:szCs w:val="28"/>
          <w:u w:val="none"/>
        </w:rPr>
        <w:t xml:space="preserve"> (дата звернення : 25.05.2020)</w:t>
      </w:r>
    </w:p>
    <w:p w14:paraId="3EF7B820" w14:textId="77777777" w:rsidR="00680E58" w:rsidRPr="00BC33FE" w:rsidRDefault="00680E58" w:rsidP="000D465A">
      <w:pPr>
        <w:ind w:firstLine="0"/>
        <w:rPr>
          <w:rFonts w:cs="Times New Roman"/>
          <w:b/>
          <w:szCs w:val="28"/>
        </w:rPr>
      </w:pPr>
      <w:r w:rsidRPr="00BC33FE">
        <w:rPr>
          <w:rFonts w:cs="Times New Roman"/>
          <w:b/>
          <w:szCs w:val="28"/>
        </w:rPr>
        <w:br w:type="page"/>
      </w:r>
      <w:bookmarkEnd w:id="1"/>
    </w:p>
    <w:sectPr w:rsidR="00680E58" w:rsidRPr="00BC33FE" w:rsidSect="00170564">
      <w:headerReference w:type="default" r:id="rId43"/>
      <w:headerReference w:type="first" r:id="rId44"/>
      <w:pgSz w:w="11906" w:h="16838" w:code="9"/>
      <w:pgMar w:top="1418" w:right="851" w:bottom="1418" w:left="1418" w:header="709" w:footer="19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F85B0A" w14:textId="77777777" w:rsidR="009B32BD" w:rsidRDefault="009B32BD" w:rsidP="00334EC0">
      <w:r>
        <w:separator/>
      </w:r>
    </w:p>
  </w:endnote>
  <w:endnote w:type="continuationSeparator" w:id="0">
    <w:p w14:paraId="65A64A92" w14:textId="77777777" w:rsidR="009B32BD" w:rsidRDefault="009B32BD" w:rsidP="00334E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5002EFF" w:usb1="C000E47F" w:usb2="0000002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0A9B8B" w14:textId="77777777" w:rsidR="009B32BD" w:rsidRDefault="009B32BD" w:rsidP="00334EC0">
      <w:r>
        <w:separator/>
      </w:r>
    </w:p>
  </w:footnote>
  <w:footnote w:type="continuationSeparator" w:id="0">
    <w:p w14:paraId="7E3248D9" w14:textId="77777777" w:rsidR="009B32BD" w:rsidRDefault="009B32BD" w:rsidP="00334EC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2997809"/>
      <w:docPartObj>
        <w:docPartGallery w:val="Page Numbers (Top of Page)"/>
        <w:docPartUnique/>
      </w:docPartObj>
    </w:sdtPr>
    <w:sdtEndPr/>
    <w:sdtContent>
      <w:p w14:paraId="1730ADEA" w14:textId="2E4B29CB" w:rsidR="00D334D8" w:rsidRDefault="00D334D8">
        <w:pPr>
          <w:pStyle w:val="a7"/>
          <w:jc w:val="right"/>
        </w:pPr>
        <w:r>
          <w:fldChar w:fldCharType="begin"/>
        </w:r>
        <w:r>
          <w:instrText>PAGE   \* MERGEFORMAT</w:instrText>
        </w:r>
        <w:r>
          <w:fldChar w:fldCharType="separate"/>
        </w:r>
        <w:r w:rsidR="00651C98" w:rsidRPr="00651C98">
          <w:rPr>
            <w:noProof/>
            <w:lang w:val="ru-RU"/>
          </w:rPr>
          <w:t>1</w:t>
        </w:r>
        <w:r>
          <w:fldChar w:fldCharType="end"/>
        </w:r>
      </w:p>
    </w:sdtContent>
  </w:sdt>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49652804"/>
      <w:docPartObj>
        <w:docPartGallery w:val="Page Numbers (Top of Page)"/>
        <w:docPartUnique/>
      </w:docPartObj>
    </w:sdtPr>
    <w:sdtEndPr/>
    <w:sdtContent>
      <w:p w14:paraId="3CE48F92" w14:textId="77777777" w:rsidR="00D334D8" w:rsidRDefault="00D334D8">
        <w:pPr>
          <w:pStyle w:val="a7"/>
          <w:jc w:val="right"/>
        </w:pPr>
        <w:r>
          <w:fldChar w:fldCharType="begin"/>
        </w:r>
        <w:r>
          <w:instrText>PAGE   \* MERGEFORMAT</w:instrText>
        </w:r>
        <w:r>
          <w:fldChar w:fldCharType="separate"/>
        </w:r>
        <w:r>
          <w:rPr>
            <w:lang w:val="ru-RU"/>
          </w:rPr>
          <w:t>2</w:t>
        </w:r>
        <w:r>
          <w:fldChar w:fldCharType="end"/>
        </w:r>
      </w:p>
    </w:sdtContent>
  </w:sdt>
  <w:p w14:paraId="2764A51D" w14:textId="77777777" w:rsidR="00D334D8" w:rsidRDefault="00D334D8">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557ED"/>
    <w:multiLevelType w:val="hybridMultilevel"/>
    <w:tmpl w:val="F50C894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0B96603"/>
    <w:multiLevelType w:val="hybridMultilevel"/>
    <w:tmpl w:val="4D16D900"/>
    <w:lvl w:ilvl="0" w:tplc="D30290AA">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0E746F6"/>
    <w:multiLevelType w:val="hybridMultilevel"/>
    <w:tmpl w:val="09DA3E64"/>
    <w:lvl w:ilvl="0" w:tplc="0422000F">
      <w:start w:val="1"/>
      <w:numFmt w:val="decimal"/>
      <w:lvlText w:val="%1."/>
      <w:lvlJc w:val="left"/>
      <w:pPr>
        <w:ind w:left="785"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1B5342A"/>
    <w:multiLevelType w:val="hybridMultilevel"/>
    <w:tmpl w:val="F9A4C41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2051EBA"/>
    <w:multiLevelType w:val="hybridMultilevel"/>
    <w:tmpl w:val="D07A926C"/>
    <w:lvl w:ilvl="0" w:tplc="6BAE6F5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5" w15:restartNumberingAfterBreak="0">
    <w:nsid w:val="03E7682D"/>
    <w:multiLevelType w:val="hybridMultilevel"/>
    <w:tmpl w:val="A88EBECA"/>
    <w:lvl w:ilvl="0" w:tplc="C0B8F65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6" w15:restartNumberingAfterBreak="0">
    <w:nsid w:val="0695310D"/>
    <w:multiLevelType w:val="hybridMultilevel"/>
    <w:tmpl w:val="EE249AD0"/>
    <w:lvl w:ilvl="0" w:tplc="7E2E2C5E">
      <w:start w:val="1"/>
      <w:numFmt w:val="decimal"/>
      <w:lvlText w:val="%1."/>
      <w:lvlJc w:val="left"/>
      <w:pPr>
        <w:ind w:left="-207" w:hanging="360"/>
      </w:pPr>
      <w:rPr>
        <w:rFonts w:hint="default"/>
      </w:rPr>
    </w:lvl>
    <w:lvl w:ilvl="1" w:tplc="04190019" w:tentative="1">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7" w15:restartNumberingAfterBreak="0">
    <w:nsid w:val="0CCE7B70"/>
    <w:multiLevelType w:val="hybridMultilevel"/>
    <w:tmpl w:val="7FD2342C"/>
    <w:lvl w:ilvl="0" w:tplc="75E43A86">
      <w:start w:val="1"/>
      <w:numFmt w:val="decimal"/>
      <w:lvlText w:val="%1."/>
      <w:lvlJc w:val="left"/>
      <w:pPr>
        <w:ind w:left="765" w:hanging="40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0E784F58"/>
    <w:multiLevelType w:val="hybridMultilevel"/>
    <w:tmpl w:val="F16C539E"/>
    <w:lvl w:ilvl="0" w:tplc="9FD8A15C">
      <w:start w:val="1"/>
      <w:numFmt w:val="decimal"/>
      <w:lvlText w:val="%1."/>
      <w:lvlJc w:val="left"/>
      <w:pPr>
        <w:ind w:left="360" w:hanging="360"/>
      </w:pPr>
      <w:rPr>
        <w:lang w:val="ru-RU"/>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9" w15:restartNumberingAfterBreak="0">
    <w:nsid w:val="10B34E7D"/>
    <w:multiLevelType w:val="hybridMultilevel"/>
    <w:tmpl w:val="7D3005F6"/>
    <w:lvl w:ilvl="0" w:tplc="FC0C0950">
      <w:start w:val="1"/>
      <w:numFmt w:val="decimal"/>
      <w:lvlText w:val="%1."/>
      <w:lvlJc w:val="left"/>
      <w:pPr>
        <w:ind w:left="1211" w:hanging="360"/>
      </w:pPr>
      <w:rPr>
        <w:rFonts w:hint="default"/>
        <w:b w:val="0"/>
        <w:bCs/>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14FD7064"/>
    <w:multiLevelType w:val="hybridMultilevel"/>
    <w:tmpl w:val="F126D64C"/>
    <w:lvl w:ilvl="0" w:tplc="B91E2692">
      <w:start w:val="1"/>
      <w:numFmt w:val="decimal"/>
      <w:lvlText w:val="%1."/>
      <w:lvlJc w:val="left"/>
      <w:pPr>
        <w:ind w:left="1413" w:hanging="705"/>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1B222E9D"/>
    <w:multiLevelType w:val="hybridMultilevel"/>
    <w:tmpl w:val="222EA994"/>
    <w:lvl w:ilvl="0" w:tplc="C7023484">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1B775E58"/>
    <w:multiLevelType w:val="hybridMultilevel"/>
    <w:tmpl w:val="0C8CD712"/>
    <w:lvl w:ilvl="0" w:tplc="0F26A68E">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3" w15:restartNumberingAfterBreak="0">
    <w:nsid w:val="207F6C30"/>
    <w:multiLevelType w:val="hybridMultilevel"/>
    <w:tmpl w:val="8A6CF742"/>
    <w:lvl w:ilvl="0" w:tplc="9FD8A15C">
      <w:start w:val="1"/>
      <w:numFmt w:val="decimal"/>
      <w:lvlText w:val="%1."/>
      <w:lvlJc w:val="left"/>
      <w:pPr>
        <w:ind w:left="720" w:hanging="360"/>
      </w:pPr>
      <w:rPr>
        <w:lang w:val="ru-RU"/>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256A7A0C"/>
    <w:multiLevelType w:val="hybridMultilevel"/>
    <w:tmpl w:val="AF2A546A"/>
    <w:lvl w:ilvl="0" w:tplc="0422000F">
      <w:start w:val="1"/>
      <w:numFmt w:val="decimal"/>
      <w:lvlText w:val="%1."/>
      <w:lvlJc w:val="left"/>
      <w:pPr>
        <w:ind w:left="785"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27982CFD"/>
    <w:multiLevelType w:val="hybridMultilevel"/>
    <w:tmpl w:val="FF981CA0"/>
    <w:lvl w:ilvl="0" w:tplc="4EBCF0C2">
      <w:start w:val="3"/>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27E10F47"/>
    <w:multiLevelType w:val="hybridMultilevel"/>
    <w:tmpl w:val="F2AA0A38"/>
    <w:lvl w:ilvl="0" w:tplc="000668E8">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7" w15:restartNumberingAfterBreak="0">
    <w:nsid w:val="2B6F7430"/>
    <w:multiLevelType w:val="hybridMultilevel"/>
    <w:tmpl w:val="BE22AD3C"/>
    <w:lvl w:ilvl="0" w:tplc="4B1CC18A">
      <w:start w:val="1"/>
      <w:numFmt w:val="decimal"/>
      <w:lvlText w:val="%1."/>
      <w:lvlJc w:val="left"/>
      <w:pPr>
        <w:ind w:left="1069" w:hanging="360"/>
      </w:pPr>
      <w:rPr>
        <w:rFonts w:hint="default"/>
        <w:b w:val="0"/>
        <w:bCs/>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2ED31E73"/>
    <w:multiLevelType w:val="hybridMultilevel"/>
    <w:tmpl w:val="F9A4C41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36116A60"/>
    <w:multiLevelType w:val="hybridMultilevel"/>
    <w:tmpl w:val="88722846"/>
    <w:lvl w:ilvl="0" w:tplc="798A19E6">
      <w:start w:val="1"/>
      <w:numFmt w:val="decimal"/>
      <w:lvlText w:val="%1."/>
      <w:lvlJc w:val="left"/>
      <w:pPr>
        <w:ind w:left="720" w:hanging="360"/>
      </w:pPr>
      <w:rPr>
        <w:i w:val="0"/>
        <w:iCs w:val="0"/>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3ADB2DC5"/>
    <w:multiLevelType w:val="multilevel"/>
    <w:tmpl w:val="567644AA"/>
    <w:lvl w:ilvl="0">
      <w:start w:val="3"/>
      <w:numFmt w:val="decimal"/>
      <w:lvlText w:val="%1"/>
      <w:lvlJc w:val="left"/>
      <w:pPr>
        <w:ind w:left="375" w:hanging="375"/>
      </w:pPr>
      <w:rPr>
        <w:rFonts w:hint="default"/>
      </w:rPr>
    </w:lvl>
    <w:lvl w:ilvl="1">
      <w:start w:val="1"/>
      <w:numFmt w:val="decimal"/>
      <w:lvlText w:val="%1.%2"/>
      <w:lvlJc w:val="left"/>
      <w:pPr>
        <w:ind w:left="1806" w:hanging="375"/>
      </w:pPr>
      <w:rPr>
        <w:rFonts w:hint="default"/>
      </w:rPr>
    </w:lvl>
    <w:lvl w:ilvl="2">
      <w:start w:val="1"/>
      <w:numFmt w:val="decimal"/>
      <w:lvlText w:val="%1.%2.%3"/>
      <w:lvlJc w:val="left"/>
      <w:pPr>
        <w:ind w:left="3582" w:hanging="720"/>
      </w:pPr>
      <w:rPr>
        <w:rFonts w:hint="default"/>
      </w:rPr>
    </w:lvl>
    <w:lvl w:ilvl="3">
      <w:start w:val="1"/>
      <w:numFmt w:val="decimal"/>
      <w:lvlText w:val="%1.%2.%3.%4"/>
      <w:lvlJc w:val="left"/>
      <w:pPr>
        <w:ind w:left="5373" w:hanging="1080"/>
      </w:pPr>
      <w:rPr>
        <w:rFonts w:hint="default"/>
      </w:rPr>
    </w:lvl>
    <w:lvl w:ilvl="4">
      <w:start w:val="1"/>
      <w:numFmt w:val="decimal"/>
      <w:lvlText w:val="%1.%2.%3.%4.%5"/>
      <w:lvlJc w:val="left"/>
      <w:pPr>
        <w:ind w:left="6804" w:hanging="1080"/>
      </w:pPr>
      <w:rPr>
        <w:rFonts w:hint="default"/>
      </w:rPr>
    </w:lvl>
    <w:lvl w:ilvl="5">
      <w:start w:val="1"/>
      <w:numFmt w:val="decimal"/>
      <w:lvlText w:val="%1.%2.%3.%4.%5.%6"/>
      <w:lvlJc w:val="left"/>
      <w:pPr>
        <w:ind w:left="8595" w:hanging="1440"/>
      </w:pPr>
      <w:rPr>
        <w:rFonts w:hint="default"/>
      </w:rPr>
    </w:lvl>
    <w:lvl w:ilvl="6">
      <w:start w:val="1"/>
      <w:numFmt w:val="decimal"/>
      <w:lvlText w:val="%1.%2.%3.%4.%5.%6.%7"/>
      <w:lvlJc w:val="left"/>
      <w:pPr>
        <w:ind w:left="10026" w:hanging="1440"/>
      </w:pPr>
      <w:rPr>
        <w:rFonts w:hint="default"/>
      </w:rPr>
    </w:lvl>
    <w:lvl w:ilvl="7">
      <w:start w:val="1"/>
      <w:numFmt w:val="decimal"/>
      <w:lvlText w:val="%1.%2.%3.%4.%5.%6.%7.%8"/>
      <w:lvlJc w:val="left"/>
      <w:pPr>
        <w:ind w:left="11817" w:hanging="1800"/>
      </w:pPr>
      <w:rPr>
        <w:rFonts w:hint="default"/>
      </w:rPr>
    </w:lvl>
    <w:lvl w:ilvl="8">
      <w:start w:val="1"/>
      <w:numFmt w:val="decimal"/>
      <w:lvlText w:val="%1.%2.%3.%4.%5.%6.%7.%8.%9"/>
      <w:lvlJc w:val="left"/>
      <w:pPr>
        <w:ind w:left="13608" w:hanging="2160"/>
      </w:pPr>
      <w:rPr>
        <w:rFonts w:hint="default"/>
      </w:rPr>
    </w:lvl>
  </w:abstractNum>
  <w:abstractNum w:abstractNumId="21" w15:restartNumberingAfterBreak="0">
    <w:nsid w:val="405F2C48"/>
    <w:multiLevelType w:val="hybridMultilevel"/>
    <w:tmpl w:val="F07EC63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428E1452"/>
    <w:multiLevelType w:val="hybridMultilevel"/>
    <w:tmpl w:val="B218E6D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429C1AEE"/>
    <w:multiLevelType w:val="hybridMultilevel"/>
    <w:tmpl w:val="3796F404"/>
    <w:lvl w:ilvl="0" w:tplc="04220011">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429E718A"/>
    <w:multiLevelType w:val="hybridMultilevel"/>
    <w:tmpl w:val="7BF86E78"/>
    <w:lvl w:ilvl="0" w:tplc="8B689634">
      <w:start w:val="1"/>
      <w:numFmt w:val="decimal"/>
      <w:lvlText w:val="%1."/>
      <w:lvlJc w:val="left"/>
      <w:pPr>
        <w:ind w:left="785" w:hanging="360"/>
      </w:pPr>
      <w:rPr>
        <w:lang w:val="en-US"/>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44BE6401"/>
    <w:multiLevelType w:val="hybridMultilevel"/>
    <w:tmpl w:val="1C2412FA"/>
    <w:lvl w:ilvl="0" w:tplc="8B689634">
      <w:start w:val="1"/>
      <w:numFmt w:val="decimal"/>
      <w:lvlText w:val="%1."/>
      <w:lvlJc w:val="left"/>
      <w:pPr>
        <w:ind w:left="927" w:hanging="360"/>
      </w:pPr>
      <w:rPr>
        <w:lang w:val="en-US"/>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4C580BD5"/>
    <w:multiLevelType w:val="hybridMultilevel"/>
    <w:tmpl w:val="4D227AC8"/>
    <w:lvl w:ilvl="0" w:tplc="A4CEFEB0">
      <w:start w:val="1"/>
      <w:numFmt w:val="decimal"/>
      <w:lvlText w:val="%1)"/>
      <w:lvlJc w:val="left"/>
      <w:pPr>
        <w:ind w:left="1069" w:hanging="360"/>
      </w:pPr>
      <w:rPr>
        <w:rFonts w:cs="Times New Roman"/>
      </w:rPr>
    </w:lvl>
    <w:lvl w:ilvl="1" w:tplc="04090019">
      <w:start w:val="1"/>
      <w:numFmt w:val="lowerLetter"/>
      <w:lvlText w:val="%2."/>
      <w:lvlJc w:val="left"/>
      <w:pPr>
        <w:ind w:left="1789" w:hanging="360"/>
      </w:pPr>
      <w:rPr>
        <w:rFonts w:cs="Times New Roman"/>
      </w:rPr>
    </w:lvl>
    <w:lvl w:ilvl="2" w:tplc="0409001B">
      <w:start w:val="1"/>
      <w:numFmt w:val="lowerRoman"/>
      <w:lvlText w:val="%3."/>
      <w:lvlJc w:val="right"/>
      <w:pPr>
        <w:ind w:left="2509" w:hanging="180"/>
      </w:pPr>
      <w:rPr>
        <w:rFonts w:cs="Times New Roman"/>
      </w:rPr>
    </w:lvl>
    <w:lvl w:ilvl="3" w:tplc="0409000F">
      <w:start w:val="1"/>
      <w:numFmt w:val="decimal"/>
      <w:lvlText w:val="%4."/>
      <w:lvlJc w:val="left"/>
      <w:pPr>
        <w:ind w:left="3229" w:hanging="360"/>
      </w:pPr>
      <w:rPr>
        <w:rFonts w:cs="Times New Roman"/>
      </w:rPr>
    </w:lvl>
    <w:lvl w:ilvl="4" w:tplc="04090019">
      <w:start w:val="1"/>
      <w:numFmt w:val="lowerLetter"/>
      <w:lvlText w:val="%5."/>
      <w:lvlJc w:val="left"/>
      <w:pPr>
        <w:ind w:left="3949" w:hanging="360"/>
      </w:pPr>
      <w:rPr>
        <w:rFonts w:cs="Times New Roman"/>
      </w:rPr>
    </w:lvl>
    <w:lvl w:ilvl="5" w:tplc="0409001B">
      <w:start w:val="1"/>
      <w:numFmt w:val="lowerRoman"/>
      <w:lvlText w:val="%6."/>
      <w:lvlJc w:val="right"/>
      <w:pPr>
        <w:ind w:left="4669" w:hanging="180"/>
      </w:pPr>
      <w:rPr>
        <w:rFonts w:cs="Times New Roman"/>
      </w:rPr>
    </w:lvl>
    <w:lvl w:ilvl="6" w:tplc="0409000F">
      <w:start w:val="1"/>
      <w:numFmt w:val="decimal"/>
      <w:lvlText w:val="%7."/>
      <w:lvlJc w:val="left"/>
      <w:pPr>
        <w:ind w:left="5389" w:hanging="360"/>
      </w:pPr>
      <w:rPr>
        <w:rFonts w:cs="Times New Roman"/>
      </w:rPr>
    </w:lvl>
    <w:lvl w:ilvl="7" w:tplc="04090019">
      <w:start w:val="1"/>
      <w:numFmt w:val="lowerLetter"/>
      <w:lvlText w:val="%8."/>
      <w:lvlJc w:val="left"/>
      <w:pPr>
        <w:ind w:left="6109" w:hanging="360"/>
      </w:pPr>
      <w:rPr>
        <w:rFonts w:cs="Times New Roman"/>
      </w:rPr>
    </w:lvl>
    <w:lvl w:ilvl="8" w:tplc="0409001B">
      <w:start w:val="1"/>
      <w:numFmt w:val="lowerRoman"/>
      <w:lvlText w:val="%9."/>
      <w:lvlJc w:val="right"/>
      <w:pPr>
        <w:ind w:left="6829" w:hanging="180"/>
      </w:pPr>
      <w:rPr>
        <w:rFonts w:cs="Times New Roman"/>
      </w:rPr>
    </w:lvl>
  </w:abstractNum>
  <w:abstractNum w:abstractNumId="27" w15:restartNumberingAfterBreak="0">
    <w:nsid w:val="558C297D"/>
    <w:multiLevelType w:val="hybridMultilevel"/>
    <w:tmpl w:val="9D5EB034"/>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28" w15:restartNumberingAfterBreak="0">
    <w:nsid w:val="571D297E"/>
    <w:multiLevelType w:val="hybridMultilevel"/>
    <w:tmpl w:val="CBD656F4"/>
    <w:lvl w:ilvl="0" w:tplc="9FD8A15C">
      <w:start w:val="1"/>
      <w:numFmt w:val="decimal"/>
      <w:lvlText w:val="%1."/>
      <w:lvlJc w:val="left"/>
      <w:pPr>
        <w:ind w:left="720" w:hanging="360"/>
      </w:pPr>
      <w:rPr>
        <w:lang w:val="ru-RU"/>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5B1050DD"/>
    <w:multiLevelType w:val="multilevel"/>
    <w:tmpl w:val="DCECFCE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5D3924D7"/>
    <w:multiLevelType w:val="multilevel"/>
    <w:tmpl w:val="E92E27A0"/>
    <w:lvl w:ilvl="0">
      <w:start w:val="1"/>
      <w:numFmt w:val="decimal"/>
      <w:lvlText w:val="%1"/>
      <w:lvlJc w:val="left"/>
      <w:pPr>
        <w:ind w:left="375" w:hanging="375"/>
      </w:pPr>
      <w:rPr>
        <w:rFonts w:hint="default"/>
      </w:rPr>
    </w:lvl>
    <w:lvl w:ilvl="1">
      <w:start w:val="1"/>
      <w:numFmt w:val="decimal"/>
      <w:lvlText w:val="%1.%2"/>
      <w:lvlJc w:val="left"/>
      <w:pPr>
        <w:ind w:left="466" w:hanging="375"/>
      </w:pPr>
      <w:rPr>
        <w:rFonts w:hint="default"/>
      </w:rPr>
    </w:lvl>
    <w:lvl w:ilvl="2">
      <w:start w:val="1"/>
      <w:numFmt w:val="decimal"/>
      <w:lvlText w:val="%1.%2.%3"/>
      <w:lvlJc w:val="left"/>
      <w:pPr>
        <w:ind w:left="902" w:hanging="720"/>
      </w:pPr>
      <w:rPr>
        <w:rFonts w:hint="default"/>
      </w:rPr>
    </w:lvl>
    <w:lvl w:ilvl="3">
      <w:start w:val="1"/>
      <w:numFmt w:val="decimal"/>
      <w:lvlText w:val="%1.%2.%3.%4"/>
      <w:lvlJc w:val="left"/>
      <w:pPr>
        <w:ind w:left="1353" w:hanging="1080"/>
      </w:pPr>
      <w:rPr>
        <w:rFonts w:hint="default"/>
      </w:rPr>
    </w:lvl>
    <w:lvl w:ilvl="4">
      <w:start w:val="1"/>
      <w:numFmt w:val="decimal"/>
      <w:lvlText w:val="%1.%2.%3.%4.%5"/>
      <w:lvlJc w:val="left"/>
      <w:pPr>
        <w:ind w:left="1444" w:hanging="1080"/>
      </w:pPr>
      <w:rPr>
        <w:rFonts w:hint="default"/>
      </w:rPr>
    </w:lvl>
    <w:lvl w:ilvl="5">
      <w:start w:val="1"/>
      <w:numFmt w:val="decimal"/>
      <w:lvlText w:val="%1.%2.%3.%4.%5.%6"/>
      <w:lvlJc w:val="left"/>
      <w:pPr>
        <w:ind w:left="1895" w:hanging="1440"/>
      </w:pPr>
      <w:rPr>
        <w:rFonts w:hint="default"/>
      </w:rPr>
    </w:lvl>
    <w:lvl w:ilvl="6">
      <w:start w:val="1"/>
      <w:numFmt w:val="decimal"/>
      <w:lvlText w:val="%1.%2.%3.%4.%5.%6.%7"/>
      <w:lvlJc w:val="left"/>
      <w:pPr>
        <w:ind w:left="1986" w:hanging="1440"/>
      </w:pPr>
      <w:rPr>
        <w:rFonts w:hint="default"/>
      </w:rPr>
    </w:lvl>
    <w:lvl w:ilvl="7">
      <w:start w:val="1"/>
      <w:numFmt w:val="decimal"/>
      <w:lvlText w:val="%1.%2.%3.%4.%5.%6.%7.%8"/>
      <w:lvlJc w:val="left"/>
      <w:pPr>
        <w:ind w:left="2437" w:hanging="1800"/>
      </w:pPr>
      <w:rPr>
        <w:rFonts w:hint="default"/>
      </w:rPr>
    </w:lvl>
    <w:lvl w:ilvl="8">
      <w:start w:val="1"/>
      <w:numFmt w:val="decimal"/>
      <w:lvlText w:val="%1.%2.%3.%4.%5.%6.%7.%8.%9"/>
      <w:lvlJc w:val="left"/>
      <w:pPr>
        <w:ind w:left="2888" w:hanging="2160"/>
      </w:pPr>
      <w:rPr>
        <w:rFonts w:hint="default"/>
      </w:rPr>
    </w:lvl>
  </w:abstractNum>
  <w:abstractNum w:abstractNumId="31" w15:restartNumberingAfterBreak="0">
    <w:nsid w:val="60B136F6"/>
    <w:multiLevelType w:val="hybridMultilevel"/>
    <w:tmpl w:val="6E703442"/>
    <w:lvl w:ilvl="0" w:tplc="04220011">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61071E58"/>
    <w:multiLevelType w:val="hybridMultilevel"/>
    <w:tmpl w:val="4A1200F0"/>
    <w:lvl w:ilvl="0" w:tplc="4BF43E96">
      <w:start w:val="3"/>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3" w15:restartNumberingAfterBreak="0">
    <w:nsid w:val="61BE7B26"/>
    <w:multiLevelType w:val="hybridMultilevel"/>
    <w:tmpl w:val="AE360446"/>
    <w:lvl w:ilvl="0" w:tplc="757234A2">
      <w:start w:val="1"/>
      <w:numFmt w:val="decimal"/>
      <w:lvlText w:val="%1."/>
      <w:lvlJc w:val="left"/>
      <w:pPr>
        <w:ind w:left="360" w:hanging="360"/>
      </w:pPr>
      <w:rPr>
        <w:b w:val="0"/>
        <w:color w:val="auto"/>
        <w:lang w:val="uk-UA"/>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65413511"/>
    <w:multiLevelType w:val="hybridMultilevel"/>
    <w:tmpl w:val="C3BED448"/>
    <w:lvl w:ilvl="0" w:tplc="0422000F">
      <w:start w:val="1"/>
      <w:numFmt w:val="decimal"/>
      <w:lvlText w:val="%1."/>
      <w:lvlJc w:val="left"/>
      <w:pPr>
        <w:ind w:left="785"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65B934D6"/>
    <w:multiLevelType w:val="hybridMultilevel"/>
    <w:tmpl w:val="F9A4C41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67A31E18"/>
    <w:multiLevelType w:val="multilevel"/>
    <w:tmpl w:val="4B580616"/>
    <w:lvl w:ilvl="0">
      <w:start w:val="2"/>
      <w:numFmt w:val="decimal"/>
      <w:lvlText w:val="%1"/>
      <w:lvlJc w:val="left"/>
      <w:pPr>
        <w:ind w:left="375" w:hanging="375"/>
      </w:pPr>
      <w:rPr>
        <w:rFonts w:hint="default"/>
      </w:rPr>
    </w:lvl>
    <w:lvl w:ilvl="1">
      <w:start w:val="1"/>
      <w:numFmt w:val="decimal"/>
      <w:lvlText w:val="%1.%2"/>
      <w:lvlJc w:val="left"/>
      <w:pPr>
        <w:ind w:left="91" w:hanging="375"/>
      </w:pPr>
      <w:rPr>
        <w:rFonts w:hint="default"/>
      </w:rPr>
    </w:lvl>
    <w:lvl w:ilvl="2">
      <w:start w:val="1"/>
      <w:numFmt w:val="decimal"/>
      <w:lvlText w:val="%1.%2.%3"/>
      <w:lvlJc w:val="left"/>
      <w:pPr>
        <w:ind w:left="152" w:hanging="720"/>
      </w:pPr>
      <w:rPr>
        <w:rFonts w:hint="default"/>
      </w:rPr>
    </w:lvl>
    <w:lvl w:ilvl="3">
      <w:start w:val="1"/>
      <w:numFmt w:val="decimal"/>
      <w:lvlText w:val="%1.%2.%3.%4"/>
      <w:lvlJc w:val="left"/>
      <w:pPr>
        <w:ind w:left="228" w:hanging="1080"/>
      </w:pPr>
      <w:rPr>
        <w:rFonts w:hint="default"/>
      </w:rPr>
    </w:lvl>
    <w:lvl w:ilvl="4">
      <w:start w:val="1"/>
      <w:numFmt w:val="decimal"/>
      <w:lvlText w:val="%1.%2.%3.%4.%5"/>
      <w:lvlJc w:val="left"/>
      <w:pPr>
        <w:ind w:left="-56" w:hanging="1080"/>
      </w:pPr>
      <w:rPr>
        <w:rFonts w:hint="default"/>
      </w:rPr>
    </w:lvl>
    <w:lvl w:ilvl="5">
      <w:start w:val="1"/>
      <w:numFmt w:val="decimal"/>
      <w:lvlText w:val="%1.%2.%3.%4.%5.%6"/>
      <w:lvlJc w:val="left"/>
      <w:pPr>
        <w:ind w:left="20" w:hanging="1440"/>
      </w:pPr>
      <w:rPr>
        <w:rFonts w:hint="default"/>
      </w:rPr>
    </w:lvl>
    <w:lvl w:ilvl="6">
      <w:start w:val="1"/>
      <w:numFmt w:val="decimal"/>
      <w:lvlText w:val="%1.%2.%3.%4.%5.%6.%7"/>
      <w:lvlJc w:val="left"/>
      <w:pPr>
        <w:ind w:left="-264" w:hanging="1440"/>
      </w:pPr>
      <w:rPr>
        <w:rFonts w:hint="default"/>
      </w:rPr>
    </w:lvl>
    <w:lvl w:ilvl="7">
      <w:start w:val="1"/>
      <w:numFmt w:val="decimal"/>
      <w:lvlText w:val="%1.%2.%3.%4.%5.%6.%7.%8"/>
      <w:lvlJc w:val="left"/>
      <w:pPr>
        <w:ind w:left="-188" w:hanging="1800"/>
      </w:pPr>
      <w:rPr>
        <w:rFonts w:hint="default"/>
      </w:rPr>
    </w:lvl>
    <w:lvl w:ilvl="8">
      <w:start w:val="1"/>
      <w:numFmt w:val="decimal"/>
      <w:lvlText w:val="%1.%2.%3.%4.%5.%6.%7.%8.%9"/>
      <w:lvlJc w:val="left"/>
      <w:pPr>
        <w:ind w:left="-112" w:hanging="2160"/>
      </w:pPr>
      <w:rPr>
        <w:rFonts w:hint="default"/>
      </w:rPr>
    </w:lvl>
  </w:abstractNum>
  <w:abstractNum w:abstractNumId="37" w15:restartNumberingAfterBreak="0">
    <w:nsid w:val="6A72739B"/>
    <w:multiLevelType w:val="hybridMultilevel"/>
    <w:tmpl w:val="B218E6D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15:restartNumberingAfterBreak="0">
    <w:nsid w:val="6ACF656B"/>
    <w:multiLevelType w:val="hybridMultilevel"/>
    <w:tmpl w:val="929ABAEC"/>
    <w:lvl w:ilvl="0" w:tplc="9FD8A15C">
      <w:start w:val="1"/>
      <w:numFmt w:val="decimal"/>
      <w:lvlText w:val="%1."/>
      <w:lvlJc w:val="left"/>
      <w:pPr>
        <w:ind w:left="720" w:hanging="360"/>
      </w:pPr>
      <w:rPr>
        <w:lang w:val="ru-RU"/>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6B5E3F6F"/>
    <w:multiLevelType w:val="hybridMultilevel"/>
    <w:tmpl w:val="0C4E5FD4"/>
    <w:lvl w:ilvl="0" w:tplc="DF7ACB76">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40" w15:restartNumberingAfterBreak="0">
    <w:nsid w:val="70FE00AE"/>
    <w:multiLevelType w:val="hybridMultilevel"/>
    <w:tmpl w:val="872C35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15:restartNumberingAfterBreak="0">
    <w:nsid w:val="764D2E18"/>
    <w:multiLevelType w:val="hybridMultilevel"/>
    <w:tmpl w:val="929ABAEC"/>
    <w:lvl w:ilvl="0" w:tplc="9FD8A15C">
      <w:start w:val="1"/>
      <w:numFmt w:val="decimal"/>
      <w:lvlText w:val="%1."/>
      <w:lvlJc w:val="left"/>
      <w:pPr>
        <w:ind w:left="720" w:hanging="360"/>
      </w:pPr>
      <w:rPr>
        <w:lang w:val="ru-RU"/>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15:restartNumberingAfterBreak="0">
    <w:nsid w:val="780A6A3D"/>
    <w:multiLevelType w:val="hybridMultilevel"/>
    <w:tmpl w:val="5C98A3C6"/>
    <w:lvl w:ilvl="0" w:tplc="96B42666">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15:restartNumberingAfterBreak="0">
    <w:nsid w:val="794C25CE"/>
    <w:multiLevelType w:val="hybridMultilevel"/>
    <w:tmpl w:val="41920AF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4" w15:restartNumberingAfterBreak="0">
    <w:nsid w:val="79964377"/>
    <w:multiLevelType w:val="hybridMultilevel"/>
    <w:tmpl w:val="F6B878BE"/>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45" w15:restartNumberingAfterBreak="0">
    <w:nsid w:val="7C3C52ED"/>
    <w:multiLevelType w:val="hybridMultilevel"/>
    <w:tmpl w:val="53543C8C"/>
    <w:lvl w:ilvl="0" w:tplc="3CB2FC74">
      <w:start w:val="1"/>
      <w:numFmt w:val="decimal"/>
      <w:lvlText w:val="%1."/>
      <w:lvlJc w:val="left"/>
      <w:pPr>
        <w:ind w:left="720" w:hanging="360"/>
      </w:pPr>
      <w:rPr>
        <w:lang w:val="uk-UA"/>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3"/>
  </w:num>
  <w:num w:numId="2">
    <w:abstractNumId w:val="0"/>
  </w:num>
  <w:num w:numId="3">
    <w:abstractNumId w:val="31"/>
  </w:num>
  <w:num w:numId="4">
    <w:abstractNumId w:val="38"/>
  </w:num>
  <w:num w:numId="5">
    <w:abstractNumId w:val="45"/>
  </w:num>
  <w:num w:numId="6">
    <w:abstractNumId w:val="40"/>
  </w:num>
  <w:num w:numId="7">
    <w:abstractNumId w:val="33"/>
  </w:num>
  <w:num w:numId="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1"/>
  </w:num>
  <w:num w:numId="10">
    <w:abstractNumId w:val="8"/>
  </w:num>
  <w:num w:numId="11">
    <w:abstractNumId w:val="28"/>
  </w:num>
  <w:num w:numId="12">
    <w:abstractNumId w:val="13"/>
  </w:num>
  <w:num w:numId="13">
    <w:abstractNumId w:val="42"/>
  </w:num>
  <w:num w:numId="14">
    <w:abstractNumId w:val="1"/>
  </w:num>
  <w:num w:numId="15">
    <w:abstractNumId w:val="4"/>
  </w:num>
  <w:num w:numId="16">
    <w:abstractNumId w:val="32"/>
  </w:num>
  <w:num w:numId="17">
    <w:abstractNumId w:val="11"/>
  </w:num>
  <w:num w:numId="18">
    <w:abstractNumId w:val="2"/>
  </w:num>
  <w:num w:numId="19">
    <w:abstractNumId w:val="43"/>
  </w:num>
  <w:num w:numId="20">
    <w:abstractNumId w:val="25"/>
  </w:num>
  <w:num w:numId="21">
    <w:abstractNumId w:val="34"/>
  </w:num>
  <w:num w:numId="22">
    <w:abstractNumId w:val="44"/>
  </w:num>
  <w:num w:numId="23">
    <w:abstractNumId w:val="27"/>
  </w:num>
  <w:num w:numId="24">
    <w:abstractNumId w:val="24"/>
  </w:num>
  <w:num w:numId="25">
    <w:abstractNumId w:val="6"/>
  </w:num>
  <w:num w:numId="26">
    <w:abstractNumId w:val="14"/>
  </w:num>
  <w:num w:numId="27">
    <w:abstractNumId w:val="37"/>
  </w:num>
  <w:num w:numId="28">
    <w:abstractNumId w:val="7"/>
  </w:num>
  <w:num w:numId="29">
    <w:abstractNumId w:val="5"/>
  </w:num>
  <w:num w:numId="30">
    <w:abstractNumId w:val="12"/>
  </w:num>
  <w:num w:numId="31">
    <w:abstractNumId w:val="39"/>
  </w:num>
  <w:num w:numId="32">
    <w:abstractNumId w:val="16"/>
  </w:num>
  <w:num w:numId="33">
    <w:abstractNumId w:val="22"/>
  </w:num>
  <w:num w:numId="34">
    <w:abstractNumId w:val="21"/>
  </w:num>
  <w:num w:numId="35">
    <w:abstractNumId w:val="10"/>
  </w:num>
  <w:num w:numId="36">
    <w:abstractNumId w:val="19"/>
  </w:num>
  <w:num w:numId="37">
    <w:abstractNumId w:val="3"/>
  </w:num>
  <w:num w:numId="38">
    <w:abstractNumId w:val="35"/>
  </w:num>
  <w:num w:numId="39">
    <w:abstractNumId w:val="18"/>
  </w:num>
  <w:num w:numId="40">
    <w:abstractNumId w:val="9"/>
  </w:num>
  <w:num w:numId="41">
    <w:abstractNumId w:val="15"/>
  </w:num>
  <w:num w:numId="42">
    <w:abstractNumId w:val="17"/>
  </w:num>
  <w:num w:numId="43">
    <w:abstractNumId w:val="20"/>
  </w:num>
  <w:num w:numId="44">
    <w:abstractNumId w:val="30"/>
  </w:num>
  <w:num w:numId="45">
    <w:abstractNumId w:val="36"/>
  </w:num>
  <w:num w:numId="46">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6C4A"/>
    <w:rsid w:val="00000093"/>
    <w:rsid w:val="000000DB"/>
    <w:rsid w:val="0000034E"/>
    <w:rsid w:val="00000733"/>
    <w:rsid w:val="00000CAD"/>
    <w:rsid w:val="00001CFD"/>
    <w:rsid w:val="00002385"/>
    <w:rsid w:val="00002E18"/>
    <w:rsid w:val="00002EDE"/>
    <w:rsid w:val="000033EC"/>
    <w:rsid w:val="000034E6"/>
    <w:rsid w:val="00003852"/>
    <w:rsid w:val="000043DE"/>
    <w:rsid w:val="00004A86"/>
    <w:rsid w:val="00004F37"/>
    <w:rsid w:val="00005035"/>
    <w:rsid w:val="0000553F"/>
    <w:rsid w:val="000055A9"/>
    <w:rsid w:val="0000591B"/>
    <w:rsid w:val="0000643F"/>
    <w:rsid w:val="000068CB"/>
    <w:rsid w:val="00006ACA"/>
    <w:rsid w:val="00006D3F"/>
    <w:rsid w:val="00006E10"/>
    <w:rsid w:val="00007963"/>
    <w:rsid w:val="00007A90"/>
    <w:rsid w:val="0001053B"/>
    <w:rsid w:val="0001075E"/>
    <w:rsid w:val="000107DC"/>
    <w:rsid w:val="00010930"/>
    <w:rsid w:val="000115B1"/>
    <w:rsid w:val="00012467"/>
    <w:rsid w:val="00013151"/>
    <w:rsid w:val="00013865"/>
    <w:rsid w:val="0001497D"/>
    <w:rsid w:val="00015124"/>
    <w:rsid w:val="0001620D"/>
    <w:rsid w:val="0001671E"/>
    <w:rsid w:val="00017740"/>
    <w:rsid w:val="000200B1"/>
    <w:rsid w:val="00020791"/>
    <w:rsid w:val="00021102"/>
    <w:rsid w:val="0002217E"/>
    <w:rsid w:val="000222AA"/>
    <w:rsid w:val="00022C58"/>
    <w:rsid w:val="00022D16"/>
    <w:rsid w:val="00023378"/>
    <w:rsid w:val="00024B37"/>
    <w:rsid w:val="00024DDB"/>
    <w:rsid w:val="00025944"/>
    <w:rsid w:val="00025A52"/>
    <w:rsid w:val="00025EEA"/>
    <w:rsid w:val="0002642A"/>
    <w:rsid w:val="0003085C"/>
    <w:rsid w:val="00030958"/>
    <w:rsid w:val="0003124C"/>
    <w:rsid w:val="000317B7"/>
    <w:rsid w:val="00031BA9"/>
    <w:rsid w:val="0003302E"/>
    <w:rsid w:val="00034910"/>
    <w:rsid w:val="00034AF4"/>
    <w:rsid w:val="00034D65"/>
    <w:rsid w:val="000357B0"/>
    <w:rsid w:val="000357CC"/>
    <w:rsid w:val="00035CE4"/>
    <w:rsid w:val="00035ED4"/>
    <w:rsid w:val="000360AD"/>
    <w:rsid w:val="00036DB9"/>
    <w:rsid w:val="000374EA"/>
    <w:rsid w:val="00037840"/>
    <w:rsid w:val="00037BB9"/>
    <w:rsid w:val="0004060E"/>
    <w:rsid w:val="00040874"/>
    <w:rsid w:val="00040E6F"/>
    <w:rsid w:val="0004105D"/>
    <w:rsid w:val="000414F0"/>
    <w:rsid w:val="00041A03"/>
    <w:rsid w:val="00041EB6"/>
    <w:rsid w:val="00042537"/>
    <w:rsid w:val="0004279E"/>
    <w:rsid w:val="000427D1"/>
    <w:rsid w:val="00043811"/>
    <w:rsid w:val="00044245"/>
    <w:rsid w:val="000458DD"/>
    <w:rsid w:val="0004599B"/>
    <w:rsid w:val="00045EEC"/>
    <w:rsid w:val="0004601B"/>
    <w:rsid w:val="00047589"/>
    <w:rsid w:val="000475DC"/>
    <w:rsid w:val="00047FF7"/>
    <w:rsid w:val="00051B57"/>
    <w:rsid w:val="00051CB5"/>
    <w:rsid w:val="00051D06"/>
    <w:rsid w:val="00052F61"/>
    <w:rsid w:val="0005336A"/>
    <w:rsid w:val="00053C00"/>
    <w:rsid w:val="00055417"/>
    <w:rsid w:val="00055957"/>
    <w:rsid w:val="00055BBF"/>
    <w:rsid w:val="000567BA"/>
    <w:rsid w:val="00056F47"/>
    <w:rsid w:val="000600FE"/>
    <w:rsid w:val="0006010E"/>
    <w:rsid w:val="000601FA"/>
    <w:rsid w:val="00060396"/>
    <w:rsid w:val="000608B6"/>
    <w:rsid w:val="00060B47"/>
    <w:rsid w:val="000616E4"/>
    <w:rsid w:val="0006175A"/>
    <w:rsid w:val="00061A65"/>
    <w:rsid w:val="000621B2"/>
    <w:rsid w:val="00062268"/>
    <w:rsid w:val="000625EB"/>
    <w:rsid w:val="00062A89"/>
    <w:rsid w:val="00062BBB"/>
    <w:rsid w:val="00062D10"/>
    <w:rsid w:val="00063047"/>
    <w:rsid w:val="00063B34"/>
    <w:rsid w:val="00063D8E"/>
    <w:rsid w:val="00063EF2"/>
    <w:rsid w:val="0006430E"/>
    <w:rsid w:val="00065325"/>
    <w:rsid w:val="00065395"/>
    <w:rsid w:val="00065701"/>
    <w:rsid w:val="00065C44"/>
    <w:rsid w:val="00066716"/>
    <w:rsid w:val="000667C6"/>
    <w:rsid w:val="000672A1"/>
    <w:rsid w:val="00067358"/>
    <w:rsid w:val="0006745A"/>
    <w:rsid w:val="00067BC8"/>
    <w:rsid w:val="00067BCF"/>
    <w:rsid w:val="00067CE1"/>
    <w:rsid w:val="00067F61"/>
    <w:rsid w:val="00067F97"/>
    <w:rsid w:val="00070A52"/>
    <w:rsid w:val="00070C4A"/>
    <w:rsid w:val="00071C56"/>
    <w:rsid w:val="00072B23"/>
    <w:rsid w:val="000736C2"/>
    <w:rsid w:val="00073823"/>
    <w:rsid w:val="00073847"/>
    <w:rsid w:val="00073CC3"/>
    <w:rsid w:val="00074A07"/>
    <w:rsid w:val="00074BB7"/>
    <w:rsid w:val="000750C5"/>
    <w:rsid w:val="0007553D"/>
    <w:rsid w:val="0007598E"/>
    <w:rsid w:val="0007624A"/>
    <w:rsid w:val="00077857"/>
    <w:rsid w:val="00077EB7"/>
    <w:rsid w:val="00080D78"/>
    <w:rsid w:val="0008106D"/>
    <w:rsid w:val="0008142C"/>
    <w:rsid w:val="00082514"/>
    <w:rsid w:val="00082615"/>
    <w:rsid w:val="00082868"/>
    <w:rsid w:val="0008354C"/>
    <w:rsid w:val="00083DD8"/>
    <w:rsid w:val="00084A4F"/>
    <w:rsid w:val="00084A62"/>
    <w:rsid w:val="00084E01"/>
    <w:rsid w:val="000872DA"/>
    <w:rsid w:val="0008780F"/>
    <w:rsid w:val="0008786C"/>
    <w:rsid w:val="0009026C"/>
    <w:rsid w:val="000906B3"/>
    <w:rsid w:val="00091080"/>
    <w:rsid w:val="00091224"/>
    <w:rsid w:val="00091628"/>
    <w:rsid w:val="000918E2"/>
    <w:rsid w:val="00092C33"/>
    <w:rsid w:val="0009300C"/>
    <w:rsid w:val="00093CAC"/>
    <w:rsid w:val="00093FD7"/>
    <w:rsid w:val="0009409F"/>
    <w:rsid w:val="000941E1"/>
    <w:rsid w:val="00094616"/>
    <w:rsid w:val="0009577D"/>
    <w:rsid w:val="0009599F"/>
    <w:rsid w:val="00096C56"/>
    <w:rsid w:val="0009700B"/>
    <w:rsid w:val="00097405"/>
    <w:rsid w:val="0009767B"/>
    <w:rsid w:val="000979DE"/>
    <w:rsid w:val="00097CD0"/>
    <w:rsid w:val="000A07A0"/>
    <w:rsid w:val="000A085A"/>
    <w:rsid w:val="000A08D9"/>
    <w:rsid w:val="000A0E33"/>
    <w:rsid w:val="000A163B"/>
    <w:rsid w:val="000A1B74"/>
    <w:rsid w:val="000A2D32"/>
    <w:rsid w:val="000A34EF"/>
    <w:rsid w:val="000A41A1"/>
    <w:rsid w:val="000A4BB1"/>
    <w:rsid w:val="000A52C6"/>
    <w:rsid w:val="000A6407"/>
    <w:rsid w:val="000A677F"/>
    <w:rsid w:val="000A7426"/>
    <w:rsid w:val="000A79B0"/>
    <w:rsid w:val="000B1463"/>
    <w:rsid w:val="000B1684"/>
    <w:rsid w:val="000B1C42"/>
    <w:rsid w:val="000B2126"/>
    <w:rsid w:val="000B2F60"/>
    <w:rsid w:val="000B3A78"/>
    <w:rsid w:val="000B3CD4"/>
    <w:rsid w:val="000B464F"/>
    <w:rsid w:val="000B4C46"/>
    <w:rsid w:val="000B579E"/>
    <w:rsid w:val="000B57E2"/>
    <w:rsid w:val="000B6263"/>
    <w:rsid w:val="000B62E3"/>
    <w:rsid w:val="000B6343"/>
    <w:rsid w:val="000B67A9"/>
    <w:rsid w:val="000B693F"/>
    <w:rsid w:val="000B7945"/>
    <w:rsid w:val="000C1457"/>
    <w:rsid w:val="000C2BCB"/>
    <w:rsid w:val="000C313C"/>
    <w:rsid w:val="000C3710"/>
    <w:rsid w:val="000C39C8"/>
    <w:rsid w:val="000C4920"/>
    <w:rsid w:val="000C4BC2"/>
    <w:rsid w:val="000C54D9"/>
    <w:rsid w:val="000C7872"/>
    <w:rsid w:val="000D2758"/>
    <w:rsid w:val="000D38CB"/>
    <w:rsid w:val="000D3FC9"/>
    <w:rsid w:val="000D465A"/>
    <w:rsid w:val="000D5487"/>
    <w:rsid w:val="000D54E8"/>
    <w:rsid w:val="000D5ABD"/>
    <w:rsid w:val="000D5AFA"/>
    <w:rsid w:val="000D6376"/>
    <w:rsid w:val="000D6D4F"/>
    <w:rsid w:val="000D747E"/>
    <w:rsid w:val="000D75EB"/>
    <w:rsid w:val="000E024F"/>
    <w:rsid w:val="000E097F"/>
    <w:rsid w:val="000E09E6"/>
    <w:rsid w:val="000E1DC3"/>
    <w:rsid w:val="000E24FE"/>
    <w:rsid w:val="000E35E6"/>
    <w:rsid w:val="000E384C"/>
    <w:rsid w:val="000E3D68"/>
    <w:rsid w:val="000E4006"/>
    <w:rsid w:val="000E4250"/>
    <w:rsid w:val="000E4693"/>
    <w:rsid w:val="000E498B"/>
    <w:rsid w:val="000E4C3E"/>
    <w:rsid w:val="000E5295"/>
    <w:rsid w:val="000E52C9"/>
    <w:rsid w:val="000E534D"/>
    <w:rsid w:val="000E59EF"/>
    <w:rsid w:val="000E6EC9"/>
    <w:rsid w:val="000E7785"/>
    <w:rsid w:val="000F0130"/>
    <w:rsid w:val="000F0212"/>
    <w:rsid w:val="000F0BB6"/>
    <w:rsid w:val="000F0D0B"/>
    <w:rsid w:val="000F201E"/>
    <w:rsid w:val="000F329C"/>
    <w:rsid w:val="000F364B"/>
    <w:rsid w:val="000F3A3B"/>
    <w:rsid w:val="000F3B22"/>
    <w:rsid w:val="000F3D8C"/>
    <w:rsid w:val="000F41BD"/>
    <w:rsid w:val="000F461B"/>
    <w:rsid w:val="000F4BA1"/>
    <w:rsid w:val="000F4CE5"/>
    <w:rsid w:val="000F6076"/>
    <w:rsid w:val="000F611F"/>
    <w:rsid w:val="000F67AA"/>
    <w:rsid w:val="001004C9"/>
    <w:rsid w:val="00100B45"/>
    <w:rsid w:val="001016FF"/>
    <w:rsid w:val="00101B58"/>
    <w:rsid w:val="00101F06"/>
    <w:rsid w:val="001020D6"/>
    <w:rsid w:val="00103E2D"/>
    <w:rsid w:val="0010430C"/>
    <w:rsid w:val="001054A6"/>
    <w:rsid w:val="00105FB9"/>
    <w:rsid w:val="0010654A"/>
    <w:rsid w:val="00106A16"/>
    <w:rsid w:val="00106D1B"/>
    <w:rsid w:val="0010735A"/>
    <w:rsid w:val="00107F5D"/>
    <w:rsid w:val="0011068A"/>
    <w:rsid w:val="00110C5B"/>
    <w:rsid w:val="001113C3"/>
    <w:rsid w:val="00111A00"/>
    <w:rsid w:val="00111DCF"/>
    <w:rsid w:val="001131A1"/>
    <w:rsid w:val="00113EF3"/>
    <w:rsid w:val="00113FCF"/>
    <w:rsid w:val="001140BC"/>
    <w:rsid w:val="001143E1"/>
    <w:rsid w:val="001146DF"/>
    <w:rsid w:val="0011498C"/>
    <w:rsid w:val="00114EEB"/>
    <w:rsid w:val="00114F2E"/>
    <w:rsid w:val="0011506E"/>
    <w:rsid w:val="00115196"/>
    <w:rsid w:val="0011519E"/>
    <w:rsid w:val="00116087"/>
    <w:rsid w:val="001163F4"/>
    <w:rsid w:val="00116863"/>
    <w:rsid w:val="001175CE"/>
    <w:rsid w:val="00120BCA"/>
    <w:rsid w:val="001210CA"/>
    <w:rsid w:val="001230A1"/>
    <w:rsid w:val="00123D63"/>
    <w:rsid w:val="00123DC0"/>
    <w:rsid w:val="00123F82"/>
    <w:rsid w:val="00124AFC"/>
    <w:rsid w:val="00124D36"/>
    <w:rsid w:val="001250A5"/>
    <w:rsid w:val="00125639"/>
    <w:rsid w:val="0012631B"/>
    <w:rsid w:val="00126752"/>
    <w:rsid w:val="00126853"/>
    <w:rsid w:val="001268F3"/>
    <w:rsid w:val="00127B65"/>
    <w:rsid w:val="0013020C"/>
    <w:rsid w:val="00130B9C"/>
    <w:rsid w:val="00131879"/>
    <w:rsid w:val="00132830"/>
    <w:rsid w:val="0013308F"/>
    <w:rsid w:val="00133336"/>
    <w:rsid w:val="0013481C"/>
    <w:rsid w:val="00134F0B"/>
    <w:rsid w:val="00135AA9"/>
    <w:rsid w:val="00135E24"/>
    <w:rsid w:val="00136105"/>
    <w:rsid w:val="00137014"/>
    <w:rsid w:val="001373A7"/>
    <w:rsid w:val="00137598"/>
    <w:rsid w:val="001401FD"/>
    <w:rsid w:val="00141400"/>
    <w:rsid w:val="00141F13"/>
    <w:rsid w:val="0014216E"/>
    <w:rsid w:val="00142588"/>
    <w:rsid w:val="001427F8"/>
    <w:rsid w:val="001434A2"/>
    <w:rsid w:val="001436BC"/>
    <w:rsid w:val="00143E96"/>
    <w:rsid w:val="0014453E"/>
    <w:rsid w:val="00145A08"/>
    <w:rsid w:val="00146ED4"/>
    <w:rsid w:val="00146EE8"/>
    <w:rsid w:val="00146F8F"/>
    <w:rsid w:val="00147376"/>
    <w:rsid w:val="00147D21"/>
    <w:rsid w:val="00150013"/>
    <w:rsid w:val="001501AA"/>
    <w:rsid w:val="001508B5"/>
    <w:rsid w:val="00150B68"/>
    <w:rsid w:val="00151DE8"/>
    <w:rsid w:val="00152B0F"/>
    <w:rsid w:val="001531C1"/>
    <w:rsid w:val="00154928"/>
    <w:rsid w:val="00154E61"/>
    <w:rsid w:val="00155334"/>
    <w:rsid w:val="00155A12"/>
    <w:rsid w:val="0015680F"/>
    <w:rsid w:val="001568D3"/>
    <w:rsid w:val="001601CA"/>
    <w:rsid w:val="00160759"/>
    <w:rsid w:val="001610FA"/>
    <w:rsid w:val="0016193E"/>
    <w:rsid w:val="00161BEE"/>
    <w:rsid w:val="00161D69"/>
    <w:rsid w:val="00161E01"/>
    <w:rsid w:val="00162194"/>
    <w:rsid w:val="00162C06"/>
    <w:rsid w:val="001630EB"/>
    <w:rsid w:val="00163483"/>
    <w:rsid w:val="0016375B"/>
    <w:rsid w:val="00163FB5"/>
    <w:rsid w:val="001643ED"/>
    <w:rsid w:val="001643FF"/>
    <w:rsid w:val="00164B70"/>
    <w:rsid w:val="00164E9C"/>
    <w:rsid w:val="001650C3"/>
    <w:rsid w:val="00165AC5"/>
    <w:rsid w:val="0016664F"/>
    <w:rsid w:val="001669F1"/>
    <w:rsid w:val="00166A5A"/>
    <w:rsid w:val="0016719A"/>
    <w:rsid w:val="00167499"/>
    <w:rsid w:val="001678D0"/>
    <w:rsid w:val="0017049D"/>
    <w:rsid w:val="00170564"/>
    <w:rsid w:val="00170C6D"/>
    <w:rsid w:val="00170E69"/>
    <w:rsid w:val="0017147C"/>
    <w:rsid w:val="001726B4"/>
    <w:rsid w:val="00172ECE"/>
    <w:rsid w:val="0017368C"/>
    <w:rsid w:val="00173814"/>
    <w:rsid w:val="001742E0"/>
    <w:rsid w:val="00174499"/>
    <w:rsid w:val="00174C9D"/>
    <w:rsid w:val="00175B53"/>
    <w:rsid w:val="0017605B"/>
    <w:rsid w:val="00176344"/>
    <w:rsid w:val="00176FA7"/>
    <w:rsid w:val="00177217"/>
    <w:rsid w:val="00177728"/>
    <w:rsid w:val="001800D3"/>
    <w:rsid w:val="00180819"/>
    <w:rsid w:val="00181072"/>
    <w:rsid w:val="0018294A"/>
    <w:rsid w:val="001837B3"/>
    <w:rsid w:val="001837ED"/>
    <w:rsid w:val="00184DD0"/>
    <w:rsid w:val="00184EAE"/>
    <w:rsid w:val="001851BD"/>
    <w:rsid w:val="001859BC"/>
    <w:rsid w:val="001859C9"/>
    <w:rsid w:val="001873C6"/>
    <w:rsid w:val="0018761D"/>
    <w:rsid w:val="00187BFB"/>
    <w:rsid w:val="00187DBB"/>
    <w:rsid w:val="001908C9"/>
    <w:rsid w:val="00190A73"/>
    <w:rsid w:val="0019128E"/>
    <w:rsid w:val="0019141D"/>
    <w:rsid w:val="00191EEF"/>
    <w:rsid w:val="00192055"/>
    <w:rsid w:val="001926DC"/>
    <w:rsid w:val="00192767"/>
    <w:rsid w:val="00192C63"/>
    <w:rsid w:val="00193735"/>
    <w:rsid w:val="00193DBB"/>
    <w:rsid w:val="00194033"/>
    <w:rsid w:val="00194213"/>
    <w:rsid w:val="00194601"/>
    <w:rsid w:val="001946E0"/>
    <w:rsid w:val="00194826"/>
    <w:rsid w:val="00194A77"/>
    <w:rsid w:val="00194B3E"/>
    <w:rsid w:val="00194F3E"/>
    <w:rsid w:val="001955C9"/>
    <w:rsid w:val="0019567E"/>
    <w:rsid w:val="001956E7"/>
    <w:rsid w:val="00195CF5"/>
    <w:rsid w:val="00195E46"/>
    <w:rsid w:val="00196870"/>
    <w:rsid w:val="00196D29"/>
    <w:rsid w:val="00196D39"/>
    <w:rsid w:val="00196DCD"/>
    <w:rsid w:val="00197333"/>
    <w:rsid w:val="001975F7"/>
    <w:rsid w:val="001A27B9"/>
    <w:rsid w:val="001A2C5E"/>
    <w:rsid w:val="001A31FE"/>
    <w:rsid w:val="001A3598"/>
    <w:rsid w:val="001A5D6B"/>
    <w:rsid w:val="001A60AA"/>
    <w:rsid w:val="001A6613"/>
    <w:rsid w:val="001A6EE2"/>
    <w:rsid w:val="001A74D6"/>
    <w:rsid w:val="001A7700"/>
    <w:rsid w:val="001A7EDC"/>
    <w:rsid w:val="001B0123"/>
    <w:rsid w:val="001B043A"/>
    <w:rsid w:val="001B096F"/>
    <w:rsid w:val="001B0B8D"/>
    <w:rsid w:val="001B0BF8"/>
    <w:rsid w:val="001B0EB9"/>
    <w:rsid w:val="001B12BD"/>
    <w:rsid w:val="001B2915"/>
    <w:rsid w:val="001B2F52"/>
    <w:rsid w:val="001B3557"/>
    <w:rsid w:val="001B35CB"/>
    <w:rsid w:val="001B37EF"/>
    <w:rsid w:val="001B398A"/>
    <w:rsid w:val="001B3D2D"/>
    <w:rsid w:val="001B3E55"/>
    <w:rsid w:val="001B531E"/>
    <w:rsid w:val="001B5605"/>
    <w:rsid w:val="001B5889"/>
    <w:rsid w:val="001B6A89"/>
    <w:rsid w:val="001B6C28"/>
    <w:rsid w:val="001B720C"/>
    <w:rsid w:val="001C0268"/>
    <w:rsid w:val="001C08FF"/>
    <w:rsid w:val="001C0D75"/>
    <w:rsid w:val="001C10E7"/>
    <w:rsid w:val="001C1D3A"/>
    <w:rsid w:val="001C22FE"/>
    <w:rsid w:val="001C27AA"/>
    <w:rsid w:val="001C33CC"/>
    <w:rsid w:val="001C464B"/>
    <w:rsid w:val="001C4A59"/>
    <w:rsid w:val="001C4BA7"/>
    <w:rsid w:val="001C55AE"/>
    <w:rsid w:val="001C579C"/>
    <w:rsid w:val="001C5902"/>
    <w:rsid w:val="001C5D6D"/>
    <w:rsid w:val="001C6DC7"/>
    <w:rsid w:val="001C7358"/>
    <w:rsid w:val="001D0D0C"/>
    <w:rsid w:val="001D1976"/>
    <w:rsid w:val="001D2CB5"/>
    <w:rsid w:val="001D2EFF"/>
    <w:rsid w:val="001D3E72"/>
    <w:rsid w:val="001D4C47"/>
    <w:rsid w:val="001D55AA"/>
    <w:rsid w:val="001D5811"/>
    <w:rsid w:val="001D5866"/>
    <w:rsid w:val="001D5D1C"/>
    <w:rsid w:val="001D6079"/>
    <w:rsid w:val="001D61A8"/>
    <w:rsid w:val="001D68C5"/>
    <w:rsid w:val="001D7810"/>
    <w:rsid w:val="001D78E0"/>
    <w:rsid w:val="001E0A19"/>
    <w:rsid w:val="001E18E0"/>
    <w:rsid w:val="001E1EA8"/>
    <w:rsid w:val="001E213D"/>
    <w:rsid w:val="001E38C2"/>
    <w:rsid w:val="001E3E53"/>
    <w:rsid w:val="001E4184"/>
    <w:rsid w:val="001E451A"/>
    <w:rsid w:val="001E561F"/>
    <w:rsid w:val="001E5AA5"/>
    <w:rsid w:val="001E5CFA"/>
    <w:rsid w:val="001E630A"/>
    <w:rsid w:val="001F03B9"/>
    <w:rsid w:val="001F0727"/>
    <w:rsid w:val="001F1013"/>
    <w:rsid w:val="001F155E"/>
    <w:rsid w:val="001F1D27"/>
    <w:rsid w:val="001F239D"/>
    <w:rsid w:val="001F23EA"/>
    <w:rsid w:val="001F280A"/>
    <w:rsid w:val="001F2BB5"/>
    <w:rsid w:val="001F2E14"/>
    <w:rsid w:val="001F455E"/>
    <w:rsid w:val="001F4EFE"/>
    <w:rsid w:val="001F5754"/>
    <w:rsid w:val="001F5C2D"/>
    <w:rsid w:val="001F629C"/>
    <w:rsid w:val="001F67D3"/>
    <w:rsid w:val="001F6B9D"/>
    <w:rsid w:val="001F7DB0"/>
    <w:rsid w:val="0020088D"/>
    <w:rsid w:val="00200FE1"/>
    <w:rsid w:val="002017E7"/>
    <w:rsid w:val="002023B8"/>
    <w:rsid w:val="00202725"/>
    <w:rsid w:val="00202A0A"/>
    <w:rsid w:val="00202AFC"/>
    <w:rsid w:val="0020339E"/>
    <w:rsid w:val="002034C3"/>
    <w:rsid w:val="0020362A"/>
    <w:rsid w:val="00203FBE"/>
    <w:rsid w:val="00204D7D"/>
    <w:rsid w:val="00204DB0"/>
    <w:rsid w:val="002051C5"/>
    <w:rsid w:val="00205E86"/>
    <w:rsid w:val="0020607B"/>
    <w:rsid w:val="00206AFD"/>
    <w:rsid w:val="00206ECA"/>
    <w:rsid w:val="00206F66"/>
    <w:rsid w:val="002117F2"/>
    <w:rsid w:val="002122A8"/>
    <w:rsid w:val="002129D1"/>
    <w:rsid w:val="00213328"/>
    <w:rsid w:val="00213365"/>
    <w:rsid w:val="00213457"/>
    <w:rsid w:val="002155B6"/>
    <w:rsid w:val="00215726"/>
    <w:rsid w:val="00215F41"/>
    <w:rsid w:val="00216232"/>
    <w:rsid w:val="0021629B"/>
    <w:rsid w:val="00216F03"/>
    <w:rsid w:val="00217FD2"/>
    <w:rsid w:val="002200E3"/>
    <w:rsid w:val="0022018A"/>
    <w:rsid w:val="00220C93"/>
    <w:rsid w:val="002212D6"/>
    <w:rsid w:val="002213F7"/>
    <w:rsid w:val="00221921"/>
    <w:rsid w:val="00223A56"/>
    <w:rsid w:val="0022435F"/>
    <w:rsid w:val="00224A7A"/>
    <w:rsid w:val="002251D9"/>
    <w:rsid w:val="00225E86"/>
    <w:rsid w:val="0022640C"/>
    <w:rsid w:val="00227186"/>
    <w:rsid w:val="002279E1"/>
    <w:rsid w:val="00230091"/>
    <w:rsid w:val="0023056F"/>
    <w:rsid w:val="00230910"/>
    <w:rsid w:val="00230E8C"/>
    <w:rsid w:val="00231B59"/>
    <w:rsid w:val="00231BEA"/>
    <w:rsid w:val="00231E33"/>
    <w:rsid w:val="00232291"/>
    <w:rsid w:val="002324CB"/>
    <w:rsid w:val="00232C2B"/>
    <w:rsid w:val="00232C7E"/>
    <w:rsid w:val="00232E93"/>
    <w:rsid w:val="00233FEB"/>
    <w:rsid w:val="00234858"/>
    <w:rsid w:val="00234A19"/>
    <w:rsid w:val="00234EEC"/>
    <w:rsid w:val="00236B6C"/>
    <w:rsid w:val="002402E7"/>
    <w:rsid w:val="00240342"/>
    <w:rsid w:val="002408B7"/>
    <w:rsid w:val="00240B11"/>
    <w:rsid w:val="0024118B"/>
    <w:rsid w:val="00241ACD"/>
    <w:rsid w:val="00241FDA"/>
    <w:rsid w:val="002422C4"/>
    <w:rsid w:val="00242F28"/>
    <w:rsid w:val="00243051"/>
    <w:rsid w:val="00243229"/>
    <w:rsid w:val="002453F0"/>
    <w:rsid w:val="00245C46"/>
    <w:rsid w:val="00247A6F"/>
    <w:rsid w:val="002502B2"/>
    <w:rsid w:val="002505D2"/>
    <w:rsid w:val="0025119A"/>
    <w:rsid w:val="00251337"/>
    <w:rsid w:val="002519DC"/>
    <w:rsid w:val="002521C6"/>
    <w:rsid w:val="00252DD3"/>
    <w:rsid w:val="00253066"/>
    <w:rsid w:val="0025316D"/>
    <w:rsid w:val="00253867"/>
    <w:rsid w:val="00254902"/>
    <w:rsid w:val="00254930"/>
    <w:rsid w:val="00254E3D"/>
    <w:rsid w:val="00254FBB"/>
    <w:rsid w:val="00256D28"/>
    <w:rsid w:val="002572A2"/>
    <w:rsid w:val="0025797B"/>
    <w:rsid w:val="00260295"/>
    <w:rsid w:val="00261069"/>
    <w:rsid w:val="00261570"/>
    <w:rsid w:val="0026411A"/>
    <w:rsid w:val="002642CF"/>
    <w:rsid w:val="00264320"/>
    <w:rsid w:val="00264845"/>
    <w:rsid w:val="00265591"/>
    <w:rsid w:val="002655C5"/>
    <w:rsid w:val="002657EF"/>
    <w:rsid w:val="0026624D"/>
    <w:rsid w:val="0026636C"/>
    <w:rsid w:val="002663DB"/>
    <w:rsid w:val="0026693C"/>
    <w:rsid w:val="002669BA"/>
    <w:rsid w:val="00266E46"/>
    <w:rsid w:val="002670B4"/>
    <w:rsid w:val="00267AFB"/>
    <w:rsid w:val="00267F72"/>
    <w:rsid w:val="002702F2"/>
    <w:rsid w:val="00270647"/>
    <w:rsid w:val="00270ED2"/>
    <w:rsid w:val="00271D20"/>
    <w:rsid w:val="00271ED5"/>
    <w:rsid w:val="002726C0"/>
    <w:rsid w:val="002727F1"/>
    <w:rsid w:val="00273077"/>
    <w:rsid w:val="002731F8"/>
    <w:rsid w:val="00273E53"/>
    <w:rsid w:val="00274138"/>
    <w:rsid w:val="00274300"/>
    <w:rsid w:val="00274CAF"/>
    <w:rsid w:val="002754CD"/>
    <w:rsid w:val="002767CE"/>
    <w:rsid w:val="00276A30"/>
    <w:rsid w:val="00277C2B"/>
    <w:rsid w:val="002806DB"/>
    <w:rsid w:val="00280C38"/>
    <w:rsid w:val="002815FF"/>
    <w:rsid w:val="002821BF"/>
    <w:rsid w:val="0028265C"/>
    <w:rsid w:val="00282784"/>
    <w:rsid w:val="002833DA"/>
    <w:rsid w:val="00283443"/>
    <w:rsid w:val="00283CC9"/>
    <w:rsid w:val="00283ECE"/>
    <w:rsid w:val="00284014"/>
    <w:rsid w:val="00284461"/>
    <w:rsid w:val="0028511A"/>
    <w:rsid w:val="002853F3"/>
    <w:rsid w:val="00286C32"/>
    <w:rsid w:val="0028779B"/>
    <w:rsid w:val="00287CE6"/>
    <w:rsid w:val="00290479"/>
    <w:rsid w:val="00290E3A"/>
    <w:rsid w:val="00291551"/>
    <w:rsid w:val="002932C9"/>
    <w:rsid w:val="00293990"/>
    <w:rsid w:val="00293CB4"/>
    <w:rsid w:val="002943C7"/>
    <w:rsid w:val="00294B40"/>
    <w:rsid w:val="00294B47"/>
    <w:rsid w:val="00294BA9"/>
    <w:rsid w:val="00294C82"/>
    <w:rsid w:val="00295141"/>
    <w:rsid w:val="00295E5C"/>
    <w:rsid w:val="002964BF"/>
    <w:rsid w:val="002968B8"/>
    <w:rsid w:val="0029773B"/>
    <w:rsid w:val="00297778"/>
    <w:rsid w:val="00297906"/>
    <w:rsid w:val="002A0272"/>
    <w:rsid w:val="002A0D94"/>
    <w:rsid w:val="002A1264"/>
    <w:rsid w:val="002A17B0"/>
    <w:rsid w:val="002A2DF1"/>
    <w:rsid w:val="002A38D2"/>
    <w:rsid w:val="002A5282"/>
    <w:rsid w:val="002A5914"/>
    <w:rsid w:val="002A6211"/>
    <w:rsid w:val="002A69E7"/>
    <w:rsid w:val="002A6C17"/>
    <w:rsid w:val="002A6C38"/>
    <w:rsid w:val="002A7951"/>
    <w:rsid w:val="002B1142"/>
    <w:rsid w:val="002B13BA"/>
    <w:rsid w:val="002B1CF7"/>
    <w:rsid w:val="002B1DE0"/>
    <w:rsid w:val="002B268E"/>
    <w:rsid w:val="002B2AEB"/>
    <w:rsid w:val="002B2B0B"/>
    <w:rsid w:val="002B2ED2"/>
    <w:rsid w:val="002B33CE"/>
    <w:rsid w:val="002B3C4E"/>
    <w:rsid w:val="002B4006"/>
    <w:rsid w:val="002B5D85"/>
    <w:rsid w:val="002B64C1"/>
    <w:rsid w:val="002B6C27"/>
    <w:rsid w:val="002B6DA6"/>
    <w:rsid w:val="002B7043"/>
    <w:rsid w:val="002B707B"/>
    <w:rsid w:val="002B718A"/>
    <w:rsid w:val="002C08A3"/>
    <w:rsid w:val="002C1857"/>
    <w:rsid w:val="002C1FD5"/>
    <w:rsid w:val="002C1FE9"/>
    <w:rsid w:val="002C33D6"/>
    <w:rsid w:val="002C3D64"/>
    <w:rsid w:val="002C447F"/>
    <w:rsid w:val="002C4506"/>
    <w:rsid w:val="002C5033"/>
    <w:rsid w:val="002C5620"/>
    <w:rsid w:val="002C5645"/>
    <w:rsid w:val="002C5A50"/>
    <w:rsid w:val="002C63F7"/>
    <w:rsid w:val="002C6A72"/>
    <w:rsid w:val="002D010C"/>
    <w:rsid w:val="002D03E1"/>
    <w:rsid w:val="002D1021"/>
    <w:rsid w:val="002D10AE"/>
    <w:rsid w:val="002D1428"/>
    <w:rsid w:val="002D2456"/>
    <w:rsid w:val="002D2B02"/>
    <w:rsid w:val="002D32B4"/>
    <w:rsid w:val="002D369C"/>
    <w:rsid w:val="002D36E8"/>
    <w:rsid w:val="002D41CD"/>
    <w:rsid w:val="002D5FE2"/>
    <w:rsid w:val="002D67C9"/>
    <w:rsid w:val="002D78E8"/>
    <w:rsid w:val="002E0531"/>
    <w:rsid w:val="002E06B6"/>
    <w:rsid w:val="002E0DD3"/>
    <w:rsid w:val="002E0E9F"/>
    <w:rsid w:val="002E1695"/>
    <w:rsid w:val="002E19E9"/>
    <w:rsid w:val="002E3ED3"/>
    <w:rsid w:val="002E4435"/>
    <w:rsid w:val="002E4654"/>
    <w:rsid w:val="002E5508"/>
    <w:rsid w:val="002E608D"/>
    <w:rsid w:val="002E6913"/>
    <w:rsid w:val="002E70D8"/>
    <w:rsid w:val="002E70FD"/>
    <w:rsid w:val="002E7655"/>
    <w:rsid w:val="002E7C4D"/>
    <w:rsid w:val="002E7EB8"/>
    <w:rsid w:val="002F0225"/>
    <w:rsid w:val="002F038D"/>
    <w:rsid w:val="002F043E"/>
    <w:rsid w:val="002F055F"/>
    <w:rsid w:val="002F164A"/>
    <w:rsid w:val="002F2637"/>
    <w:rsid w:val="002F40E2"/>
    <w:rsid w:val="002F475E"/>
    <w:rsid w:val="002F47FF"/>
    <w:rsid w:val="002F4931"/>
    <w:rsid w:val="002F51D1"/>
    <w:rsid w:val="002F5675"/>
    <w:rsid w:val="002F5D82"/>
    <w:rsid w:val="002F5F3C"/>
    <w:rsid w:val="002F6206"/>
    <w:rsid w:val="002F6599"/>
    <w:rsid w:val="002F6788"/>
    <w:rsid w:val="002F6DF6"/>
    <w:rsid w:val="002F6EB9"/>
    <w:rsid w:val="002F7DB9"/>
    <w:rsid w:val="0030033E"/>
    <w:rsid w:val="00300723"/>
    <w:rsid w:val="00300C69"/>
    <w:rsid w:val="0030172C"/>
    <w:rsid w:val="00301FB6"/>
    <w:rsid w:val="00302437"/>
    <w:rsid w:val="003024F1"/>
    <w:rsid w:val="003029B9"/>
    <w:rsid w:val="0030319A"/>
    <w:rsid w:val="00303840"/>
    <w:rsid w:val="003048E8"/>
    <w:rsid w:val="00304B97"/>
    <w:rsid w:val="00304CB7"/>
    <w:rsid w:val="00305ABD"/>
    <w:rsid w:val="003062A3"/>
    <w:rsid w:val="0030641B"/>
    <w:rsid w:val="00307C69"/>
    <w:rsid w:val="00307F3C"/>
    <w:rsid w:val="00311502"/>
    <w:rsid w:val="0031167A"/>
    <w:rsid w:val="003117BA"/>
    <w:rsid w:val="00311C5A"/>
    <w:rsid w:val="00312579"/>
    <w:rsid w:val="00314750"/>
    <w:rsid w:val="00314842"/>
    <w:rsid w:val="00314DFB"/>
    <w:rsid w:val="003150C4"/>
    <w:rsid w:val="003152C3"/>
    <w:rsid w:val="00315444"/>
    <w:rsid w:val="00315F6F"/>
    <w:rsid w:val="0031624B"/>
    <w:rsid w:val="00316703"/>
    <w:rsid w:val="003201A0"/>
    <w:rsid w:val="003201BC"/>
    <w:rsid w:val="00320A14"/>
    <w:rsid w:val="00320F1B"/>
    <w:rsid w:val="0032114D"/>
    <w:rsid w:val="003214F1"/>
    <w:rsid w:val="00321F2F"/>
    <w:rsid w:val="00322CEF"/>
    <w:rsid w:val="00323126"/>
    <w:rsid w:val="00323803"/>
    <w:rsid w:val="00323FB4"/>
    <w:rsid w:val="0032498B"/>
    <w:rsid w:val="00326974"/>
    <w:rsid w:val="00326A8D"/>
    <w:rsid w:val="003276C3"/>
    <w:rsid w:val="00327F80"/>
    <w:rsid w:val="00327FBF"/>
    <w:rsid w:val="00330317"/>
    <w:rsid w:val="003309BE"/>
    <w:rsid w:val="00330B69"/>
    <w:rsid w:val="00331008"/>
    <w:rsid w:val="00331E4B"/>
    <w:rsid w:val="003324B5"/>
    <w:rsid w:val="0033283A"/>
    <w:rsid w:val="00332FD3"/>
    <w:rsid w:val="003332B0"/>
    <w:rsid w:val="00333906"/>
    <w:rsid w:val="00334581"/>
    <w:rsid w:val="00334DF4"/>
    <w:rsid w:val="00334EC0"/>
    <w:rsid w:val="0033518A"/>
    <w:rsid w:val="003357DB"/>
    <w:rsid w:val="00335CE3"/>
    <w:rsid w:val="003363D7"/>
    <w:rsid w:val="00336C82"/>
    <w:rsid w:val="00336E5A"/>
    <w:rsid w:val="003372E0"/>
    <w:rsid w:val="0033755A"/>
    <w:rsid w:val="00337A39"/>
    <w:rsid w:val="00340123"/>
    <w:rsid w:val="00340381"/>
    <w:rsid w:val="00340EB7"/>
    <w:rsid w:val="003419BD"/>
    <w:rsid w:val="00341CDB"/>
    <w:rsid w:val="00341DD1"/>
    <w:rsid w:val="00341F4F"/>
    <w:rsid w:val="003420D1"/>
    <w:rsid w:val="00342965"/>
    <w:rsid w:val="00342D44"/>
    <w:rsid w:val="00342FFA"/>
    <w:rsid w:val="0034300B"/>
    <w:rsid w:val="00343B1C"/>
    <w:rsid w:val="00343F2C"/>
    <w:rsid w:val="00344624"/>
    <w:rsid w:val="0034532A"/>
    <w:rsid w:val="00345D9C"/>
    <w:rsid w:val="00345EAD"/>
    <w:rsid w:val="0034682E"/>
    <w:rsid w:val="00347319"/>
    <w:rsid w:val="0035003E"/>
    <w:rsid w:val="0035051F"/>
    <w:rsid w:val="00350BAE"/>
    <w:rsid w:val="0035157E"/>
    <w:rsid w:val="00352614"/>
    <w:rsid w:val="00353492"/>
    <w:rsid w:val="003539F1"/>
    <w:rsid w:val="00354158"/>
    <w:rsid w:val="003548A2"/>
    <w:rsid w:val="0035558B"/>
    <w:rsid w:val="00356446"/>
    <w:rsid w:val="00356B68"/>
    <w:rsid w:val="00356C49"/>
    <w:rsid w:val="00357D5E"/>
    <w:rsid w:val="0036072D"/>
    <w:rsid w:val="00360766"/>
    <w:rsid w:val="00360E14"/>
    <w:rsid w:val="0036111D"/>
    <w:rsid w:val="00361F2C"/>
    <w:rsid w:val="0036220F"/>
    <w:rsid w:val="00362EE4"/>
    <w:rsid w:val="00363195"/>
    <w:rsid w:val="0036460A"/>
    <w:rsid w:val="00364749"/>
    <w:rsid w:val="0036557A"/>
    <w:rsid w:val="00365824"/>
    <w:rsid w:val="00365BC0"/>
    <w:rsid w:val="00365CCB"/>
    <w:rsid w:val="00365D2E"/>
    <w:rsid w:val="00367081"/>
    <w:rsid w:val="00367AA4"/>
    <w:rsid w:val="003702DB"/>
    <w:rsid w:val="00370512"/>
    <w:rsid w:val="003710A8"/>
    <w:rsid w:val="00371194"/>
    <w:rsid w:val="00371573"/>
    <w:rsid w:val="003719A7"/>
    <w:rsid w:val="00371E55"/>
    <w:rsid w:val="00372AA1"/>
    <w:rsid w:val="00372D4C"/>
    <w:rsid w:val="00374002"/>
    <w:rsid w:val="00374AAF"/>
    <w:rsid w:val="00375062"/>
    <w:rsid w:val="00375B83"/>
    <w:rsid w:val="003769C7"/>
    <w:rsid w:val="00376A1E"/>
    <w:rsid w:val="003775E0"/>
    <w:rsid w:val="00377B48"/>
    <w:rsid w:val="00380411"/>
    <w:rsid w:val="00380DA2"/>
    <w:rsid w:val="003819EC"/>
    <w:rsid w:val="00381B1C"/>
    <w:rsid w:val="00382364"/>
    <w:rsid w:val="00383090"/>
    <w:rsid w:val="00383F9F"/>
    <w:rsid w:val="0038439F"/>
    <w:rsid w:val="003844C5"/>
    <w:rsid w:val="003847D8"/>
    <w:rsid w:val="00384946"/>
    <w:rsid w:val="00384BCD"/>
    <w:rsid w:val="00385004"/>
    <w:rsid w:val="00385174"/>
    <w:rsid w:val="003852C4"/>
    <w:rsid w:val="0038610D"/>
    <w:rsid w:val="00386CA1"/>
    <w:rsid w:val="00387377"/>
    <w:rsid w:val="003900AA"/>
    <w:rsid w:val="003912DA"/>
    <w:rsid w:val="00391776"/>
    <w:rsid w:val="00391868"/>
    <w:rsid w:val="003919AE"/>
    <w:rsid w:val="00393AEA"/>
    <w:rsid w:val="00394EC6"/>
    <w:rsid w:val="00394FF7"/>
    <w:rsid w:val="0039533B"/>
    <w:rsid w:val="0039588F"/>
    <w:rsid w:val="00395C79"/>
    <w:rsid w:val="00397363"/>
    <w:rsid w:val="003A0003"/>
    <w:rsid w:val="003A0631"/>
    <w:rsid w:val="003A15BE"/>
    <w:rsid w:val="003A28BA"/>
    <w:rsid w:val="003A2B75"/>
    <w:rsid w:val="003A3630"/>
    <w:rsid w:val="003A493B"/>
    <w:rsid w:val="003A4CD3"/>
    <w:rsid w:val="003A50A8"/>
    <w:rsid w:val="003A50ED"/>
    <w:rsid w:val="003A549A"/>
    <w:rsid w:val="003A54C4"/>
    <w:rsid w:val="003A5524"/>
    <w:rsid w:val="003A5936"/>
    <w:rsid w:val="003A6C2E"/>
    <w:rsid w:val="003A6E2B"/>
    <w:rsid w:val="003A70A5"/>
    <w:rsid w:val="003A7175"/>
    <w:rsid w:val="003A7497"/>
    <w:rsid w:val="003A7638"/>
    <w:rsid w:val="003A7EC1"/>
    <w:rsid w:val="003B0247"/>
    <w:rsid w:val="003B137E"/>
    <w:rsid w:val="003B1AC4"/>
    <w:rsid w:val="003B2354"/>
    <w:rsid w:val="003B249E"/>
    <w:rsid w:val="003B319C"/>
    <w:rsid w:val="003B33CF"/>
    <w:rsid w:val="003B3639"/>
    <w:rsid w:val="003B3B85"/>
    <w:rsid w:val="003B45C1"/>
    <w:rsid w:val="003B4AC5"/>
    <w:rsid w:val="003B5E50"/>
    <w:rsid w:val="003B63B0"/>
    <w:rsid w:val="003B6459"/>
    <w:rsid w:val="003C0123"/>
    <w:rsid w:val="003C0A61"/>
    <w:rsid w:val="003C1609"/>
    <w:rsid w:val="003C1926"/>
    <w:rsid w:val="003C2150"/>
    <w:rsid w:val="003C2FFF"/>
    <w:rsid w:val="003C3273"/>
    <w:rsid w:val="003C371E"/>
    <w:rsid w:val="003C4166"/>
    <w:rsid w:val="003C4ACC"/>
    <w:rsid w:val="003C4CA9"/>
    <w:rsid w:val="003C4EE2"/>
    <w:rsid w:val="003C505A"/>
    <w:rsid w:val="003C509B"/>
    <w:rsid w:val="003C5281"/>
    <w:rsid w:val="003C5906"/>
    <w:rsid w:val="003C613E"/>
    <w:rsid w:val="003C6AB6"/>
    <w:rsid w:val="003C6BD3"/>
    <w:rsid w:val="003C6D17"/>
    <w:rsid w:val="003C73BC"/>
    <w:rsid w:val="003C74B4"/>
    <w:rsid w:val="003C7526"/>
    <w:rsid w:val="003C77EE"/>
    <w:rsid w:val="003C7B31"/>
    <w:rsid w:val="003C7C82"/>
    <w:rsid w:val="003C7E80"/>
    <w:rsid w:val="003D04F0"/>
    <w:rsid w:val="003D0F2C"/>
    <w:rsid w:val="003D18BB"/>
    <w:rsid w:val="003D1F1A"/>
    <w:rsid w:val="003D261A"/>
    <w:rsid w:val="003D27A1"/>
    <w:rsid w:val="003D2B95"/>
    <w:rsid w:val="003D3360"/>
    <w:rsid w:val="003D401C"/>
    <w:rsid w:val="003D4F2D"/>
    <w:rsid w:val="003D540B"/>
    <w:rsid w:val="003D5415"/>
    <w:rsid w:val="003D5659"/>
    <w:rsid w:val="003D5E04"/>
    <w:rsid w:val="003D68CD"/>
    <w:rsid w:val="003D6CBB"/>
    <w:rsid w:val="003D7017"/>
    <w:rsid w:val="003D74FD"/>
    <w:rsid w:val="003D755F"/>
    <w:rsid w:val="003D785C"/>
    <w:rsid w:val="003E0420"/>
    <w:rsid w:val="003E1B37"/>
    <w:rsid w:val="003E1E0E"/>
    <w:rsid w:val="003E2512"/>
    <w:rsid w:val="003E3B22"/>
    <w:rsid w:val="003E483D"/>
    <w:rsid w:val="003E4962"/>
    <w:rsid w:val="003E54D8"/>
    <w:rsid w:val="003E5855"/>
    <w:rsid w:val="003E5D79"/>
    <w:rsid w:val="003F09ED"/>
    <w:rsid w:val="003F0FDB"/>
    <w:rsid w:val="003F126F"/>
    <w:rsid w:val="003F1588"/>
    <w:rsid w:val="003F1B44"/>
    <w:rsid w:val="003F27DE"/>
    <w:rsid w:val="003F31FD"/>
    <w:rsid w:val="003F3BAC"/>
    <w:rsid w:val="003F4936"/>
    <w:rsid w:val="003F5683"/>
    <w:rsid w:val="003F592A"/>
    <w:rsid w:val="003F66E0"/>
    <w:rsid w:val="003F6ED2"/>
    <w:rsid w:val="003F798B"/>
    <w:rsid w:val="003F7A21"/>
    <w:rsid w:val="003F7A60"/>
    <w:rsid w:val="003F7FD7"/>
    <w:rsid w:val="0040017F"/>
    <w:rsid w:val="00400ABF"/>
    <w:rsid w:val="00400F24"/>
    <w:rsid w:val="00400F9A"/>
    <w:rsid w:val="0040121F"/>
    <w:rsid w:val="00401C26"/>
    <w:rsid w:val="00401C74"/>
    <w:rsid w:val="00402460"/>
    <w:rsid w:val="00403224"/>
    <w:rsid w:val="00403267"/>
    <w:rsid w:val="004033FF"/>
    <w:rsid w:val="00403502"/>
    <w:rsid w:val="00403B30"/>
    <w:rsid w:val="00404053"/>
    <w:rsid w:val="00404F1B"/>
    <w:rsid w:val="0040528E"/>
    <w:rsid w:val="00405C9B"/>
    <w:rsid w:val="00406291"/>
    <w:rsid w:val="00407E65"/>
    <w:rsid w:val="004102BE"/>
    <w:rsid w:val="0041130E"/>
    <w:rsid w:val="00411C00"/>
    <w:rsid w:val="00412B10"/>
    <w:rsid w:val="00412C94"/>
    <w:rsid w:val="00413D87"/>
    <w:rsid w:val="00414133"/>
    <w:rsid w:val="00414E8B"/>
    <w:rsid w:val="004150BF"/>
    <w:rsid w:val="00415161"/>
    <w:rsid w:val="00415AE7"/>
    <w:rsid w:val="00416348"/>
    <w:rsid w:val="00416C83"/>
    <w:rsid w:val="00416E17"/>
    <w:rsid w:val="00417080"/>
    <w:rsid w:val="004173C7"/>
    <w:rsid w:val="00417EA4"/>
    <w:rsid w:val="00420221"/>
    <w:rsid w:val="00420714"/>
    <w:rsid w:val="00420BB8"/>
    <w:rsid w:val="00420EE6"/>
    <w:rsid w:val="004229C2"/>
    <w:rsid w:val="00424DE5"/>
    <w:rsid w:val="00424E85"/>
    <w:rsid w:val="004254A7"/>
    <w:rsid w:val="00425D56"/>
    <w:rsid w:val="00425F0A"/>
    <w:rsid w:val="00425FD9"/>
    <w:rsid w:val="004263EE"/>
    <w:rsid w:val="00426810"/>
    <w:rsid w:val="00426B03"/>
    <w:rsid w:val="00426D8C"/>
    <w:rsid w:val="00427D95"/>
    <w:rsid w:val="0043049B"/>
    <w:rsid w:val="00432311"/>
    <w:rsid w:val="00432E8E"/>
    <w:rsid w:val="00432FD8"/>
    <w:rsid w:val="00433587"/>
    <w:rsid w:val="00433F8D"/>
    <w:rsid w:val="004341AB"/>
    <w:rsid w:val="00435350"/>
    <w:rsid w:val="004354CC"/>
    <w:rsid w:val="004356A0"/>
    <w:rsid w:val="004358DD"/>
    <w:rsid w:val="00435B4D"/>
    <w:rsid w:val="00435EC9"/>
    <w:rsid w:val="00436524"/>
    <w:rsid w:val="0044144A"/>
    <w:rsid w:val="004414D2"/>
    <w:rsid w:val="00441D1A"/>
    <w:rsid w:val="00441D66"/>
    <w:rsid w:val="0044295E"/>
    <w:rsid w:val="004429E4"/>
    <w:rsid w:val="00442B89"/>
    <w:rsid w:val="00442F39"/>
    <w:rsid w:val="00443308"/>
    <w:rsid w:val="00444103"/>
    <w:rsid w:val="004446AE"/>
    <w:rsid w:val="004447C9"/>
    <w:rsid w:val="00444BC3"/>
    <w:rsid w:val="00444BFB"/>
    <w:rsid w:val="004457AA"/>
    <w:rsid w:val="00445A8D"/>
    <w:rsid w:val="004461B2"/>
    <w:rsid w:val="004461C6"/>
    <w:rsid w:val="004463AE"/>
    <w:rsid w:val="0044699C"/>
    <w:rsid w:val="00446BFD"/>
    <w:rsid w:val="00447280"/>
    <w:rsid w:val="0044739B"/>
    <w:rsid w:val="00447770"/>
    <w:rsid w:val="0045035E"/>
    <w:rsid w:val="00450774"/>
    <w:rsid w:val="0045098C"/>
    <w:rsid w:val="0045182A"/>
    <w:rsid w:val="004519F5"/>
    <w:rsid w:val="00451B0C"/>
    <w:rsid w:val="00451D69"/>
    <w:rsid w:val="00453399"/>
    <w:rsid w:val="00454125"/>
    <w:rsid w:val="0045447F"/>
    <w:rsid w:val="004545D6"/>
    <w:rsid w:val="00454DFF"/>
    <w:rsid w:val="0045534D"/>
    <w:rsid w:val="0045549F"/>
    <w:rsid w:val="004564D9"/>
    <w:rsid w:val="00456A78"/>
    <w:rsid w:val="00457FF1"/>
    <w:rsid w:val="00460371"/>
    <w:rsid w:val="0046085E"/>
    <w:rsid w:val="00460860"/>
    <w:rsid w:val="0046115E"/>
    <w:rsid w:val="0046182C"/>
    <w:rsid w:val="00461BF6"/>
    <w:rsid w:val="00462E9D"/>
    <w:rsid w:val="0046319E"/>
    <w:rsid w:val="004631E5"/>
    <w:rsid w:val="00463451"/>
    <w:rsid w:val="004637B8"/>
    <w:rsid w:val="00465607"/>
    <w:rsid w:val="00465920"/>
    <w:rsid w:val="00465C6A"/>
    <w:rsid w:val="0046656E"/>
    <w:rsid w:val="00466742"/>
    <w:rsid w:val="00466D47"/>
    <w:rsid w:val="00467479"/>
    <w:rsid w:val="00467AA3"/>
    <w:rsid w:val="004700AC"/>
    <w:rsid w:val="00471B47"/>
    <w:rsid w:val="00471BA0"/>
    <w:rsid w:val="00471E02"/>
    <w:rsid w:val="004727ED"/>
    <w:rsid w:val="00472BBB"/>
    <w:rsid w:val="00473A12"/>
    <w:rsid w:val="00473EF1"/>
    <w:rsid w:val="00473F68"/>
    <w:rsid w:val="00474B0D"/>
    <w:rsid w:val="00475128"/>
    <w:rsid w:val="00475590"/>
    <w:rsid w:val="004756F1"/>
    <w:rsid w:val="00476B74"/>
    <w:rsid w:val="00476D28"/>
    <w:rsid w:val="00476DC9"/>
    <w:rsid w:val="0047765B"/>
    <w:rsid w:val="00477D65"/>
    <w:rsid w:val="0048023D"/>
    <w:rsid w:val="004802D3"/>
    <w:rsid w:val="0048179B"/>
    <w:rsid w:val="0048194F"/>
    <w:rsid w:val="00481B37"/>
    <w:rsid w:val="004827C9"/>
    <w:rsid w:val="0048379A"/>
    <w:rsid w:val="0048447A"/>
    <w:rsid w:val="00484D91"/>
    <w:rsid w:val="00485B50"/>
    <w:rsid w:val="00486B78"/>
    <w:rsid w:val="00486C71"/>
    <w:rsid w:val="00487E1D"/>
    <w:rsid w:val="0049091D"/>
    <w:rsid w:val="00490AC8"/>
    <w:rsid w:val="00490D65"/>
    <w:rsid w:val="0049220A"/>
    <w:rsid w:val="004925A4"/>
    <w:rsid w:val="00492B95"/>
    <w:rsid w:val="004930E4"/>
    <w:rsid w:val="00494541"/>
    <w:rsid w:val="00494EF2"/>
    <w:rsid w:val="00495802"/>
    <w:rsid w:val="00495A00"/>
    <w:rsid w:val="00496173"/>
    <w:rsid w:val="00496455"/>
    <w:rsid w:val="00496899"/>
    <w:rsid w:val="00496D39"/>
    <w:rsid w:val="00497F19"/>
    <w:rsid w:val="004A0109"/>
    <w:rsid w:val="004A047F"/>
    <w:rsid w:val="004A095D"/>
    <w:rsid w:val="004A194D"/>
    <w:rsid w:val="004A4217"/>
    <w:rsid w:val="004A457F"/>
    <w:rsid w:val="004A46B3"/>
    <w:rsid w:val="004A4D94"/>
    <w:rsid w:val="004A5B2F"/>
    <w:rsid w:val="004A5FC8"/>
    <w:rsid w:val="004A614F"/>
    <w:rsid w:val="004A649D"/>
    <w:rsid w:val="004A71BA"/>
    <w:rsid w:val="004A79D0"/>
    <w:rsid w:val="004B19F2"/>
    <w:rsid w:val="004B22F1"/>
    <w:rsid w:val="004B27B9"/>
    <w:rsid w:val="004B2D12"/>
    <w:rsid w:val="004B3600"/>
    <w:rsid w:val="004B40EF"/>
    <w:rsid w:val="004B4155"/>
    <w:rsid w:val="004B43D1"/>
    <w:rsid w:val="004B52F2"/>
    <w:rsid w:val="004B5A1A"/>
    <w:rsid w:val="004B5CF9"/>
    <w:rsid w:val="004B6D12"/>
    <w:rsid w:val="004B7293"/>
    <w:rsid w:val="004B7493"/>
    <w:rsid w:val="004C1191"/>
    <w:rsid w:val="004C255F"/>
    <w:rsid w:val="004C30AA"/>
    <w:rsid w:val="004C3304"/>
    <w:rsid w:val="004C3477"/>
    <w:rsid w:val="004C3B7C"/>
    <w:rsid w:val="004C3D9E"/>
    <w:rsid w:val="004C4D29"/>
    <w:rsid w:val="004C4D5C"/>
    <w:rsid w:val="004C6256"/>
    <w:rsid w:val="004C66BC"/>
    <w:rsid w:val="004C6B5F"/>
    <w:rsid w:val="004C7499"/>
    <w:rsid w:val="004C7DA9"/>
    <w:rsid w:val="004D115A"/>
    <w:rsid w:val="004D1218"/>
    <w:rsid w:val="004D152B"/>
    <w:rsid w:val="004D1EF8"/>
    <w:rsid w:val="004D376C"/>
    <w:rsid w:val="004D4244"/>
    <w:rsid w:val="004D4DAA"/>
    <w:rsid w:val="004D51FB"/>
    <w:rsid w:val="004D5316"/>
    <w:rsid w:val="004D5DF7"/>
    <w:rsid w:val="004D6226"/>
    <w:rsid w:val="004D64CF"/>
    <w:rsid w:val="004D6634"/>
    <w:rsid w:val="004E0209"/>
    <w:rsid w:val="004E27E1"/>
    <w:rsid w:val="004E2CCD"/>
    <w:rsid w:val="004E3C0B"/>
    <w:rsid w:val="004E40FE"/>
    <w:rsid w:val="004E49C2"/>
    <w:rsid w:val="004E5158"/>
    <w:rsid w:val="004E6700"/>
    <w:rsid w:val="004E6D7E"/>
    <w:rsid w:val="004E757A"/>
    <w:rsid w:val="004E785A"/>
    <w:rsid w:val="004E79A6"/>
    <w:rsid w:val="004E7A60"/>
    <w:rsid w:val="004E7FCA"/>
    <w:rsid w:val="004F1CC6"/>
    <w:rsid w:val="004F26CF"/>
    <w:rsid w:val="004F2A15"/>
    <w:rsid w:val="004F3233"/>
    <w:rsid w:val="004F35D6"/>
    <w:rsid w:val="004F3824"/>
    <w:rsid w:val="004F3829"/>
    <w:rsid w:val="004F43EF"/>
    <w:rsid w:val="004F46C0"/>
    <w:rsid w:val="004F5DA1"/>
    <w:rsid w:val="004F5EEC"/>
    <w:rsid w:val="004F654C"/>
    <w:rsid w:val="004F6B45"/>
    <w:rsid w:val="004F6BFE"/>
    <w:rsid w:val="004F76CD"/>
    <w:rsid w:val="004F7851"/>
    <w:rsid w:val="00500D37"/>
    <w:rsid w:val="00501566"/>
    <w:rsid w:val="00501A59"/>
    <w:rsid w:val="0050281B"/>
    <w:rsid w:val="0050358B"/>
    <w:rsid w:val="00503872"/>
    <w:rsid w:val="0050443C"/>
    <w:rsid w:val="005049AD"/>
    <w:rsid w:val="00504A72"/>
    <w:rsid w:val="00504D35"/>
    <w:rsid w:val="00504D70"/>
    <w:rsid w:val="0050581A"/>
    <w:rsid w:val="00505A53"/>
    <w:rsid w:val="00506C43"/>
    <w:rsid w:val="00507DF0"/>
    <w:rsid w:val="005102B6"/>
    <w:rsid w:val="00510901"/>
    <w:rsid w:val="00510CF4"/>
    <w:rsid w:val="00511A83"/>
    <w:rsid w:val="00511BAD"/>
    <w:rsid w:val="00511CC3"/>
    <w:rsid w:val="005134A3"/>
    <w:rsid w:val="00514B5E"/>
    <w:rsid w:val="00514D43"/>
    <w:rsid w:val="005157F7"/>
    <w:rsid w:val="0051597A"/>
    <w:rsid w:val="00515BB0"/>
    <w:rsid w:val="00515FC0"/>
    <w:rsid w:val="00515FC3"/>
    <w:rsid w:val="005162AE"/>
    <w:rsid w:val="00517579"/>
    <w:rsid w:val="00517632"/>
    <w:rsid w:val="00517726"/>
    <w:rsid w:val="00517BAA"/>
    <w:rsid w:val="0052055D"/>
    <w:rsid w:val="00520A55"/>
    <w:rsid w:val="00520B21"/>
    <w:rsid w:val="00521923"/>
    <w:rsid w:val="00522344"/>
    <w:rsid w:val="005233BD"/>
    <w:rsid w:val="00523A59"/>
    <w:rsid w:val="00524074"/>
    <w:rsid w:val="00524B0B"/>
    <w:rsid w:val="00524B30"/>
    <w:rsid w:val="00525025"/>
    <w:rsid w:val="0052518B"/>
    <w:rsid w:val="00525843"/>
    <w:rsid w:val="005267AE"/>
    <w:rsid w:val="005268C5"/>
    <w:rsid w:val="00527032"/>
    <w:rsid w:val="00527A44"/>
    <w:rsid w:val="00527E0D"/>
    <w:rsid w:val="00527E49"/>
    <w:rsid w:val="00530DA7"/>
    <w:rsid w:val="00531B50"/>
    <w:rsid w:val="00531BBB"/>
    <w:rsid w:val="005324AA"/>
    <w:rsid w:val="00533595"/>
    <w:rsid w:val="005368E0"/>
    <w:rsid w:val="00537DD5"/>
    <w:rsid w:val="00537FE8"/>
    <w:rsid w:val="00540AA8"/>
    <w:rsid w:val="0054143A"/>
    <w:rsid w:val="005418F9"/>
    <w:rsid w:val="00541AAE"/>
    <w:rsid w:val="00541BC9"/>
    <w:rsid w:val="00541F46"/>
    <w:rsid w:val="005423E2"/>
    <w:rsid w:val="00542461"/>
    <w:rsid w:val="005424E2"/>
    <w:rsid w:val="0054357F"/>
    <w:rsid w:val="00543D7E"/>
    <w:rsid w:val="00544085"/>
    <w:rsid w:val="00544130"/>
    <w:rsid w:val="00545203"/>
    <w:rsid w:val="00545310"/>
    <w:rsid w:val="00546097"/>
    <w:rsid w:val="0054677C"/>
    <w:rsid w:val="00546D64"/>
    <w:rsid w:val="00546D97"/>
    <w:rsid w:val="00547378"/>
    <w:rsid w:val="005501D4"/>
    <w:rsid w:val="00550E83"/>
    <w:rsid w:val="00551307"/>
    <w:rsid w:val="005518F8"/>
    <w:rsid w:val="00551A4C"/>
    <w:rsid w:val="00551DEB"/>
    <w:rsid w:val="00552157"/>
    <w:rsid w:val="00552791"/>
    <w:rsid w:val="0055299F"/>
    <w:rsid w:val="00552DD4"/>
    <w:rsid w:val="00553314"/>
    <w:rsid w:val="005539A1"/>
    <w:rsid w:val="00553B3C"/>
    <w:rsid w:val="00555B2A"/>
    <w:rsid w:val="00556035"/>
    <w:rsid w:val="005560D9"/>
    <w:rsid w:val="005563C7"/>
    <w:rsid w:val="00556DD1"/>
    <w:rsid w:val="005575AF"/>
    <w:rsid w:val="005611CB"/>
    <w:rsid w:val="005626B5"/>
    <w:rsid w:val="0056289B"/>
    <w:rsid w:val="00562A14"/>
    <w:rsid w:val="00562C8B"/>
    <w:rsid w:val="00564764"/>
    <w:rsid w:val="005658EF"/>
    <w:rsid w:val="00565EC6"/>
    <w:rsid w:val="0056634C"/>
    <w:rsid w:val="00566BE5"/>
    <w:rsid w:val="0056705F"/>
    <w:rsid w:val="00567559"/>
    <w:rsid w:val="00567ECD"/>
    <w:rsid w:val="0057057C"/>
    <w:rsid w:val="00571804"/>
    <w:rsid w:val="00571976"/>
    <w:rsid w:val="00572097"/>
    <w:rsid w:val="0057238B"/>
    <w:rsid w:val="005725DB"/>
    <w:rsid w:val="00572B1B"/>
    <w:rsid w:val="00572C9C"/>
    <w:rsid w:val="00572D0C"/>
    <w:rsid w:val="00572F9C"/>
    <w:rsid w:val="00573730"/>
    <w:rsid w:val="00573947"/>
    <w:rsid w:val="00573B70"/>
    <w:rsid w:val="0057431E"/>
    <w:rsid w:val="0057443C"/>
    <w:rsid w:val="00574551"/>
    <w:rsid w:val="005757A9"/>
    <w:rsid w:val="00575926"/>
    <w:rsid w:val="00575FAF"/>
    <w:rsid w:val="0057617A"/>
    <w:rsid w:val="005771FD"/>
    <w:rsid w:val="005778D5"/>
    <w:rsid w:val="00577B79"/>
    <w:rsid w:val="00580FAE"/>
    <w:rsid w:val="005811EA"/>
    <w:rsid w:val="00581398"/>
    <w:rsid w:val="0058163D"/>
    <w:rsid w:val="00582397"/>
    <w:rsid w:val="00582489"/>
    <w:rsid w:val="00582BD2"/>
    <w:rsid w:val="0058364A"/>
    <w:rsid w:val="0058436A"/>
    <w:rsid w:val="0058441B"/>
    <w:rsid w:val="00584913"/>
    <w:rsid w:val="00584B2A"/>
    <w:rsid w:val="00584C53"/>
    <w:rsid w:val="0058508A"/>
    <w:rsid w:val="005856A4"/>
    <w:rsid w:val="00585DDC"/>
    <w:rsid w:val="00586900"/>
    <w:rsid w:val="00586982"/>
    <w:rsid w:val="00586D78"/>
    <w:rsid w:val="00586DBD"/>
    <w:rsid w:val="0058768B"/>
    <w:rsid w:val="00587890"/>
    <w:rsid w:val="00591C2B"/>
    <w:rsid w:val="0059233A"/>
    <w:rsid w:val="005932EE"/>
    <w:rsid w:val="00593356"/>
    <w:rsid w:val="00593998"/>
    <w:rsid w:val="005948A8"/>
    <w:rsid w:val="005949CA"/>
    <w:rsid w:val="00594C28"/>
    <w:rsid w:val="00595163"/>
    <w:rsid w:val="005953B1"/>
    <w:rsid w:val="00595749"/>
    <w:rsid w:val="00595ACC"/>
    <w:rsid w:val="00595C04"/>
    <w:rsid w:val="00595C55"/>
    <w:rsid w:val="00596CE7"/>
    <w:rsid w:val="00596D7E"/>
    <w:rsid w:val="00597D05"/>
    <w:rsid w:val="00597E0E"/>
    <w:rsid w:val="005A10F8"/>
    <w:rsid w:val="005A1287"/>
    <w:rsid w:val="005A1DB8"/>
    <w:rsid w:val="005A2687"/>
    <w:rsid w:val="005A361A"/>
    <w:rsid w:val="005A3BF0"/>
    <w:rsid w:val="005A430D"/>
    <w:rsid w:val="005A4930"/>
    <w:rsid w:val="005A61C2"/>
    <w:rsid w:val="005A6600"/>
    <w:rsid w:val="005A726A"/>
    <w:rsid w:val="005B0593"/>
    <w:rsid w:val="005B076A"/>
    <w:rsid w:val="005B07E3"/>
    <w:rsid w:val="005B0B40"/>
    <w:rsid w:val="005B1AB1"/>
    <w:rsid w:val="005B1F7B"/>
    <w:rsid w:val="005B24E5"/>
    <w:rsid w:val="005B31AB"/>
    <w:rsid w:val="005B4927"/>
    <w:rsid w:val="005B52D6"/>
    <w:rsid w:val="005B52F9"/>
    <w:rsid w:val="005B593D"/>
    <w:rsid w:val="005B5B81"/>
    <w:rsid w:val="005B5CE3"/>
    <w:rsid w:val="005B5E4C"/>
    <w:rsid w:val="005B60F9"/>
    <w:rsid w:val="005B6722"/>
    <w:rsid w:val="005C00B4"/>
    <w:rsid w:val="005C00F9"/>
    <w:rsid w:val="005C0804"/>
    <w:rsid w:val="005C1BA3"/>
    <w:rsid w:val="005C2809"/>
    <w:rsid w:val="005C3193"/>
    <w:rsid w:val="005C33F6"/>
    <w:rsid w:val="005C441D"/>
    <w:rsid w:val="005C4B1D"/>
    <w:rsid w:val="005C4E3A"/>
    <w:rsid w:val="005C5104"/>
    <w:rsid w:val="005C5658"/>
    <w:rsid w:val="005C60CE"/>
    <w:rsid w:val="005C6E7C"/>
    <w:rsid w:val="005C7975"/>
    <w:rsid w:val="005D1168"/>
    <w:rsid w:val="005D19A7"/>
    <w:rsid w:val="005D26A9"/>
    <w:rsid w:val="005D477B"/>
    <w:rsid w:val="005D48B6"/>
    <w:rsid w:val="005D5C85"/>
    <w:rsid w:val="005D5F37"/>
    <w:rsid w:val="005D73B6"/>
    <w:rsid w:val="005D7CD2"/>
    <w:rsid w:val="005E1745"/>
    <w:rsid w:val="005E1AA1"/>
    <w:rsid w:val="005E249A"/>
    <w:rsid w:val="005E2DBA"/>
    <w:rsid w:val="005E2E33"/>
    <w:rsid w:val="005E357E"/>
    <w:rsid w:val="005E435D"/>
    <w:rsid w:val="005E54C2"/>
    <w:rsid w:val="005E5E52"/>
    <w:rsid w:val="005E65AC"/>
    <w:rsid w:val="005E6782"/>
    <w:rsid w:val="005E771D"/>
    <w:rsid w:val="005E7AE8"/>
    <w:rsid w:val="005F0108"/>
    <w:rsid w:val="005F1CF8"/>
    <w:rsid w:val="005F2B7C"/>
    <w:rsid w:val="005F2D42"/>
    <w:rsid w:val="005F3620"/>
    <w:rsid w:val="005F3638"/>
    <w:rsid w:val="005F3838"/>
    <w:rsid w:val="005F39AC"/>
    <w:rsid w:val="005F3DE3"/>
    <w:rsid w:val="005F4272"/>
    <w:rsid w:val="005F46D3"/>
    <w:rsid w:val="005F5EF3"/>
    <w:rsid w:val="005F6A64"/>
    <w:rsid w:val="005F6F69"/>
    <w:rsid w:val="005F6FF1"/>
    <w:rsid w:val="005F77DC"/>
    <w:rsid w:val="00600280"/>
    <w:rsid w:val="006006FE"/>
    <w:rsid w:val="00600CE7"/>
    <w:rsid w:val="00602365"/>
    <w:rsid w:val="00602E2C"/>
    <w:rsid w:val="0060388C"/>
    <w:rsid w:val="006045C5"/>
    <w:rsid w:val="006045E9"/>
    <w:rsid w:val="00604E7B"/>
    <w:rsid w:val="00605008"/>
    <w:rsid w:val="0060521C"/>
    <w:rsid w:val="00605BFF"/>
    <w:rsid w:val="00606157"/>
    <w:rsid w:val="006069F5"/>
    <w:rsid w:val="00606B9A"/>
    <w:rsid w:val="006071CE"/>
    <w:rsid w:val="00607532"/>
    <w:rsid w:val="00607A0D"/>
    <w:rsid w:val="00607D5F"/>
    <w:rsid w:val="00610B77"/>
    <w:rsid w:val="00610BBC"/>
    <w:rsid w:val="00611084"/>
    <w:rsid w:val="00611B3C"/>
    <w:rsid w:val="00612AD9"/>
    <w:rsid w:val="00612B42"/>
    <w:rsid w:val="00613FBF"/>
    <w:rsid w:val="006140BD"/>
    <w:rsid w:val="006144A5"/>
    <w:rsid w:val="006150D3"/>
    <w:rsid w:val="006151D5"/>
    <w:rsid w:val="00615444"/>
    <w:rsid w:val="00615FE2"/>
    <w:rsid w:val="006162BD"/>
    <w:rsid w:val="0061640E"/>
    <w:rsid w:val="00616562"/>
    <w:rsid w:val="0061693B"/>
    <w:rsid w:val="00616948"/>
    <w:rsid w:val="00616C7F"/>
    <w:rsid w:val="00616D07"/>
    <w:rsid w:val="00616E15"/>
    <w:rsid w:val="006171FF"/>
    <w:rsid w:val="00617306"/>
    <w:rsid w:val="0061757B"/>
    <w:rsid w:val="006179D1"/>
    <w:rsid w:val="00620628"/>
    <w:rsid w:val="0062080B"/>
    <w:rsid w:val="006208A7"/>
    <w:rsid w:val="00620E65"/>
    <w:rsid w:val="00621404"/>
    <w:rsid w:val="00623875"/>
    <w:rsid w:val="006239F4"/>
    <w:rsid w:val="00623A81"/>
    <w:rsid w:val="00623A9E"/>
    <w:rsid w:val="00624351"/>
    <w:rsid w:val="006255FF"/>
    <w:rsid w:val="006260B5"/>
    <w:rsid w:val="00626D70"/>
    <w:rsid w:val="0062753F"/>
    <w:rsid w:val="0063025B"/>
    <w:rsid w:val="00630638"/>
    <w:rsid w:val="0063245F"/>
    <w:rsid w:val="00632501"/>
    <w:rsid w:val="006328FE"/>
    <w:rsid w:val="00633227"/>
    <w:rsid w:val="00633F7C"/>
    <w:rsid w:val="00634D8A"/>
    <w:rsid w:val="00634FD6"/>
    <w:rsid w:val="006359C0"/>
    <w:rsid w:val="00635C63"/>
    <w:rsid w:val="00635EE5"/>
    <w:rsid w:val="0063621D"/>
    <w:rsid w:val="006366F4"/>
    <w:rsid w:val="006377F1"/>
    <w:rsid w:val="00637919"/>
    <w:rsid w:val="00637AF8"/>
    <w:rsid w:val="0064034A"/>
    <w:rsid w:val="00640581"/>
    <w:rsid w:val="00640C90"/>
    <w:rsid w:val="00640FB8"/>
    <w:rsid w:val="00641472"/>
    <w:rsid w:val="00641E31"/>
    <w:rsid w:val="00642373"/>
    <w:rsid w:val="00643339"/>
    <w:rsid w:val="006434A0"/>
    <w:rsid w:val="006436A4"/>
    <w:rsid w:val="006443B5"/>
    <w:rsid w:val="00644FD7"/>
    <w:rsid w:val="0064510C"/>
    <w:rsid w:val="006452E4"/>
    <w:rsid w:val="006478FE"/>
    <w:rsid w:val="00650341"/>
    <w:rsid w:val="0065093D"/>
    <w:rsid w:val="00650A3A"/>
    <w:rsid w:val="00651103"/>
    <w:rsid w:val="00651C98"/>
    <w:rsid w:val="00652254"/>
    <w:rsid w:val="00653160"/>
    <w:rsid w:val="00653D66"/>
    <w:rsid w:val="00654909"/>
    <w:rsid w:val="00655144"/>
    <w:rsid w:val="00655521"/>
    <w:rsid w:val="00655F65"/>
    <w:rsid w:val="00656706"/>
    <w:rsid w:val="006568D2"/>
    <w:rsid w:val="00656E45"/>
    <w:rsid w:val="006571E4"/>
    <w:rsid w:val="00660062"/>
    <w:rsid w:val="006604AE"/>
    <w:rsid w:val="00660BFC"/>
    <w:rsid w:val="00660CBD"/>
    <w:rsid w:val="00661F14"/>
    <w:rsid w:val="00662142"/>
    <w:rsid w:val="006627F2"/>
    <w:rsid w:val="00663D3A"/>
    <w:rsid w:val="0066464C"/>
    <w:rsid w:val="0066540F"/>
    <w:rsid w:val="00665EC6"/>
    <w:rsid w:val="00666A82"/>
    <w:rsid w:val="0066791B"/>
    <w:rsid w:val="00671225"/>
    <w:rsid w:val="00671878"/>
    <w:rsid w:val="00671CF2"/>
    <w:rsid w:val="006723BD"/>
    <w:rsid w:val="00672A22"/>
    <w:rsid w:val="00672F12"/>
    <w:rsid w:val="0067369F"/>
    <w:rsid w:val="00674DB7"/>
    <w:rsid w:val="00674E3C"/>
    <w:rsid w:val="0067528B"/>
    <w:rsid w:val="006757B8"/>
    <w:rsid w:val="006759EF"/>
    <w:rsid w:val="00676A6E"/>
    <w:rsid w:val="0067760C"/>
    <w:rsid w:val="00677C5F"/>
    <w:rsid w:val="00680E58"/>
    <w:rsid w:val="0068133C"/>
    <w:rsid w:val="00681DB4"/>
    <w:rsid w:val="00681ED6"/>
    <w:rsid w:val="0068211A"/>
    <w:rsid w:val="0068296F"/>
    <w:rsid w:val="00682B12"/>
    <w:rsid w:val="00682D8C"/>
    <w:rsid w:val="00683468"/>
    <w:rsid w:val="006835D5"/>
    <w:rsid w:val="00683887"/>
    <w:rsid w:val="00683CB3"/>
    <w:rsid w:val="00684372"/>
    <w:rsid w:val="00685527"/>
    <w:rsid w:val="00685F13"/>
    <w:rsid w:val="00686206"/>
    <w:rsid w:val="0068782A"/>
    <w:rsid w:val="00687A00"/>
    <w:rsid w:val="00687A74"/>
    <w:rsid w:val="00690064"/>
    <w:rsid w:val="006903D5"/>
    <w:rsid w:val="00690401"/>
    <w:rsid w:val="00693472"/>
    <w:rsid w:val="006941A2"/>
    <w:rsid w:val="006947AF"/>
    <w:rsid w:val="00694E77"/>
    <w:rsid w:val="00694F8C"/>
    <w:rsid w:val="006966AE"/>
    <w:rsid w:val="00696ADD"/>
    <w:rsid w:val="00696DE6"/>
    <w:rsid w:val="006A00A1"/>
    <w:rsid w:val="006A0558"/>
    <w:rsid w:val="006A0D6F"/>
    <w:rsid w:val="006A196B"/>
    <w:rsid w:val="006A1AE4"/>
    <w:rsid w:val="006A1D50"/>
    <w:rsid w:val="006A1FF8"/>
    <w:rsid w:val="006A3105"/>
    <w:rsid w:val="006A4E8E"/>
    <w:rsid w:val="006A4EB2"/>
    <w:rsid w:val="006A5083"/>
    <w:rsid w:val="006A56C7"/>
    <w:rsid w:val="006A56E1"/>
    <w:rsid w:val="006A5A56"/>
    <w:rsid w:val="006A5F7D"/>
    <w:rsid w:val="006A6465"/>
    <w:rsid w:val="006A64AF"/>
    <w:rsid w:val="006A69B4"/>
    <w:rsid w:val="006A6CAC"/>
    <w:rsid w:val="006A6EED"/>
    <w:rsid w:val="006A7630"/>
    <w:rsid w:val="006B028A"/>
    <w:rsid w:val="006B0C3D"/>
    <w:rsid w:val="006B0CCE"/>
    <w:rsid w:val="006B11B6"/>
    <w:rsid w:val="006B1B4F"/>
    <w:rsid w:val="006B3075"/>
    <w:rsid w:val="006B317F"/>
    <w:rsid w:val="006B3729"/>
    <w:rsid w:val="006B3A68"/>
    <w:rsid w:val="006B4354"/>
    <w:rsid w:val="006B4E6B"/>
    <w:rsid w:val="006B50AE"/>
    <w:rsid w:val="006B59F9"/>
    <w:rsid w:val="006B64E9"/>
    <w:rsid w:val="006B6679"/>
    <w:rsid w:val="006B730F"/>
    <w:rsid w:val="006C000C"/>
    <w:rsid w:val="006C0426"/>
    <w:rsid w:val="006C0747"/>
    <w:rsid w:val="006C0748"/>
    <w:rsid w:val="006C1547"/>
    <w:rsid w:val="006C1620"/>
    <w:rsid w:val="006C2C55"/>
    <w:rsid w:val="006C30F9"/>
    <w:rsid w:val="006C3CB1"/>
    <w:rsid w:val="006C4252"/>
    <w:rsid w:val="006C4927"/>
    <w:rsid w:val="006C4B67"/>
    <w:rsid w:val="006C6425"/>
    <w:rsid w:val="006C6DE9"/>
    <w:rsid w:val="006C7057"/>
    <w:rsid w:val="006C70BF"/>
    <w:rsid w:val="006C73A8"/>
    <w:rsid w:val="006C7E81"/>
    <w:rsid w:val="006D1499"/>
    <w:rsid w:val="006D26CE"/>
    <w:rsid w:val="006D2EA2"/>
    <w:rsid w:val="006D35F5"/>
    <w:rsid w:val="006D47D5"/>
    <w:rsid w:val="006D4CA6"/>
    <w:rsid w:val="006D58A3"/>
    <w:rsid w:val="006D5DD8"/>
    <w:rsid w:val="006D625C"/>
    <w:rsid w:val="006D62C6"/>
    <w:rsid w:val="006D63C1"/>
    <w:rsid w:val="006D6720"/>
    <w:rsid w:val="006D715E"/>
    <w:rsid w:val="006D798B"/>
    <w:rsid w:val="006E05CF"/>
    <w:rsid w:val="006E0DEC"/>
    <w:rsid w:val="006E2290"/>
    <w:rsid w:val="006E24D5"/>
    <w:rsid w:val="006E2FB0"/>
    <w:rsid w:val="006E306B"/>
    <w:rsid w:val="006E3216"/>
    <w:rsid w:val="006E3307"/>
    <w:rsid w:val="006E3798"/>
    <w:rsid w:val="006E3FB3"/>
    <w:rsid w:val="006E4772"/>
    <w:rsid w:val="006E5B17"/>
    <w:rsid w:val="006E62EA"/>
    <w:rsid w:val="006E684C"/>
    <w:rsid w:val="006E6BEE"/>
    <w:rsid w:val="006E6CA3"/>
    <w:rsid w:val="006E7644"/>
    <w:rsid w:val="006F07AE"/>
    <w:rsid w:val="006F07DF"/>
    <w:rsid w:val="006F10D0"/>
    <w:rsid w:val="006F1175"/>
    <w:rsid w:val="006F1605"/>
    <w:rsid w:val="006F2320"/>
    <w:rsid w:val="006F2D0D"/>
    <w:rsid w:val="006F3BA7"/>
    <w:rsid w:val="006F4639"/>
    <w:rsid w:val="006F4823"/>
    <w:rsid w:val="006F4DE1"/>
    <w:rsid w:val="006F5372"/>
    <w:rsid w:val="006F57AA"/>
    <w:rsid w:val="006F59FA"/>
    <w:rsid w:val="006F740A"/>
    <w:rsid w:val="00700EA3"/>
    <w:rsid w:val="00701360"/>
    <w:rsid w:val="00701DAF"/>
    <w:rsid w:val="007023BA"/>
    <w:rsid w:val="00702440"/>
    <w:rsid w:val="00702A0A"/>
    <w:rsid w:val="00702EE8"/>
    <w:rsid w:val="007031AC"/>
    <w:rsid w:val="00703413"/>
    <w:rsid w:val="00703716"/>
    <w:rsid w:val="0070474B"/>
    <w:rsid w:val="00704E45"/>
    <w:rsid w:val="00704E58"/>
    <w:rsid w:val="00705094"/>
    <w:rsid w:val="00705505"/>
    <w:rsid w:val="0070558C"/>
    <w:rsid w:val="00705892"/>
    <w:rsid w:val="007058EA"/>
    <w:rsid w:val="00705BC0"/>
    <w:rsid w:val="00706322"/>
    <w:rsid w:val="007063E6"/>
    <w:rsid w:val="007070D4"/>
    <w:rsid w:val="007072F0"/>
    <w:rsid w:val="00711062"/>
    <w:rsid w:val="00711F90"/>
    <w:rsid w:val="00713A49"/>
    <w:rsid w:val="00714093"/>
    <w:rsid w:val="0071409F"/>
    <w:rsid w:val="0071487B"/>
    <w:rsid w:val="007148EA"/>
    <w:rsid w:val="00714A57"/>
    <w:rsid w:val="00714FF8"/>
    <w:rsid w:val="00715467"/>
    <w:rsid w:val="00716414"/>
    <w:rsid w:val="00716567"/>
    <w:rsid w:val="00717075"/>
    <w:rsid w:val="007204BC"/>
    <w:rsid w:val="0072066E"/>
    <w:rsid w:val="00721455"/>
    <w:rsid w:val="007218A8"/>
    <w:rsid w:val="007219CF"/>
    <w:rsid w:val="00721FAF"/>
    <w:rsid w:val="00722B24"/>
    <w:rsid w:val="00722C48"/>
    <w:rsid w:val="00723E0E"/>
    <w:rsid w:val="00724652"/>
    <w:rsid w:val="0072497A"/>
    <w:rsid w:val="00724C65"/>
    <w:rsid w:val="00724C6E"/>
    <w:rsid w:val="00724CCF"/>
    <w:rsid w:val="00724D2F"/>
    <w:rsid w:val="00724E23"/>
    <w:rsid w:val="007260EE"/>
    <w:rsid w:val="00726C8C"/>
    <w:rsid w:val="0072722C"/>
    <w:rsid w:val="00727BEF"/>
    <w:rsid w:val="00731AD0"/>
    <w:rsid w:val="00731C7A"/>
    <w:rsid w:val="00732428"/>
    <w:rsid w:val="00732B03"/>
    <w:rsid w:val="00732B36"/>
    <w:rsid w:val="00732BB3"/>
    <w:rsid w:val="00732E01"/>
    <w:rsid w:val="00732FC3"/>
    <w:rsid w:val="007341A2"/>
    <w:rsid w:val="00734AF6"/>
    <w:rsid w:val="00734C9D"/>
    <w:rsid w:val="007353D2"/>
    <w:rsid w:val="0073584A"/>
    <w:rsid w:val="00736349"/>
    <w:rsid w:val="007368F8"/>
    <w:rsid w:val="00736D74"/>
    <w:rsid w:val="007377C0"/>
    <w:rsid w:val="00737F00"/>
    <w:rsid w:val="00737F8F"/>
    <w:rsid w:val="007401D6"/>
    <w:rsid w:val="00740503"/>
    <w:rsid w:val="007406B7"/>
    <w:rsid w:val="00740773"/>
    <w:rsid w:val="0074080C"/>
    <w:rsid w:val="00740810"/>
    <w:rsid w:val="007411F0"/>
    <w:rsid w:val="007416C0"/>
    <w:rsid w:val="00742DDA"/>
    <w:rsid w:val="007433C3"/>
    <w:rsid w:val="007435A6"/>
    <w:rsid w:val="00745909"/>
    <w:rsid w:val="00746A80"/>
    <w:rsid w:val="00746F80"/>
    <w:rsid w:val="00747209"/>
    <w:rsid w:val="00747233"/>
    <w:rsid w:val="0075013D"/>
    <w:rsid w:val="0075044A"/>
    <w:rsid w:val="00750894"/>
    <w:rsid w:val="00750FEE"/>
    <w:rsid w:val="00750FFC"/>
    <w:rsid w:val="007517BA"/>
    <w:rsid w:val="007520F6"/>
    <w:rsid w:val="007523AF"/>
    <w:rsid w:val="00752F01"/>
    <w:rsid w:val="007531D0"/>
    <w:rsid w:val="00753384"/>
    <w:rsid w:val="00753EFB"/>
    <w:rsid w:val="007542B5"/>
    <w:rsid w:val="0075513C"/>
    <w:rsid w:val="007551E7"/>
    <w:rsid w:val="007552AB"/>
    <w:rsid w:val="00755461"/>
    <w:rsid w:val="00755678"/>
    <w:rsid w:val="00755CC1"/>
    <w:rsid w:val="00760A17"/>
    <w:rsid w:val="00762C4F"/>
    <w:rsid w:val="00763654"/>
    <w:rsid w:val="00763C71"/>
    <w:rsid w:val="00764A04"/>
    <w:rsid w:val="00764E85"/>
    <w:rsid w:val="007653C8"/>
    <w:rsid w:val="00765B40"/>
    <w:rsid w:val="00766927"/>
    <w:rsid w:val="0076773A"/>
    <w:rsid w:val="00767C7F"/>
    <w:rsid w:val="00767D2A"/>
    <w:rsid w:val="00770DED"/>
    <w:rsid w:val="007717C6"/>
    <w:rsid w:val="00771971"/>
    <w:rsid w:val="0077240A"/>
    <w:rsid w:val="007727A0"/>
    <w:rsid w:val="00772E6E"/>
    <w:rsid w:val="00772ED0"/>
    <w:rsid w:val="007733C1"/>
    <w:rsid w:val="007737CB"/>
    <w:rsid w:val="00773EF3"/>
    <w:rsid w:val="007746D7"/>
    <w:rsid w:val="007746DF"/>
    <w:rsid w:val="00774B93"/>
    <w:rsid w:val="00774D2B"/>
    <w:rsid w:val="007751AB"/>
    <w:rsid w:val="0077579F"/>
    <w:rsid w:val="00775CF9"/>
    <w:rsid w:val="0077641C"/>
    <w:rsid w:val="00777B9D"/>
    <w:rsid w:val="007809B4"/>
    <w:rsid w:val="007813C2"/>
    <w:rsid w:val="00781718"/>
    <w:rsid w:val="007827EB"/>
    <w:rsid w:val="00782A0A"/>
    <w:rsid w:val="0078307E"/>
    <w:rsid w:val="00783864"/>
    <w:rsid w:val="00783866"/>
    <w:rsid w:val="00783910"/>
    <w:rsid w:val="007840DB"/>
    <w:rsid w:val="0078449C"/>
    <w:rsid w:val="007849D1"/>
    <w:rsid w:val="00784A9F"/>
    <w:rsid w:val="00784CF5"/>
    <w:rsid w:val="00786094"/>
    <w:rsid w:val="007869C0"/>
    <w:rsid w:val="007870E3"/>
    <w:rsid w:val="0078759E"/>
    <w:rsid w:val="0079054F"/>
    <w:rsid w:val="00790A40"/>
    <w:rsid w:val="00790C05"/>
    <w:rsid w:val="0079126D"/>
    <w:rsid w:val="007912C2"/>
    <w:rsid w:val="00791845"/>
    <w:rsid w:val="00792512"/>
    <w:rsid w:val="00792616"/>
    <w:rsid w:val="007931AC"/>
    <w:rsid w:val="00794118"/>
    <w:rsid w:val="00795565"/>
    <w:rsid w:val="0079561A"/>
    <w:rsid w:val="00795E6F"/>
    <w:rsid w:val="00796524"/>
    <w:rsid w:val="00796973"/>
    <w:rsid w:val="00796B70"/>
    <w:rsid w:val="00797526"/>
    <w:rsid w:val="007979FB"/>
    <w:rsid w:val="007A0825"/>
    <w:rsid w:val="007A0AB4"/>
    <w:rsid w:val="007A1E68"/>
    <w:rsid w:val="007A1F3F"/>
    <w:rsid w:val="007A3598"/>
    <w:rsid w:val="007A3647"/>
    <w:rsid w:val="007A4620"/>
    <w:rsid w:val="007A4849"/>
    <w:rsid w:val="007A5275"/>
    <w:rsid w:val="007A574C"/>
    <w:rsid w:val="007A5C73"/>
    <w:rsid w:val="007A6160"/>
    <w:rsid w:val="007A670A"/>
    <w:rsid w:val="007A7213"/>
    <w:rsid w:val="007A7735"/>
    <w:rsid w:val="007A7AA8"/>
    <w:rsid w:val="007B02E6"/>
    <w:rsid w:val="007B0399"/>
    <w:rsid w:val="007B100B"/>
    <w:rsid w:val="007B1606"/>
    <w:rsid w:val="007B241C"/>
    <w:rsid w:val="007B2610"/>
    <w:rsid w:val="007B35E1"/>
    <w:rsid w:val="007B3F3D"/>
    <w:rsid w:val="007B4867"/>
    <w:rsid w:val="007B498C"/>
    <w:rsid w:val="007B49F6"/>
    <w:rsid w:val="007B4D22"/>
    <w:rsid w:val="007B542F"/>
    <w:rsid w:val="007B6BFF"/>
    <w:rsid w:val="007B745B"/>
    <w:rsid w:val="007B74A2"/>
    <w:rsid w:val="007C0891"/>
    <w:rsid w:val="007C0B2B"/>
    <w:rsid w:val="007C0CE5"/>
    <w:rsid w:val="007C1069"/>
    <w:rsid w:val="007C17C1"/>
    <w:rsid w:val="007C1BE3"/>
    <w:rsid w:val="007C1F65"/>
    <w:rsid w:val="007C2772"/>
    <w:rsid w:val="007C28B2"/>
    <w:rsid w:val="007C2BE0"/>
    <w:rsid w:val="007C2D0B"/>
    <w:rsid w:val="007C3767"/>
    <w:rsid w:val="007C3B74"/>
    <w:rsid w:val="007C4995"/>
    <w:rsid w:val="007C53F7"/>
    <w:rsid w:val="007C54FD"/>
    <w:rsid w:val="007C65F8"/>
    <w:rsid w:val="007C6752"/>
    <w:rsid w:val="007C6FEB"/>
    <w:rsid w:val="007C74B8"/>
    <w:rsid w:val="007C7DD6"/>
    <w:rsid w:val="007C7EF0"/>
    <w:rsid w:val="007D157D"/>
    <w:rsid w:val="007D1E22"/>
    <w:rsid w:val="007D27D2"/>
    <w:rsid w:val="007D2886"/>
    <w:rsid w:val="007D2C9A"/>
    <w:rsid w:val="007D30FE"/>
    <w:rsid w:val="007D3DA0"/>
    <w:rsid w:val="007D4DC6"/>
    <w:rsid w:val="007D4DD4"/>
    <w:rsid w:val="007D4EA4"/>
    <w:rsid w:val="007D4EB5"/>
    <w:rsid w:val="007D5B1A"/>
    <w:rsid w:val="007D5B4C"/>
    <w:rsid w:val="007D6C4D"/>
    <w:rsid w:val="007D6C84"/>
    <w:rsid w:val="007D6F56"/>
    <w:rsid w:val="007D7099"/>
    <w:rsid w:val="007D77B5"/>
    <w:rsid w:val="007D7DA2"/>
    <w:rsid w:val="007D7EB2"/>
    <w:rsid w:val="007E01BD"/>
    <w:rsid w:val="007E0D2B"/>
    <w:rsid w:val="007E0DD4"/>
    <w:rsid w:val="007E100D"/>
    <w:rsid w:val="007E1890"/>
    <w:rsid w:val="007E3112"/>
    <w:rsid w:val="007E3297"/>
    <w:rsid w:val="007E461C"/>
    <w:rsid w:val="007E47C7"/>
    <w:rsid w:val="007E66A2"/>
    <w:rsid w:val="007E6EDD"/>
    <w:rsid w:val="007E7346"/>
    <w:rsid w:val="007E7903"/>
    <w:rsid w:val="007E7AD6"/>
    <w:rsid w:val="007F0238"/>
    <w:rsid w:val="007F0969"/>
    <w:rsid w:val="007F1966"/>
    <w:rsid w:val="007F2AEB"/>
    <w:rsid w:val="007F2DC7"/>
    <w:rsid w:val="007F3494"/>
    <w:rsid w:val="007F3505"/>
    <w:rsid w:val="007F35CA"/>
    <w:rsid w:val="007F3862"/>
    <w:rsid w:val="007F3D2C"/>
    <w:rsid w:val="007F41C9"/>
    <w:rsid w:val="007F4559"/>
    <w:rsid w:val="007F4911"/>
    <w:rsid w:val="007F4C7D"/>
    <w:rsid w:val="007F52E1"/>
    <w:rsid w:val="007F56AF"/>
    <w:rsid w:val="007F64CE"/>
    <w:rsid w:val="007F6512"/>
    <w:rsid w:val="007F6CC8"/>
    <w:rsid w:val="007F6F0B"/>
    <w:rsid w:val="007F7412"/>
    <w:rsid w:val="007F7A49"/>
    <w:rsid w:val="007F7D24"/>
    <w:rsid w:val="00800C5E"/>
    <w:rsid w:val="00801859"/>
    <w:rsid w:val="00801C99"/>
    <w:rsid w:val="00801E99"/>
    <w:rsid w:val="0080210B"/>
    <w:rsid w:val="00802383"/>
    <w:rsid w:val="008023E2"/>
    <w:rsid w:val="00803222"/>
    <w:rsid w:val="00803C81"/>
    <w:rsid w:val="00804730"/>
    <w:rsid w:val="0080496B"/>
    <w:rsid w:val="00804AFF"/>
    <w:rsid w:val="00804F92"/>
    <w:rsid w:val="0080531B"/>
    <w:rsid w:val="008054A7"/>
    <w:rsid w:val="00805CD6"/>
    <w:rsid w:val="008069BD"/>
    <w:rsid w:val="00807C13"/>
    <w:rsid w:val="00810E6E"/>
    <w:rsid w:val="0081163F"/>
    <w:rsid w:val="00811640"/>
    <w:rsid w:val="00811AAE"/>
    <w:rsid w:val="00811DA1"/>
    <w:rsid w:val="00811DDA"/>
    <w:rsid w:val="008120A5"/>
    <w:rsid w:val="008121C2"/>
    <w:rsid w:val="008127AD"/>
    <w:rsid w:val="00812ED9"/>
    <w:rsid w:val="0081340B"/>
    <w:rsid w:val="00814BD1"/>
    <w:rsid w:val="00815617"/>
    <w:rsid w:val="00816351"/>
    <w:rsid w:val="008170B9"/>
    <w:rsid w:val="008175E8"/>
    <w:rsid w:val="0082068F"/>
    <w:rsid w:val="00820A28"/>
    <w:rsid w:val="00821422"/>
    <w:rsid w:val="008214CD"/>
    <w:rsid w:val="00821C1D"/>
    <w:rsid w:val="00822289"/>
    <w:rsid w:val="008237E5"/>
    <w:rsid w:val="00823C78"/>
    <w:rsid w:val="008262A5"/>
    <w:rsid w:val="008264FD"/>
    <w:rsid w:val="008266B1"/>
    <w:rsid w:val="00826DE8"/>
    <w:rsid w:val="008305E7"/>
    <w:rsid w:val="00830830"/>
    <w:rsid w:val="00830C7F"/>
    <w:rsid w:val="008311CE"/>
    <w:rsid w:val="008311D3"/>
    <w:rsid w:val="00831293"/>
    <w:rsid w:val="00831A24"/>
    <w:rsid w:val="00832122"/>
    <w:rsid w:val="00832940"/>
    <w:rsid w:val="00832C83"/>
    <w:rsid w:val="008333DA"/>
    <w:rsid w:val="00833755"/>
    <w:rsid w:val="00834D88"/>
    <w:rsid w:val="00837170"/>
    <w:rsid w:val="00837507"/>
    <w:rsid w:val="008379DB"/>
    <w:rsid w:val="0084078A"/>
    <w:rsid w:val="0084082B"/>
    <w:rsid w:val="00840F5D"/>
    <w:rsid w:val="00841094"/>
    <w:rsid w:val="00841333"/>
    <w:rsid w:val="008429BB"/>
    <w:rsid w:val="00842AB4"/>
    <w:rsid w:val="0084320A"/>
    <w:rsid w:val="00843609"/>
    <w:rsid w:val="008436BE"/>
    <w:rsid w:val="00844ADA"/>
    <w:rsid w:val="00845369"/>
    <w:rsid w:val="0084542A"/>
    <w:rsid w:val="008477E0"/>
    <w:rsid w:val="0084783A"/>
    <w:rsid w:val="00847A69"/>
    <w:rsid w:val="00850016"/>
    <w:rsid w:val="00850250"/>
    <w:rsid w:val="00850696"/>
    <w:rsid w:val="008509C5"/>
    <w:rsid w:val="00850E44"/>
    <w:rsid w:val="00850E4F"/>
    <w:rsid w:val="008513AE"/>
    <w:rsid w:val="00852D4D"/>
    <w:rsid w:val="008532B0"/>
    <w:rsid w:val="00853E30"/>
    <w:rsid w:val="008541FC"/>
    <w:rsid w:val="008543FB"/>
    <w:rsid w:val="00854487"/>
    <w:rsid w:val="00854DE5"/>
    <w:rsid w:val="00854E06"/>
    <w:rsid w:val="0085539C"/>
    <w:rsid w:val="008556EE"/>
    <w:rsid w:val="00855C20"/>
    <w:rsid w:val="00861839"/>
    <w:rsid w:val="00862771"/>
    <w:rsid w:val="00862856"/>
    <w:rsid w:val="00863D5D"/>
    <w:rsid w:val="00863D81"/>
    <w:rsid w:val="00863E35"/>
    <w:rsid w:val="00864051"/>
    <w:rsid w:val="008643A9"/>
    <w:rsid w:val="008650B5"/>
    <w:rsid w:val="0086520B"/>
    <w:rsid w:val="008655CC"/>
    <w:rsid w:val="0086579E"/>
    <w:rsid w:val="008670C6"/>
    <w:rsid w:val="008673BB"/>
    <w:rsid w:val="00867492"/>
    <w:rsid w:val="00867E7F"/>
    <w:rsid w:val="00870100"/>
    <w:rsid w:val="008704B7"/>
    <w:rsid w:val="00870C2D"/>
    <w:rsid w:val="00870E81"/>
    <w:rsid w:val="008710EB"/>
    <w:rsid w:val="0087131B"/>
    <w:rsid w:val="0087343A"/>
    <w:rsid w:val="0087366C"/>
    <w:rsid w:val="00873F82"/>
    <w:rsid w:val="00873FFC"/>
    <w:rsid w:val="00874081"/>
    <w:rsid w:val="00874546"/>
    <w:rsid w:val="0087514F"/>
    <w:rsid w:val="008753E4"/>
    <w:rsid w:val="00875444"/>
    <w:rsid w:val="008757F0"/>
    <w:rsid w:val="00875BE4"/>
    <w:rsid w:val="00875C9E"/>
    <w:rsid w:val="00876A28"/>
    <w:rsid w:val="00876EE3"/>
    <w:rsid w:val="00877B42"/>
    <w:rsid w:val="00877C95"/>
    <w:rsid w:val="00880028"/>
    <w:rsid w:val="00880108"/>
    <w:rsid w:val="00880369"/>
    <w:rsid w:val="00880AFA"/>
    <w:rsid w:val="00880E88"/>
    <w:rsid w:val="008811AD"/>
    <w:rsid w:val="00881596"/>
    <w:rsid w:val="008815D3"/>
    <w:rsid w:val="008817F5"/>
    <w:rsid w:val="00883098"/>
    <w:rsid w:val="0088340B"/>
    <w:rsid w:val="00883F4B"/>
    <w:rsid w:val="008841D6"/>
    <w:rsid w:val="0088472F"/>
    <w:rsid w:val="00884C3A"/>
    <w:rsid w:val="00884EED"/>
    <w:rsid w:val="00885A21"/>
    <w:rsid w:val="00885C63"/>
    <w:rsid w:val="0088607E"/>
    <w:rsid w:val="00886096"/>
    <w:rsid w:val="008860EF"/>
    <w:rsid w:val="00886352"/>
    <w:rsid w:val="008872CA"/>
    <w:rsid w:val="00890339"/>
    <w:rsid w:val="008910E4"/>
    <w:rsid w:val="00891692"/>
    <w:rsid w:val="00891693"/>
    <w:rsid w:val="008918F1"/>
    <w:rsid w:val="0089197F"/>
    <w:rsid w:val="00891BB4"/>
    <w:rsid w:val="00891DC0"/>
    <w:rsid w:val="00892A2D"/>
    <w:rsid w:val="00892AA5"/>
    <w:rsid w:val="00892DF0"/>
    <w:rsid w:val="00893322"/>
    <w:rsid w:val="008938E6"/>
    <w:rsid w:val="00893BEF"/>
    <w:rsid w:val="008947E8"/>
    <w:rsid w:val="008951F9"/>
    <w:rsid w:val="0089558B"/>
    <w:rsid w:val="00895B3F"/>
    <w:rsid w:val="00895E3A"/>
    <w:rsid w:val="00896AAB"/>
    <w:rsid w:val="00896DAB"/>
    <w:rsid w:val="008975CC"/>
    <w:rsid w:val="00897DE0"/>
    <w:rsid w:val="008A0A63"/>
    <w:rsid w:val="008A1A6D"/>
    <w:rsid w:val="008A25DC"/>
    <w:rsid w:val="008A276A"/>
    <w:rsid w:val="008A29E2"/>
    <w:rsid w:val="008A2A83"/>
    <w:rsid w:val="008A2EAF"/>
    <w:rsid w:val="008A3304"/>
    <w:rsid w:val="008A3851"/>
    <w:rsid w:val="008A38C0"/>
    <w:rsid w:val="008A3F6B"/>
    <w:rsid w:val="008A4F49"/>
    <w:rsid w:val="008A50DB"/>
    <w:rsid w:val="008A520D"/>
    <w:rsid w:val="008A5380"/>
    <w:rsid w:val="008A59C5"/>
    <w:rsid w:val="008A5A48"/>
    <w:rsid w:val="008A604C"/>
    <w:rsid w:val="008A7C98"/>
    <w:rsid w:val="008B0025"/>
    <w:rsid w:val="008B084D"/>
    <w:rsid w:val="008B0E12"/>
    <w:rsid w:val="008B10AC"/>
    <w:rsid w:val="008B11F9"/>
    <w:rsid w:val="008B1314"/>
    <w:rsid w:val="008B1550"/>
    <w:rsid w:val="008B1B91"/>
    <w:rsid w:val="008B1E46"/>
    <w:rsid w:val="008B21EB"/>
    <w:rsid w:val="008B2313"/>
    <w:rsid w:val="008B23B9"/>
    <w:rsid w:val="008B30C0"/>
    <w:rsid w:val="008B323A"/>
    <w:rsid w:val="008B3920"/>
    <w:rsid w:val="008B4434"/>
    <w:rsid w:val="008B4654"/>
    <w:rsid w:val="008B49CB"/>
    <w:rsid w:val="008B4C1F"/>
    <w:rsid w:val="008B5314"/>
    <w:rsid w:val="008B5523"/>
    <w:rsid w:val="008B5827"/>
    <w:rsid w:val="008B6416"/>
    <w:rsid w:val="008B6869"/>
    <w:rsid w:val="008B73C5"/>
    <w:rsid w:val="008B7914"/>
    <w:rsid w:val="008B79E1"/>
    <w:rsid w:val="008B7FBC"/>
    <w:rsid w:val="008C12A1"/>
    <w:rsid w:val="008C1A3F"/>
    <w:rsid w:val="008C1DE3"/>
    <w:rsid w:val="008C2FDA"/>
    <w:rsid w:val="008C3E67"/>
    <w:rsid w:val="008C3F64"/>
    <w:rsid w:val="008C433D"/>
    <w:rsid w:val="008C5B8B"/>
    <w:rsid w:val="008C5CE4"/>
    <w:rsid w:val="008C60CF"/>
    <w:rsid w:val="008C69E9"/>
    <w:rsid w:val="008C6B57"/>
    <w:rsid w:val="008C75B0"/>
    <w:rsid w:val="008C7FBD"/>
    <w:rsid w:val="008D0FA6"/>
    <w:rsid w:val="008D16BE"/>
    <w:rsid w:val="008D18DF"/>
    <w:rsid w:val="008D18F2"/>
    <w:rsid w:val="008D2695"/>
    <w:rsid w:val="008D3874"/>
    <w:rsid w:val="008D3E6B"/>
    <w:rsid w:val="008D40FF"/>
    <w:rsid w:val="008D43B6"/>
    <w:rsid w:val="008D4550"/>
    <w:rsid w:val="008D4563"/>
    <w:rsid w:val="008D5680"/>
    <w:rsid w:val="008D602D"/>
    <w:rsid w:val="008D6622"/>
    <w:rsid w:val="008D69AB"/>
    <w:rsid w:val="008D6ABD"/>
    <w:rsid w:val="008D7CD0"/>
    <w:rsid w:val="008D7EA4"/>
    <w:rsid w:val="008E014F"/>
    <w:rsid w:val="008E06D6"/>
    <w:rsid w:val="008E0744"/>
    <w:rsid w:val="008E163A"/>
    <w:rsid w:val="008E1873"/>
    <w:rsid w:val="008E21BD"/>
    <w:rsid w:val="008E3381"/>
    <w:rsid w:val="008E36DF"/>
    <w:rsid w:val="008E439C"/>
    <w:rsid w:val="008E4A1C"/>
    <w:rsid w:val="008E4E63"/>
    <w:rsid w:val="008E51FB"/>
    <w:rsid w:val="008E5AEE"/>
    <w:rsid w:val="008E5D97"/>
    <w:rsid w:val="008E60B2"/>
    <w:rsid w:val="008E6599"/>
    <w:rsid w:val="008E6B87"/>
    <w:rsid w:val="008E6F0A"/>
    <w:rsid w:val="008E76F3"/>
    <w:rsid w:val="008F00A9"/>
    <w:rsid w:val="008F1704"/>
    <w:rsid w:val="008F1BD0"/>
    <w:rsid w:val="008F270A"/>
    <w:rsid w:val="008F2A22"/>
    <w:rsid w:val="008F2CB8"/>
    <w:rsid w:val="008F2E6E"/>
    <w:rsid w:val="008F2F8E"/>
    <w:rsid w:val="008F32E7"/>
    <w:rsid w:val="008F3B94"/>
    <w:rsid w:val="008F43F0"/>
    <w:rsid w:val="008F53AE"/>
    <w:rsid w:val="008F53C9"/>
    <w:rsid w:val="008F6576"/>
    <w:rsid w:val="008F6A74"/>
    <w:rsid w:val="008F6BF1"/>
    <w:rsid w:val="008F734A"/>
    <w:rsid w:val="008F73BF"/>
    <w:rsid w:val="008F7528"/>
    <w:rsid w:val="008F7648"/>
    <w:rsid w:val="008F7D76"/>
    <w:rsid w:val="008F7DF1"/>
    <w:rsid w:val="00900131"/>
    <w:rsid w:val="009004B8"/>
    <w:rsid w:val="009008C9"/>
    <w:rsid w:val="009011BE"/>
    <w:rsid w:val="00901A06"/>
    <w:rsid w:val="00901B2F"/>
    <w:rsid w:val="0090262C"/>
    <w:rsid w:val="00903C72"/>
    <w:rsid w:val="009048AB"/>
    <w:rsid w:val="00905579"/>
    <w:rsid w:val="00905907"/>
    <w:rsid w:val="009063E0"/>
    <w:rsid w:val="0090651F"/>
    <w:rsid w:val="0090702C"/>
    <w:rsid w:val="00907605"/>
    <w:rsid w:val="00907872"/>
    <w:rsid w:val="00907E42"/>
    <w:rsid w:val="0091089E"/>
    <w:rsid w:val="00911365"/>
    <w:rsid w:val="00911C78"/>
    <w:rsid w:val="0091208D"/>
    <w:rsid w:val="00912419"/>
    <w:rsid w:val="0091305F"/>
    <w:rsid w:val="00913901"/>
    <w:rsid w:val="00913985"/>
    <w:rsid w:val="00914408"/>
    <w:rsid w:val="00914B62"/>
    <w:rsid w:val="009151E2"/>
    <w:rsid w:val="009153D9"/>
    <w:rsid w:val="0091580B"/>
    <w:rsid w:val="00916047"/>
    <w:rsid w:val="00916A3E"/>
    <w:rsid w:val="00917210"/>
    <w:rsid w:val="00921536"/>
    <w:rsid w:val="009219B2"/>
    <w:rsid w:val="00921BCF"/>
    <w:rsid w:val="00921E85"/>
    <w:rsid w:val="00921F45"/>
    <w:rsid w:val="009229DC"/>
    <w:rsid w:val="009229EC"/>
    <w:rsid w:val="00923016"/>
    <w:rsid w:val="0092309F"/>
    <w:rsid w:val="009233E5"/>
    <w:rsid w:val="00923561"/>
    <w:rsid w:val="00923868"/>
    <w:rsid w:val="00923E49"/>
    <w:rsid w:val="00923F03"/>
    <w:rsid w:val="0092411D"/>
    <w:rsid w:val="009255DD"/>
    <w:rsid w:val="00925A84"/>
    <w:rsid w:val="00925DC4"/>
    <w:rsid w:val="00926496"/>
    <w:rsid w:val="009266E5"/>
    <w:rsid w:val="00927661"/>
    <w:rsid w:val="009301FA"/>
    <w:rsid w:val="00930273"/>
    <w:rsid w:val="0093102A"/>
    <w:rsid w:val="00931630"/>
    <w:rsid w:val="00931BD7"/>
    <w:rsid w:val="00931D32"/>
    <w:rsid w:val="009320DA"/>
    <w:rsid w:val="00932E97"/>
    <w:rsid w:val="00933043"/>
    <w:rsid w:val="009342B6"/>
    <w:rsid w:val="00934D68"/>
    <w:rsid w:val="00934DD2"/>
    <w:rsid w:val="00934F46"/>
    <w:rsid w:val="00935729"/>
    <w:rsid w:val="0093580F"/>
    <w:rsid w:val="0093672A"/>
    <w:rsid w:val="00936984"/>
    <w:rsid w:val="00937965"/>
    <w:rsid w:val="00937F36"/>
    <w:rsid w:val="009400C3"/>
    <w:rsid w:val="009407DD"/>
    <w:rsid w:val="00940F9E"/>
    <w:rsid w:val="00941831"/>
    <w:rsid w:val="00941E91"/>
    <w:rsid w:val="0094529B"/>
    <w:rsid w:val="00945745"/>
    <w:rsid w:val="009458D4"/>
    <w:rsid w:val="00946583"/>
    <w:rsid w:val="009465B1"/>
    <w:rsid w:val="00946865"/>
    <w:rsid w:val="00947AE1"/>
    <w:rsid w:val="009510AC"/>
    <w:rsid w:val="009517D0"/>
    <w:rsid w:val="00951ACF"/>
    <w:rsid w:val="009526A1"/>
    <w:rsid w:val="009534CC"/>
    <w:rsid w:val="009534F7"/>
    <w:rsid w:val="009539FB"/>
    <w:rsid w:val="00953E9D"/>
    <w:rsid w:val="00953F08"/>
    <w:rsid w:val="009540BA"/>
    <w:rsid w:val="0095438A"/>
    <w:rsid w:val="00954D4E"/>
    <w:rsid w:val="00957072"/>
    <w:rsid w:val="00957B14"/>
    <w:rsid w:val="00957B50"/>
    <w:rsid w:val="00957EA5"/>
    <w:rsid w:val="00960120"/>
    <w:rsid w:val="009601A0"/>
    <w:rsid w:val="009605E5"/>
    <w:rsid w:val="00960865"/>
    <w:rsid w:val="00960EA5"/>
    <w:rsid w:val="0096117A"/>
    <w:rsid w:val="009619F8"/>
    <w:rsid w:val="00961C67"/>
    <w:rsid w:val="00961CD1"/>
    <w:rsid w:val="0096200E"/>
    <w:rsid w:val="00962BBB"/>
    <w:rsid w:val="0096326B"/>
    <w:rsid w:val="00963374"/>
    <w:rsid w:val="00963733"/>
    <w:rsid w:val="00964379"/>
    <w:rsid w:val="00964FD8"/>
    <w:rsid w:val="00965A27"/>
    <w:rsid w:val="0096681C"/>
    <w:rsid w:val="00966CE3"/>
    <w:rsid w:val="00966E68"/>
    <w:rsid w:val="00967249"/>
    <w:rsid w:val="009674E2"/>
    <w:rsid w:val="0096751A"/>
    <w:rsid w:val="00967DB4"/>
    <w:rsid w:val="009707DA"/>
    <w:rsid w:val="009712E4"/>
    <w:rsid w:val="00971642"/>
    <w:rsid w:val="009719A2"/>
    <w:rsid w:val="00971E75"/>
    <w:rsid w:val="0097206C"/>
    <w:rsid w:val="0097248A"/>
    <w:rsid w:val="00973384"/>
    <w:rsid w:val="00973651"/>
    <w:rsid w:val="00973D8E"/>
    <w:rsid w:val="0097439B"/>
    <w:rsid w:val="0097440D"/>
    <w:rsid w:val="009744F2"/>
    <w:rsid w:val="00974504"/>
    <w:rsid w:val="0097499F"/>
    <w:rsid w:val="00974F97"/>
    <w:rsid w:val="00975183"/>
    <w:rsid w:val="00976150"/>
    <w:rsid w:val="009761E8"/>
    <w:rsid w:val="00976C4A"/>
    <w:rsid w:val="00976DDD"/>
    <w:rsid w:val="00977BE8"/>
    <w:rsid w:val="009800D4"/>
    <w:rsid w:val="00980295"/>
    <w:rsid w:val="009802D4"/>
    <w:rsid w:val="009804AD"/>
    <w:rsid w:val="009808CF"/>
    <w:rsid w:val="00980A79"/>
    <w:rsid w:val="00980FDC"/>
    <w:rsid w:val="009814AA"/>
    <w:rsid w:val="00981C3D"/>
    <w:rsid w:val="00981D5F"/>
    <w:rsid w:val="00982203"/>
    <w:rsid w:val="0098224A"/>
    <w:rsid w:val="00982F97"/>
    <w:rsid w:val="00983440"/>
    <w:rsid w:val="0098387B"/>
    <w:rsid w:val="009847BA"/>
    <w:rsid w:val="00984C4E"/>
    <w:rsid w:val="009854C5"/>
    <w:rsid w:val="00985AAF"/>
    <w:rsid w:val="0098606D"/>
    <w:rsid w:val="009860B2"/>
    <w:rsid w:val="00986209"/>
    <w:rsid w:val="00986519"/>
    <w:rsid w:val="00987FC5"/>
    <w:rsid w:val="009900E1"/>
    <w:rsid w:val="0099098F"/>
    <w:rsid w:val="0099135C"/>
    <w:rsid w:val="009913DD"/>
    <w:rsid w:val="00991600"/>
    <w:rsid w:val="00991DB3"/>
    <w:rsid w:val="00991E75"/>
    <w:rsid w:val="00991F7E"/>
    <w:rsid w:val="0099233E"/>
    <w:rsid w:val="00992614"/>
    <w:rsid w:val="00992881"/>
    <w:rsid w:val="00992CE2"/>
    <w:rsid w:val="0099321D"/>
    <w:rsid w:val="00993463"/>
    <w:rsid w:val="009941AB"/>
    <w:rsid w:val="0099420F"/>
    <w:rsid w:val="009948AA"/>
    <w:rsid w:val="00994F5F"/>
    <w:rsid w:val="009960E7"/>
    <w:rsid w:val="0099625B"/>
    <w:rsid w:val="00996629"/>
    <w:rsid w:val="00997042"/>
    <w:rsid w:val="009973A8"/>
    <w:rsid w:val="0099777E"/>
    <w:rsid w:val="009A002C"/>
    <w:rsid w:val="009A0E36"/>
    <w:rsid w:val="009A115F"/>
    <w:rsid w:val="009A25B7"/>
    <w:rsid w:val="009A2637"/>
    <w:rsid w:val="009A2B76"/>
    <w:rsid w:val="009A2C66"/>
    <w:rsid w:val="009A3693"/>
    <w:rsid w:val="009A38C4"/>
    <w:rsid w:val="009A3A61"/>
    <w:rsid w:val="009A48F4"/>
    <w:rsid w:val="009A4947"/>
    <w:rsid w:val="009A53B6"/>
    <w:rsid w:val="009A5B35"/>
    <w:rsid w:val="009A5BD7"/>
    <w:rsid w:val="009A701D"/>
    <w:rsid w:val="009A7D65"/>
    <w:rsid w:val="009A7ED0"/>
    <w:rsid w:val="009B00CE"/>
    <w:rsid w:val="009B0AC7"/>
    <w:rsid w:val="009B1645"/>
    <w:rsid w:val="009B1806"/>
    <w:rsid w:val="009B293A"/>
    <w:rsid w:val="009B3125"/>
    <w:rsid w:val="009B32BD"/>
    <w:rsid w:val="009B3578"/>
    <w:rsid w:val="009B36CE"/>
    <w:rsid w:val="009B3933"/>
    <w:rsid w:val="009B3E76"/>
    <w:rsid w:val="009B43C5"/>
    <w:rsid w:val="009B46F7"/>
    <w:rsid w:val="009B4B85"/>
    <w:rsid w:val="009B546A"/>
    <w:rsid w:val="009B5B61"/>
    <w:rsid w:val="009B69A6"/>
    <w:rsid w:val="009B7E6B"/>
    <w:rsid w:val="009C01D2"/>
    <w:rsid w:val="009C0F5C"/>
    <w:rsid w:val="009C0FDB"/>
    <w:rsid w:val="009C105D"/>
    <w:rsid w:val="009C1099"/>
    <w:rsid w:val="009C3D8F"/>
    <w:rsid w:val="009C3FF6"/>
    <w:rsid w:val="009C4087"/>
    <w:rsid w:val="009C4A04"/>
    <w:rsid w:val="009C4BD1"/>
    <w:rsid w:val="009C510A"/>
    <w:rsid w:val="009C52EB"/>
    <w:rsid w:val="009C5C47"/>
    <w:rsid w:val="009C5D74"/>
    <w:rsid w:val="009C6133"/>
    <w:rsid w:val="009C71CF"/>
    <w:rsid w:val="009C7573"/>
    <w:rsid w:val="009C7B27"/>
    <w:rsid w:val="009C7EA3"/>
    <w:rsid w:val="009C7F31"/>
    <w:rsid w:val="009C7F90"/>
    <w:rsid w:val="009D0862"/>
    <w:rsid w:val="009D08E7"/>
    <w:rsid w:val="009D11CA"/>
    <w:rsid w:val="009D18D4"/>
    <w:rsid w:val="009D1D93"/>
    <w:rsid w:val="009D262A"/>
    <w:rsid w:val="009D2845"/>
    <w:rsid w:val="009D3018"/>
    <w:rsid w:val="009D310E"/>
    <w:rsid w:val="009D3A46"/>
    <w:rsid w:val="009D4C97"/>
    <w:rsid w:val="009D5627"/>
    <w:rsid w:val="009D6F9F"/>
    <w:rsid w:val="009D7895"/>
    <w:rsid w:val="009E0B4D"/>
    <w:rsid w:val="009E0B92"/>
    <w:rsid w:val="009E0D2E"/>
    <w:rsid w:val="009E101A"/>
    <w:rsid w:val="009E15D5"/>
    <w:rsid w:val="009E1E76"/>
    <w:rsid w:val="009E277A"/>
    <w:rsid w:val="009E2934"/>
    <w:rsid w:val="009E29E1"/>
    <w:rsid w:val="009E2A76"/>
    <w:rsid w:val="009E30E6"/>
    <w:rsid w:val="009E357C"/>
    <w:rsid w:val="009E42AD"/>
    <w:rsid w:val="009E4536"/>
    <w:rsid w:val="009E4AC4"/>
    <w:rsid w:val="009E4DAF"/>
    <w:rsid w:val="009E50F3"/>
    <w:rsid w:val="009E5116"/>
    <w:rsid w:val="009E555A"/>
    <w:rsid w:val="009E5989"/>
    <w:rsid w:val="009E62BA"/>
    <w:rsid w:val="009E6416"/>
    <w:rsid w:val="009E76CD"/>
    <w:rsid w:val="009E7B98"/>
    <w:rsid w:val="009E7D8B"/>
    <w:rsid w:val="009F02E3"/>
    <w:rsid w:val="009F03A4"/>
    <w:rsid w:val="009F0827"/>
    <w:rsid w:val="009F12B8"/>
    <w:rsid w:val="009F18CF"/>
    <w:rsid w:val="009F1F39"/>
    <w:rsid w:val="009F2107"/>
    <w:rsid w:val="009F2290"/>
    <w:rsid w:val="009F3177"/>
    <w:rsid w:val="009F32C7"/>
    <w:rsid w:val="009F373D"/>
    <w:rsid w:val="009F40A6"/>
    <w:rsid w:val="009F4B83"/>
    <w:rsid w:val="009F5435"/>
    <w:rsid w:val="009F599D"/>
    <w:rsid w:val="009F729A"/>
    <w:rsid w:val="009F72A6"/>
    <w:rsid w:val="009F7639"/>
    <w:rsid w:val="009F7B85"/>
    <w:rsid w:val="009F7D03"/>
    <w:rsid w:val="009F7DA1"/>
    <w:rsid w:val="00A00B5C"/>
    <w:rsid w:val="00A00E1D"/>
    <w:rsid w:val="00A00E77"/>
    <w:rsid w:val="00A01939"/>
    <w:rsid w:val="00A01AA7"/>
    <w:rsid w:val="00A027C4"/>
    <w:rsid w:val="00A02934"/>
    <w:rsid w:val="00A03080"/>
    <w:rsid w:val="00A030E2"/>
    <w:rsid w:val="00A0340E"/>
    <w:rsid w:val="00A03C2B"/>
    <w:rsid w:val="00A04411"/>
    <w:rsid w:val="00A04917"/>
    <w:rsid w:val="00A053C6"/>
    <w:rsid w:val="00A05F9E"/>
    <w:rsid w:val="00A070F8"/>
    <w:rsid w:val="00A07A01"/>
    <w:rsid w:val="00A102C5"/>
    <w:rsid w:val="00A107BB"/>
    <w:rsid w:val="00A10BC8"/>
    <w:rsid w:val="00A110C9"/>
    <w:rsid w:val="00A11483"/>
    <w:rsid w:val="00A1188D"/>
    <w:rsid w:val="00A11BA9"/>
    <w:rsid w:val="00A11C08"/>
    <w:rsid w:val="00A12247"/>
    <w:rsid w:val="00A135F6"/>
    <w:rsid w:val="00A1431C"/>
    <w:rsid w:val="00A146F8"/>
    <w:rsid w:val="00A14E58"/>
    <w:rsid w:val="00A156EF"/>
    <w:rsid w:val="00A15D2F"/>
    <w:rsid w:val="00A17213"/>
    <w:rsid w:val="00A17274"/>
    <w:rsid w:val="00A20A66"/>
    <w:rsid w:val="00A20B72"/>
    <w:rsid w:val="00A20E70"/>
    <w:rsid w:val="00A211D6"/>
    <w:rsid w:val="00A218F5"/>
    <w:rsid w:val="00A21A71"/>
    <w:rsid w:val="00A22377"/>
    <w:rsid w:val="00A224A9"/>
    <w:rsid w:val="00A224FB"/>
    <w:rsid w:val="00A228EC"/>
    <w:rsid w:val="00A22B35"/>
    <w:rsid w:val="00A22B7F"/>
    <w:rsid w:val="00A22C8B"/>
    <w:rsid w:val="00A23460"/>
    <w:rsid w:val="00A234FD"/>
    <w:rsid w:val="00A23CF5"/>
    <w:rsid w:val="00A2443F"/>
    <w:rsid w:val="00A25AE9"/>
    <w:rsid w:val="00A26F2D"/>
    <w:rsid w:val="00A274B3"/>
    <w:rsid w:val="00A3050C"/>
    <w:rsid w:val="00A31961"/>
    <w:rsid w:val="00A325D6"/>
    <w:rsid w:val="00A33501"/>
    <w:rsid w:val="00A344CB"/>
    <w:rsid w:val="00A35050"/>
    <w:rsid w:val="00A35417"/>
    <w:rsid w:val="00A35668"/>
    <w:rsid w:val="00A356C3"/>
    <w:rsid w:val="00A35A57"/>
    <w:rsid w:val="00A36FAF"/>
    <w:rsid w:val="00A3756F"/>
    <w:rsid w:val="00A377CF"/>
    <w:rsid w:val="00A40059"/>
    <w:rsid w:val="00A40466"/>
    <w:rsid w:val="00A4057F"/>
    <w:rsid w:val="00A40701"/>
    <w:rsid w:val="00A410A0"/>
    <w:rsid w:val="00A4161A"/>
    <w:rsid w:val="00A4178A"/>
    <w:rsid w:val="00A4187C"/>
    <w:rsid w:val="00A41FB8"/>
    <w:rsid w:val="00A42224"/>
    <w:rsid w:val="00A42ACF"/>
    <w:rsid w:val="00A42F40"/>
    <w:rsid w:val="00A43740"/>
    <w:rsid w:val="00A43C9D"/>
    <w:rsid w:val="00A44372"/>
    <w:rsid w:val="00A444D0"/>
    <w:rsid w:val="00A44F66"/>
    <w:rsid w:val="00A45D0C"/>
    <w:rsid w:val="00A50E3D"/>
    <w:rsid w:val="00A5153C"/>
    <w:rsid w:val="00A517C5"/>
    <w:rsid w:val="00A51D94"/>
    <w:rsid w:val="00A522F3"/>
    <w:rsid w:val="00A522FD"/>
    <w:rsid w:val="00A529C6"/>
    <w:rsid w:val="00A5353B"/>
    <w:rsid w:val="00A536BD"/>
    <w:rsid w:val="00A53B9C"/>
    <w:rsid w:val="00A53ECC"/>
    <w:rsid w:val="00A55FD7"/>
    <w:rsid w:val="00A5649C"/>
    <w:rsid w:val="00A57D55"/>
    <w:rsid w:val="00A57DDC"/>
    <w:rsid w:val="00A607BE"/>
    <w:rsid w:val="00A61AA1"/>
    <w:rsid w:val="00A61F59"/>
    <w:rsid w:val="00A62236"/>
    <w:rsid w:val="00A62982"/>
    <w:rsid w:val="00A632B0"/>
    <w:rsid w:val="00A63598"/>
    <w:rsid w:val="00A635B1"/>
    <w:rsid w:val="00A637BB"/>
    <w:rsid w:val="00A63DF4"/>
    <w:rsid w:val="00A6449B"/>
    <w:rsid w:val="00A64514"/>
    <w:rsid w:val="00A64DA7"/>
    <w:rsid w:val="00A654E6"/>
    <w:rsid w:val="00A65FF0"/>
    <w:rsid w:val="00A66451"/>
    <w:rsid w:val="00A66874"/>
    <w:rsid w:val="00A66A4F"/>
    <w:rsid w:val="00A66F24"/>
    <w:rsid w:val="00A6734C"/>
    <w:rsid w:val="00A6785E"/>
    <w:rsid w:val="00A67902"/>
    <w:rsid w:val="00A701D3"/>
    <w:rsid w:val="00A70515"/>
    <w:rsid w:val="00A711CE"/>
    <w:rsid w:val="00A71516"/>
    <w:rsid w:val="00A725D6"/>
    <w:rsid w:val="00A72D6E"/>
    <w:rsid w:val="00A7362F"/>
    <w:rsid w:val="00A7404E"/>
    <w:rsid w:val="00A7462C"/>
    <w:rsid w:val="00A74C6F"/>
    <w:rsid w:val="00A75314"/>
    <w:rsid w:val="00A753A5"/>
    <w:rsid w:val="00A75409"/>
    <w:rsid w:val="00A75824"/>
    <w:rsid w:val="00A75ADE"/>
    <w:rsid w:val="00A76584"/>
    <w:rsid w:val="00A7725A"/>
    <w:rsid w:val="00A8020B"/>
    <w:rsid w:val="00A8125A"/>
    <w:rsid w:val="00A81862"/>
    <w:rsid w:val="00A81CB6"/>
    <w:rsid w:val="00A82291"/>
    <w:rsid w:val="00A82DAC"/>
    <w:rsid w:val="00A8301C"/>
    <w:rsid w:val="00A830A8"/>
    <w:rsid w:val="00A8417F"/>
    <w:rsid w:val="00A84DC3"/>
    <w:rsid w:val="00A85151"/>
    <w:rsid w:val="00A8542A"/>
    <w:rsid w:val="00A85B27"/>
    <w:rsid w:val="00A871A5"/>
    <w:rsid w:val="00A87494"/>
    <w:rsid w:val="00A87E37"/>
    <w:rsid w:val="00A9031F"/>
    <w:rsid w:val="00A904CE"/>
    <w:rsid w:val="00A90A7D"/>
    <w:rsid w:val="00A90C16"/>
    <w:rsid w:val="00A9108E"/>
    <w:rsid w:val="00A91752"/>
    <w:rsid w:val="00A917B1"/>
    <w:rsid w:val="00A917C5"/>
    <w:rsid w:val="00A92AF0"/>
    <w:rsid w:val="00A935EF"/>
    <w:rsid w:val="00A94744"/>
    <w:rsid w:val="00A94AD1"/>
    <w:rsid w:val="00A950D4"/>
    <w:rsid w:val="00A95A26"/>
    <w:rsid w:val="00A95C03"/>
    <w:rsid w:val="00A964C0"/>
    <w:rsid w:val="00A96D48"/>
    <w:rsid w:val="00A9752F"/>
    <w:rsid w:val="00AA0247"/>
    <w:rsid w:val="00AA04D1"/>
    <w:rsid w:val="00AA0CFB"/>
    <w:rsid w:val="00AA12A7"/>
    <w:rsid w:val="00AA2114"/>
    <w:rsid w:val="00AA29A7"/>
    <w:rsid w:val="00AA30DC"/>
    <w:rsid w:val="00AA324D"/>
    <w:rsid w:val="00AA3262"/>
    <w:rsid w:val="00AA42C7"/>
    <w:rsid w:val="00AA47BE"/>
    <w:rsid w:val="00AA4CC0"/>
    <w:rsid w:val="00AA5397"/>
    <w:rsid w:val="00AA56E1"/>
    <w:rsid w:val="00AA5C1B"/>
    <w:rsid w:val="00AA64B8"/>
    <w:rsid w:val="00AA67D7"/>
    <w:rsid w:val="00AB00A4"/>
    <w:rsid w:val="00AB0845"/>
    <w:rsid w:val="00AB0E27"/>
    <w:rsid w:val="00AB10D3"/>
    <w:rsid w:val="00AB11A4"/>
    <w:rsid w:val="00AB169E"/>
    <w:rsid w:val="00AB2782"/>
    <w:rsid w:val="00AB2DF7"/>
    <w:rsid w:val="00AB4609"/>
    <w:rsid w:val="00AB4E0F"/>
    <w:rsid w:val="00AB5489"/>
    <w:rsid w:val="00AB549A"/>
    <w:rsid w:val="00AB5582"/>
    <w:rsid w:val="00AB5BC4"/>
    <w:rsid w:val="00AB5DAD"/>
    <w:rsid w:val="00AB60A4"/>
    <w:rsid w:val="00AB60D5"/>
    <w:rsid w:val="00AB610F"/>
    <w:rsid w:val="00AB69C8"/>
    <w:rsid w:val="00AB69C9"/>
    <w:rsid w:val="00AB69FF"/>
    <w:rsid w:val="00AB6D93"/>
    <w:rsid w:val="00AB7A4A"/>
    <w:rsid w:val="00AC2F79"/>
    <w:rsid w:val="00AC3936"/>
    <w:rsid w:val="00AC5B0D"/>
    <w:rsid w:val="00AC6608"/>
    <w:rsid w:val="00AC6D87"/>
    <w:rsid w:val="00AC79D6"/>
    <w:rsid w:val="00AD0490"/>
    <w:rsid w:val="00AD0778"/>
    <w:rsid w:val="00AD0AFA"/>
    <w:rsid w:val="00AD1AE4"/>
    <w:rsid w:val="00AD1E23"/>
    <w:rsid w:val="00AD21AD"/>
    <w:rsid w:val="00AD2F27"/>
    <w:rsid w:val="00AD379A"/>
    <w:rsid w:val="00AD3843"/>
    <w:rsid w:val="00AD4B33"/>
    <w:rsid w:val="00AD4DE4"/>
    <w:rsid w:val="00AD516B"/>
    <w:rsid w:val="00AD5855"/>
    <w:rsid w:val="00AD5CA8"/>
    <w:rsid w:val="00AD5F22"/>
    <w:rsid w:val="00AD5F27"/>
    <w:rsid w:val="00AD5F91"/>
    <w:rsid w:val="00AD62C7"/>
    <w:rsid w:val="00AD6AFE"/>
    <w:rsid w:val="00AE091E"/>
    <w:rsid w:val="00AE0A07"/>
    <w:rsid w:val="00AE0BD4"/>
    <w:rsid w:val="00AE0D36"/>
    <w:rsid w:val="00AE13F0"/>
    <w:rsid w:val="00AE1648"/>
    <w:rsid w:val="00AE309B"/>
    <w:rsid w:val="00AE336D"/>
    <w:rsid w:val="00AE33E2"/>
    <w:rsid w:val="00AE38C5"/>
    <w:rsid w:val="00AE39A5"/>
    <w:rsid w:val="00AE505C"/>
    <w:rsid w:val="00AE55CB"/>
    <w:rsid w:val="00AE5FC8"/>
    <w:rsid w:val="00AE60F9"/>
    <w:rsid w:val="00AE6365"/>
    <w:rsid w:val="00AE676D"/>
    <w:rsid w:val="00AE68F6"/>
    <w:rsid w:val="00AE6E19"/>
    <w:rsid w:val="00AE713E"/>
    <w:rsid w:val="00AE77B9"/>
    <w:rsid w:val="00AE7A09"/>
    <w:rsid w:val="00AF06E7"/>
    <w:rsid w:val="00AF0891"/>
    <w:rsid w:val="00AF0F06"/>
    <w:rsid w:val="00AF1354"/>
    <w:rsid w:val="00AF148F"/>
    <w:rsid w:val="00AF198E"/>
    <w:rsid w:val="00AF304D"/>
    <w:rsid w:val="00AF30FC"/>
    <w:rsid w:val="00AF3ABD"/>
    <w:rsid w:val="00AF5412"/>
    <w:rsid w:val="00AF55EC"/>
    <w:rsid w:val="00AF5655"/>
    <w:rsid w:val="00AF5A5F"/>
    <w:rsid w:val="00AF5AFF"/>
    <w:rsid w:val="00AF6433"/>
    <w:rsid w:val="00AF65DA"/>
    <w:rsid w:val="00B003CD"/>
    <w:rsid w:val="00B003FB"/>
    <w:rsid w:val="00B00685"/>
    <w:rsid w:val="00B00AF8"/>
    <w:rsid w:val="00B00B13"/>
    <w:rsid w:val="00B00D0F"/>
    <w:rsid w:val="00B012F1"/>
    <w:rsid w:val="00B013EA"/>
    <w:rsid w:val="00B01CA2"/>
    <w:rsid w:val="00B025F0"/>
    <w:rsid w:val="00B0337F"/>
    <w:rsid w:val="00B05C15"/>
    <w:rsid w:val="00B06B1F"/>
    <w:rsid w:val="00B06FD5"/>
    <w:rsid w:val="00B103FB"/>
    <w:rsid w:val="00B104A4"/>
    <w:rsid w:val="00B10899"/>
    <w:rsid w:val="00B10E25"/>
    <w:rsid w:val="00B11B57"/>
    <w:rsid w:val="00B125A7"/>
    <w:rsid w:val="00B127CB"/>
    <w:rsid w:val="00B12A19"/>
    <w:rsid w:val="00B12A56"/>
    <w:rsid w:val="00B13D79"/>
    <w:rsid w:val="00B14751"/>
    <w:rsid w:val="00B149C1"/>
    <w:rsid w:val="00B15069"/>
    <w:rsid w:val="00B152DA"/>
    <w:rsid w:val="00B15505"/>
    <w:rsid w:val="00B15DB8"/>
    <w:rsid w:val="00B15E23"/>
    <w:rsid w:val="00B179DB"/>
    <w:rsid w:val="00B20071"/>
    <w:rsid w:val="00B20818"/>
    <w:rsid w:val="00B208BF"/>
    <w:rsid w:val="00B20963"/>
    <w:rsid w:val="00B22E13"/>
    <w:rsid w:val="00B22EF1"/>
    <w:rsid w:val="00B23B97"/>
    <w:rsid w:val="00B24756"/>
    <w:rsid w:val="00B265E9"/>
    <w:rsid w:val="00B266CC"/>
    <w:rsid w:val="00B26976"/>
    <w:rsid w:val="00B26C5F"/>
    <w:rsid w:val="00B26CC7"/>
    <w:rsid w:val="00B277D3"/>
    <w:rsid w:val="00B27821"/>
    <w:rsid w:val="00B27AC3"/>
    <w:rsid w:val="00B306FC"/>
    <w:rsid w:val="00B30EA0"/>
    <w:rsid w:val="00B32264"/>
    <w:rsid w:val="00B3245C"/>
    <w:rsid w:val="00B325B4"/>
    <w:rsid w:val="00B32A80"/>
    <w:rsid w:val="00B32F30"/>
    <w:rsid w:val="00B3337A"/>
    <w:rsid w:val="00B338C5"/>
    <w:rsid w:val="00B3398E"/>
    <w:rsid w:val="00B347FA"/>
    <w:rsid w:val="00B3491D"/>
    <w:rsid w:val="00B34C2B"/>
    <w:rsid w:val="00B3503E"/>
    <w:rsid w:val="00B352B8"/>
    <w:rsid w:val="00B35384"/>
    <w:rsid w:val="00B358A6"/>
    <w:rsid w:val="00B35B3F"/>
    <w:rsid w:val="00B363C7"/>
    <w:rsid w:val="00B36C02"/>
    <w:rsid w:val="00B40E17"/>
    <w:rsid w:val="00B41217"/>
    <w:rsid w:val="00B41286"/>
    <w:rsid w:val="00B41C09"/>
    <w:rsid w:val="00B4249E"/>
    <w:rsid w:val="00B429CE"/>
    <w:rsid w:val="00B42FBF"/>
    <w:rsid w:val="00B4311C"/>
    <w:rsid w:val="00B4348A"/>
    <w:rsid w:val="00B44795"/>
    <w:rsid w:val="00B45BCD"/>
    <w:rsid w:val="00B45ED9"/>
    <w:rsid w:val="00B468C8"/>
    <w:rsid w:val="00B469A0"/>
    <w:rsid w:val="00B46B9B"/>
    <w:rsid w:val="00B46FC8"/>
    <w:rsid w:val="00B47071"/>
    <w:rsid w:val="00B47959"/>
    <w:rsid w:val="00B47CA8"/>
    <w:rsid w:val="00B50675"/>
    <w:rsid w:val="00B50D7A"/>
    <w:rsid w:val="00B512BA"/>
    <w:rsid w:val="00B51350"/>
    <w:rsid w:val="00B514A2"/>
    <w:rsid w:val="00B51858"/>
    <w:rsid w:val="00B51B58"/>
    <w:rsid w:val="00B53B37"/>
    <w:rsid w:val="00B53E88"/>
    <w:rsid w:val="00B5473F"/>
    <w:rsid w:val="00B54918"/>
    <w:rsid w:val="00B54B2D"/>
    <w:rsid w:val="00B55B14"/>
    <w:rsid w:val="00B56918"/>
    <w:rsid w:val="00B56C39"/>
    <w:rsid w:val="00B573B1"/>
    <w:rsid w:val="00B5757F"/>
    <w:rsid w:val="00B57B40"/>
    <w:rsid w:val="00B604E3"/>
    <w:rsid w:val="00B6221D"/>
    <w:rsid w:val="00B62C3A"/>
    <w:rsid w:val="00B62E23"/>
    <w:rsid w:val="00B63195"/>
    <w:rsid w:val="00B6329C"/>
    <w:rsid w:val="00B637FD"/>
    <w:rsid w:val="00B63CFD"/>
    <w:rsid w:val="00B63F36"/>
    <w:rsid w:val="00B64526"/>
    <w:rsid w:val="00B6462F"/>
    <w:rsid w:val="00B649D2"/>
    <w:rsid w:val="00B64A81"/>
    <w:rsid w:val="00B64AB2"/>
    <w:rsid w:val="00B652BA"/>
    <w:rsid w:val="00B65435"/>
    <w:rsid w:val="00B65465"/>
    <w:rsid w:val="00B65973"/>
    <w:rsid w:val="00B65A84"/>
    <w:rsid w:val="00B6625D"/>
    <w:rsid w:val="00B66DC3"/>
    <w:rsid w:val="00B671F5"/>
    <w:rsid w:val="00B67E8F"/>
    <w:rsid w:val="00B70083"/>
    <w:rsid w:val="00B703F6"/>
    <w:rsid w:val="00B706FF"/>
    <w:rsid w:val="00B71382"/>
    <w:rsid w:val="00B71723"/>
    <w:rsid w:val="00B71950"/>
    <w:rsid w:val="00B71BD4"/>
    <w:rsid w:val="00B71CF1"/>
    <w:rsid w:val="00B71D07"/>
    <w:rsid w:val="00B72BA0"/>
    <w:rsid w:val="00B72E75"/>
    <w:rsid w:val="00B73047"/>
    <w:rsid w:val="00B730A4"/>
    <w:rsid w:val="00B73884"/>
    <w:rsid w:val="00B74040"/>
    <w:rsid w:val="00B7426F"/>
    <w:rsid w:val="00B75045"/>
    <w:rsid w:val="00B7510C"/>
    <w:rsid w:val="00B75812"/>
    <w:rsid w:val="00B7691A"/>
    <w:rsid w:val="00B76978"/>
    <w:rsid w:val="00B76E3D"/>
    <w:rsid w:val="00B77992"/>
    <w:rsid w:val="00B77FE7"/>
    <w:rsid w:val="00B80998"/>
    <w:rsid w:val="00B81476"/>
    <w:rsid w:val="00B815A5"/>
    <w:rsid w:val="00B817C8"/>
    <w:rsid w:val="00B8228A"/>
    <w:rsid w:val="00B82E33"/>
    <w:rsid w:val="00B833B5"/>
    <w:rsid w:val="00B8447C"/>
    <w:rsid w:val="00B848F2"/>
    <w:rsid w:val="00B84943"/>
    <w:rsid w:val="00B84EE0"/>
    <w:rsid w:val="00B853A3"/>
    <w:rsid w:val="00B85CE7"/>
    <w:rsid w:val="00B861B8"/>
    <w:rsid w:val="00B86653"/>
    <w:rsid w:val="00B86C1E"/>
    <w:rsid w:val="00B86DC0"/>
    <w:rsid w:val="00B87518"/>
    <w:rsid w:val="00B878B4"/>
    <w:rsid w:val="00B909BA"/>
    <w:rsid w:val="00B90A4B"/>
    <w:rsid w:val="00B90D07"/>
    <w:rsid w:val="00B90F43"/>
    <w:rsid w:val="00B914E0"/>
    <w:rsid w:val="00B9161A"/>
    <w:rsid w:val="00B91B75"/>
    <w:rsid w:val="00B91C43"/>
    <w:rsid w:val="00B91E44"/>
    <w:rsid w:val="00B92272"/>
    <w:rsid w:val="00B92BB5"/>
    <w:rsid w:val="00B92C84"/>
    <w:rsid w:val="00B935F4"/>
    <w:rsid w:val="00B9486D"/>
    <w:rsid w:val="00B9487F"/>
    <w:rsid w:val="00B9488F"/>
    <w:rsid w:val="00B94ED7"/>
    <w:rsid w:val="00B95224"/>
    <w:rsid w:val="00B96966"/>
    <w:rsid w:val="00B96B02"/>
    <w:rsid w:val="00B9773D"/>
    <w:rsid w:val="00B97A2C"/>
    <w:rsid w:val="00B97F3D"/>
    <w:rsid w:val="00BA08AC"/>
    <w:rsid w:val="00BA1ABE"/>
    <w:rsid w:val="00BA1C47"/>
    <w:rsid w:val="00BA1CE5"/>
    <w:rsid w:val="00BA1DC6"/>
    <w:rsid w:val="00BA1FBC"/>
    <w:rsid w:val="00BA37B2"/>
    <w:rsid w:val="00BA3CD9"/>
    <w:rsid w:val="00BA3F5B"/>
    <w:rsid w:val="00BA4059"/>
    <w:rsid w:val="00BA51E3"/>
    <w:rsid w:val="00BA595F"/>
    <w:rsid w:val="00BA5F8F"/>
    <w:rsid w:val="00BA622F"/>
    <w:rsid w:val="00BA671F"/>
    <w:rsid w:val="00BB0755"/>
    <w:rsid w:val="00BB0C80"/>
    <w:rsid w:val="00BB20D3"/>
    <w:rsid w:val="00BB2225"/>
    <w:rsid w:val="00BB22CF"/>
    <w:rsid w:val="00BB2659"/>
    <w:rsid w:val="00BB2ABC"/>
    <w:rsid w:val="00BB3C3B"/>
    <w:rsid w:val="00BB5DFF"/>
    <w:rsid w:val="00BB6011"/>
    <w:rsid w:val="00BB674E"/>
    <w:rsid w:val="00BB7085"/>
    <w:rsid w:val="00BB769F"/>
    <w:rsid w:val="00BB770A"/>
    <w:rsid w:val="00BC024F"/>
    <w:rsid w:val="00BC0426"/>
    <w:rsid w:val="00BC0480"/>
    <w:rsid w:val="00BC07EB"/>
    <w:rsid w:val="00BC0FE6"/>
    <w:rsid w:val="00BC14CA"/>
    <w:rsid w:val="00BC14EA"/>
    <w:rsid w:val="00BC1AA1"/>
    <w:rsid w:val="00BC2129"/>
    <w:rsid w:val="00BC2E75"/>
    <w:rsid w:val="00BC3075"/>
    <w:rsid w:val="00BC33FE"/>
    <w:rsid w:val="00BC3E65"/>
    <w:rsid w:val="00BC46CE"/>
    <w:rsid w:val="00BC5D7D"/>
    <w:rsid w:val="00BC603C"/>
    <w:rsid w:val="00BC62EF"/>
    <w:rsid w:val="00BC68BB"/>
    <w:rsid w:val="00BC69AA"/>
    <w:rsid w:val="00BC69DF"/>
    <w:rsid w:val="00BC7FD6"/>
    <w:rsid w:val="00BD069D"/>
    <w:rsid w:val="00BD141F"/>
    <w:rsid w:val="00BD1853"/>
    <w:rsid w:val="00BD1F30"/>
    <w:rsid w:val="00BD3F62"/>
    <w:rsid w:val="00BD459B"/>
    <w:rsid w:val="00BD5729"/>
    <w:rsid w:val="00BD5CD1"/>
    <w:rsid w:val="00BD5FF3"/>
    <w:rsid w:val="00BD67A2"/>
    <w:rsid w:val="00BD696B"/>
    <w:rsid w:val="00BD6ADF"/>
    <w:rsid w:val="00BD7668"/>
    <w:rsid w:val="00BD7BD1"/>
    <w:rsid w:val="00BD7DBF"/>
    <w:rsid w:val="00BE1664"/>
    <w:rsid w:val="00BE1F4D"/>
    <w:rsid w:val="00BE2163"/>
    <w:rsid w:val="00BE34AD"/>
    <w:rsid w:val="00BE3991"/>
    <w:rsid w:val="00BE3AEC"/>
    <w:rsid w:val="00BE440C"/>
    <w:rsid w:val="00BE5159"/>
    <w:rsid w:val="00BE5B8F"/>
    <w:rsid w:val="00BE62E8"/>
    <w:rsid w:val="00BE696F"/>
    <w:rsid w:val="00BE78AE"/>
    <w:rsid w:val="00BE7E82"/>
    <w:rsid w:val="00BE7E8E"/>
    <w:rsid w:val="00BF057E"/>
    <w:rsid w:val="00BF0B39"/>
    <w:rsid w:val="00BF0F09"/>
    <w:rsid w:val="00BF189F"/>
    <w:rsid w:val="00BF18A8"/>
    <w:rsid w:val="00BF1BB1"/>
    <w:rsid w:val="00BF2170"/>
    <w:rsid w:val="00BF2448"/>
    <w:rsid w:val="00BF2717"/>
    <w:rsid w:val="00BF27C7"/>
    <w:rsid w:val="00BF32FF"/>
    <w:rsid w:val="00BF339F"/>
    <w:rsid w:val="00BF374B"/>
    <w:rsid w:val="00BF393B"/>
    <w:rsid w:val="00BF4DEC"/>
    <w:rsid w:val="00BF57EB"/>
    <w:rsid w:val="00BF5B82"/>
    <w:rsid w:val="00BF60A8"/>
    <w:rsid w:val="00BF652C"/>
    <w:rsid w:val="00BF70D3"/>
    <w:rsid w:val="00C00694"/>
    <w:rsid w:val="00C012CD"/>
    <w:rsid w:val="00C015CD"/>
    <w:rsid w:val="00C01D9E"/>
    <w:rsid w:val="00C024D3"/>
    <w:rsid w:val="00C02D2C"/>
    <w:rsid w:val="00C033A3"/>
    <w:rsid w:val="00C0353C"/>
    <w:rsid w:val="00C03541"/>
    <w:rsid w:val="00C042DE"/>
    <w:rsid w:val="00C04C7E"/>
    <w:rsid w:val="00C05E5E"/>
    <w:rsid w:val="00C06047"/>
    <w:rsid w:val="00C07BC8"/>
    <w:rsid w:val="00C10006"/>
    <w:rsid w:val="00C1035E"/>
    <w:rsid w:val="00C10E05"/>
    <w:rsid w:val="00C115AB"/>
    <w:rsid w:val="00C121CB"/>
    <w:rsid w:val="00C12963"/>
    <w:rsid w:val="00C131DA"/>
    <w:rsid w:val="00C13303"/>
    <w:rsid w:val="00C1368D"/>
    <w:rsid w:val="00C14DB2"/>
    <w:rsid w:val="00C14FB2"/>
    <w:rsid w:val="00C15E70"/>
    <w:rsid w:val="00C16871"/>
    <w:rsid w:val="00C174F8"/>
    <w:rsid w:val="00C17D7B"/>
    <w:rsid w:val="00C17FF9"/>
    <w:rsid w:val="00C200EF"/>
    <w:rsid w:val="00C2098E"/>
    <w:rsid w:val="00C20A84"/>
    <w:rsid w:val="00C21449"/>
    <w:rsid w:val="00C22620"/>
    <w:rsid w:val="00C22E2C"/>
    <w:rsid w:val="00C239EC"/>
    <w:rsid w:val="00C24788"/>
    <w:rsid w:val="00C2554C"/>
    <w:rsid w:val="00C264B7"/>
    <w:rsid w:val="00C26E21"/>
    <w:rsid w:val="00C27E3F"/>
    <w:rsid w:val="00C302B0"/>
    <w:rsid w:val="00C30B38"/>
    <w:rsid w:val="00C314DC"/>
    <w:rsid w:val="00C315F4"/>
    <w:rsid w:val="00C324FB"/>
    <w:rsid w:val="00C328E6"/>
    <w:rsid w:val="00C33A3D"/>
    <w:rsid w:val="00C33D45"/>
    <w:rsid w:val="00C34383"/>
    <w:rsid w:val="00C34A6F"/>
    <w:rsid w:val="00C34A7B"/>
    <w:rsid w:val="00C34F27"/>
    <w:rsid w:val="00C35409"/>
    <w:rsid w:val="00C35474"/>
    <w:rsid w:val="00C3671C"/>
    <w:rsid w:val="00C36B48"/>
    <w:rsid w:val="00C37D9C"/>
    <w:rsid w:val="00C40542"/>
    <w:rsid w:val="00C40808"/>
    <w:rsid w:val="00C40AC1"/>
    <w:rsid w:val="00C40C27"/>
    <w:rsid w:val="00C40DE6"/>
    <w:rsid w:val="00C41649"/>
    <w:rsid w:val="00C41666"/>
    <w:rsid w:val="00C42223"/>
    <w:rsid w:val="00C423FB"/>
    <w:rsid w:val="00C427D2"/>
    <w:rsid w:val="00C43637"/>
    <w:rsid w:val="00C439D8"/>
    <w:rsid w:val="00C4504A"/>
    <w:rsid w:val="00C45185"/>
    <w:rsid w:val="00C45563"/>
    <w:rsid w:val="00C46550"/>
    <w:rsid w:val="00C467D1"/>
    <w:rsid w:val="00C4689E"/>
    <w:rsid w:val="00C477D9"/>
    <w:rsid w:val="00C47AE5"/>
    <w:rsid w:val="00C50064"/>
    <w:rsid w:val="00C50A34"/>
    <w:rsid w:val="00C51369"/>
    <w:rsid w:val="00C51A0C"/>
    <w:rsid w:val="00C51D08"/>
    <w:rsid w:val="00C52340"/>
    <w:rsid w:val="00C52B27"/>
    <w:rsid w:val="00C52D51"/>
    <w:rsid w:val="00C53D7F"/>
    <w:rsid w:val="00C53FC7"/>
    <w:rsid w:val="00C5493B"/>
    <w:rsid w:val="00C55A31"/>
    <w:rsid w:val="00C55ADD"/>
    <w:rsid w:val="00C5612E"/>
    <w:rsid w:val="00C578A2"/>
    <w:rsid w:val="00C57F29"/>
    <w:rsid w:val="00C6014D"/>
    <w:rsid w:val="00C613F9"/>
    <w:rsid w:val="00C61565"/>
    <w:rsid w:val="00C616DA"/>
    <w:rsid w:val="00C61C38"/>
    <w:rsid w:val="00C620D2"/>
    <w:rsid w:val="00C62116"/>
    <w:rsid w:val="00C62CF1"/>
    <w:rsid w:val="00C63376"/>
    <w:rsid w:val="00C64131"/>
    <w:rsid w:val="00C642A5"/>
    <w:rsid w:val="00C65680"/>
    <w:rsid w:val="00C65C22"/>
    <w:rsid w:val="00C65CF9"/>
    <w:rsid w:val="00C65DE8"/>
    <w:rsid w:val="00C65E41"/>
    <w:rsid w:val="00C65FEE"/>
    <w:rsid w:val="00C66762"/>
    <w:rsid w:val="00C667C2"/>
    <w:rsid w:val="00C67024"/>
    <w:rsid w:val="00C673A1"/>
    <w:rsid w:val="00C67606"/>
    <w:rsid w:val="00C67A9B"/>
    <w:rsid w:val="00C71358"/>
    <w:rsid w:val="00C72647"/>
    <w:rsid w:val="00C72BF4"/>
    <w:rsid w:val="00C7342D"/>
    <w:rsid w:val="00C73E3A"/>
    <w:rsid w:val="00C740F9"/>
    <w:rsid w:val="00C7418A"/>
    <w:rsid w:val="00C7627C"/>
    <w:rsid w:val="00C7665D"/>
    <w:rsid w:val="00C76D80"/>
    <w:rsid w:val="00C77011"/>
    <w:rsid w:val="00C775DD"/>
    <w:rsid w:val="00C8069A"/>
    <w:rsid w:val="00C8069C"/>
    <w:rsid w:val="00C81445"/>
    <w:rsid w:val="00C8178A"/>
    <w:rsid w:val="00C82051"/>
    <w:rsid w:val="00C8294E"/>
    <w:rsid w:val="00C83887"/>
    <w:rsid w:val="00C83A72"/>
    <w:rsid w:val="00C85600"/>
    <w:rsid w:val="00C857CD"/>
    <w:rsid w:val="00C8614F"/>
    <w:rsid w:val="00C86810"/>
    <w:rsid w:val="00C86827"/>
    <w:rsid w:val="00C86A3D"/>
    <w:rsid w:val="00C86A58"/>
    <w:rsid w:val="00C86BD6"/>
    <w:rsid w:val="00C86F58"/>
    <w:rsid w:val="00C876CE"/>
    <w:rsid w:val="00C90203"/>
    <w:rsid w:val="00C91078"/>
    <w:rsid w:val="00C92406"/>
    <w:rsid w:val="00C92597"/>
    <w:rsid w:val="00C929AD"/>
    <w:rsid w:val="00C93BC4"/>
    <w:rsid w:val="00C93CC6"/>
    <w:rsid w:val="00C93CFA"/>
    <w:rsid w:val="00C9400A"/>
    <w:rsid w:val="00C9400B"/>
    <w:rsid w:val="00C9450F"/>
    <w:rsid w:val="00C945BD"/>
    <w:rsid w:val="00C94691"/>
    <w:rsid w:val="00C94E27"/>
    <w:rsid w:val="00C954C5"/>
    <w:rsid w:val="00C95651"/>
    <w:rsid w:val="00C95BF4"/>
    <w:rsid w:val="00C964F6"/>
    <w:rsid w:val="00C96830"/>
    <w:rsid w:val="00C9686C"/>
    <w:rsid w:val="00C96ACA"/>
    <w:rsid w:val="00C97493"/>
    <w:rsid w:val="00C97497"/>
    <w:rsid w:val="00C979BA"/>
    <w:rsid w:val="00C97DD0"/>
    <w:rsid w:val="00CA08B1"/>
    <w:rsid w:val="00CA0BF1"/>
    <w:rsid w:val="00CA1879"/>
    <w:rsid w:val="00CA3F9A"/>
    <w:rsid w:val="00CA402C"/>
    <w:rsid w:val="00CA4C9B"/>
    <w:rsid w:val="00CA5006"/>
    <w:rsid w:val="00CA6D90"/>
    <w:rsid w:val="00CA7850"/>
    <w:rsid w:val="00CB04D0"/>
    <w:rsid w:val="00CB05BE"/>
    <w:rsid w:val="00CB0997"/>
    <w:rsid w:val="00CB0DE5"/>
    <w:rsid w:val="00CB12E8"/>
    <w:rsid w:val="00CB1A10"/>
    <w:rsid w:val="00CB2B26"/>
    <w:rsid w:val="00CB2E5D"/>
    <w:rsid w:val="00CB3692"/>
    <w:rsid w:val="00CB3C06"/>
    <w:rsid w:val="00CB4DBB"/>
    <w:rsid w:val="00CB5716"/>
    <w:rsid w:val="00CB7477"/>
    <w:rsid w:val="00CB79D2"/>
    <w:rsid w:val="00CB7A06"/>
    <w:rsid w:val="00CB7BCD"/>
    <w:rsid w:val="00CB7F67"/>
    <w:rsid w:val="00CC0864"/>
    <w:rsid w:val="00CC0B54"/>
    <w:rsid w:val="00CC13AB"/>
    <w:rsid w:val="00CC1CAC"/>
    <w:rsid w:val="00CC32AB"/>
    <w:rsid w:val="00CC32EE"/>
    <w:rsid w:val="00CC3500"/>
    <w:rsid w:val="00CC3FD3"/>
    <w:rsid w:val="00CC4950"/>
    <w:rsid w:val="00CC51EC"/>
    <w:rsid w:val="00CC5F73"/>
    <w:rsid w:val="00CC6E3D"/>
    <w:rsid w:val="00CC73AB"/>
    <w:rsid w:val="00CC759E"/>
    <w:rsid w:val="00CC7BEC"/>
    <w:rsid w:val="00CC7E70"/>
    <w:rsid w:val="00CD0496"/>
    <w:rsid w:val="00CD0A4C"/>
    <w:rsid w:val="00CD0BFF"/>
    <w:rsid w:val="00CD1027"/>
    <w:rsid w:val="00CD10B2"/>
    <w:rsid w:val="00CD11B5"/>
    <w:rsid w:val="00CD156D"/>
    <w:rsid w:val="00CD16B6"/>
    <w:rsid w:val="00CD1E96"/>
    <w:rsid w:val="00CD2761"/>
    <w:rsid w:val="00CD2797"/>
    <w:rsid w:val="00CD2C69"/>
    <w:rsid w:val="00CD37E8"/>
    <w:rsid w:val="00CD4155"/>
    <w:rsid w:val="00CD4D40"/>
    <w:rsid w:val="00CD4F08"/>
    <w:rsid w:val="00CD600D"/>
    <w:rsid w:val="00CD6847"/>
    <w:rsid w:val="00CD6C97"/>
    <w:rsid w:val="00CD73BA"/>
    <w:rsid w:val="00CD74DA"/>
    <w:rsid w:val="00CE06B8"/>
    <w:rsid w:val="00CE0F5B"/>
    <w:rsid w:val="00CE0F8A"/>
    <w:rsid w:val="00CE11E3"/>
    <w:rsid w:val="00CE17C4"/>
    <w:rsid w:val="00CE2804"/>
    <w:rsid w:val="00CE2A55"/>
    <w:rsid w:val="00CE382B"/>
    <w:rsid w:val="00CE3E15"/>
    <w:rsid w:val="00CE41F0"/>
    <w:rsid w:val="00CE4EEC"/>
    <w:rsid w:val="00CE5E2B"/>
    <w:rsid w:val="00CE6717"/>
    <w:rsid w:val="00CE6FB1"/>
    <w:rsid w:val="00CF009C"/>
    <w:rsid w:val="00CF0176"/>
    <w:rsid w:val="00CF01A2"/>
    <w:rsid w:val="00CF0261"/>
    <w:rsid w:val="00CF11D2"/>
    <w:rsid w:val="00CF1BDA"/>
    <w:rsid w:val="00CF2C88"/>
    <w:rsid w:val="00CF388A"/>
    <w:rsid w:val="00CF39D8"/>
    <w:rsid w:val="00CF3A7F"/>
    <w:rsid w:val="00CF4044"/>
    <w:rsid w:val="00CF4CA8"/>
    <w:rsid w:val="00CF4EC5"/>
    <w:rsid w:val="00CF583F"/>
    <w:rsid w:val="00D0031F"/>
    <w:rsid w:val="00D003C9"/>
    <w:rsid w:val="00D00B3F"/>
    <w:rsid w:val="00D00F3F"/>
    <w:rsid w:val="00D013D9"/>
    <w:rsid w:val="00D01B99"/>
    <w:rsid w:val="00D02115"/>
    <w:rsid w:val="00D02DFA"/>
    <w:rsid w:val="00D031DB"/>
    <w:rsid w:val="00D0352D"/>
    <w:rsid w:val="00D049E1"/>
    <w:rsid w:val="00D04AB1"/>
    <w:rsid w:val="00D05C03"/>
    <w:rsid w:val="00D05D0C"/>
    <w:rsid w:val="00D060ED"/>
    <w:rsid w:val="00D10913"/>
    <w:rsid w:val="00D10CDF"/>
    <w:rsid w:val="00D10F5D"/>
    <w:rsid w:val="00D11A03"/>
    <w:rsid w:val="00D137AF"/>
    <w:rsid w:val="00D137F7"/>
    <w:rsid w:val="00D14030"/>
    <w:rsid w:val="00D14460"/>
    <w:rsid w:val="00D1452F"/>
    <w:rsid w:val="00D14837"/>
    <w:rsid w:val="00D14DC5"/>
    <w:rsid w:val="00D15500"/>
    <w:rsid w:val="00D15709"/>
    <w:rsid w:val="00D17CF9"/>
    <w:rsid w:val="00D202BF"/>
    <w:rsid w:val="00D205A5"/>
    <w:rsid w:val="00D20633"/>
    <w:rsid w:val="00D20DAF"/>
    <w:rsid w:val="00D21388"/>
    <w:rsid w:val="00D21F15"/>
    <w:rsid w:val="00D220E6"/>
    <w:rsid w:val="00D22DD8"/>
    <w:rsid w:val="00D230AC"/>
    <w:rsid w:val="00D23673"/>
    <w:rsid w:val="00D23E4F"/>
    <w:rsid w:val="00D24474"/>
    <w:rsid w:val="00D24514"/>
    <w:rsid w:val="00D249D4"/>
    <w:rsid w:val="00D24D84"/>
    <w:rsid w:val="00D25013"/>
    <w:rsid w:val="00D251B9"/>
    <w:rsid w:val="00D25D33"/>
    <w:rsid w:val="00D26260"/>
    <w:rsid w:val="00D271A5"/>
    <w:rsid w:val="00D27D4B"/>
    <w:rsid w:val="00D303B2"/>
    <w:rsid w:val="00D3145D"/>
    <w:rsid w:val="00D31662"/>
    <w:rsid w:val="00D316D9"/>
    <w:rsid w:val="00D31D49"/>
    <w:rsid w:val="00D3330B"/>
    <w:rsid w:val="00D334D8"/>
    <w:rsid w:val="00D336C0"/>
    <w:rsid w:val="00D3384C"/>
    <w:rsid w:val="00D34084"/>
    <w:rsid w:val="00D340FC"/>
    <w:rsid w:val="00D344ED"/>
    <w:rsid w:val="00D3452C"/>
    <w:rsid w:val="00D3455B"/>
    <w:rsid w:val="00D346D4"/>
    <w:rsid w:val="00D34D06"/>
    <w:rsid w:val="00D34F43"/>
    <w:rsid w:val="00D35155"/>
    <w:rsid w:val="00D35A40"/>
    <w:rsid w:val="00D363B5"/>
    <w:rsid w:val="00D3665C"/>
    <w:rsid w:val="00D366BD"/>
    <w:rsid w:val="00D376A1"/>
    <w:rsid w:val="00D37837"/>
    <w:rsid w:val="00D40EAE"/>
    <w:rsid w:val="00D40F79"/>
    <w:rsid w:val="00D4105D"/>
    <w:rsid w:val="00D41758"/>
    <w:rsid w:val="00D41ACD"/>
    <w:rsid w:val="00D41B95"/>
    <w:rsid w:val="00D431A7"/>
    <w:rsid w:val="00D43498"/>
    <w:rsid w:val="00D43E42"/>
    <w:rsid w:val="00D447B4"/>
    <w:rsid w:val="00D44827"/>
    <w:rsid w:val="00D44CE8"/>
    <w:rsid w:val="00D4534D"/>
    <w:rsid w:val="00D456C3"/>
    <w:rsid w:val="00D459ED"/>
    <w:rsid w:val="00D45F6D"/>
    <w:rsid w:val="00D46A0B"/>
    <w:rsid w:val="00D46B4E"/>
    <w:rsid w:val="00D47445"/>
    <w:rsid w:val="00D47976"/>
    <w:rsid w:val="00D5073C"/>
    <w:rsid w:val="00D525FF"/>
    <w:rsid w:val="00D5328A"/>
    <w:rsid w:val="00D53A5D"/>
    <w:rsid w:val="00D53A76"/>
    <w:rsid w:val="00D550AB"/>
    <w:rsid w:val="00D551D6"/>
    <w:rsid w:val="00D5559E"/>
    <w:rsid w:val="00D5571E"/>
    <w:rsid w:val="00D5660C"/>
    <w:rsid w:val="00D56DD6"/>
    <w:rsid w:val="00D5746D"/>
    <w:rsid w:val="00D57CDA"/>
    <w:rsid w:val="00D57E93"/>
    <w:rsid w:val="00D60BC7"/>
    <w:rsid w:val="00D61024"/>
    <w:rsid w:val="00D622C2"/>
    <w:rsid w:val="00D62D1C"/>
    <w:rsid w:val="00D63A43"/>
    <w:rsid w:val="00D63B15"/>
    <w:rsid w:val="00D63DAB"/>
    <w:rsid w:val="00D64054"/>
    <w:rsid w:val="00D64294"/>
    <w:rsid w:val="00D644AD"/>
    <w:rsid w:val="00D645DE"/>
    <w:rsid w:val="00D64605"/>
    <w:rsid w:val="00D653B2"/>
    <w:rsid w:val="00D65EB3"/>
    <w:rsid w:val="00D662FD"/>
    <w:rsid w:val="00D66E43"/>
    <w:rsid w:val="00D71AC4"/>
    <w:rsid w:val="00D71DC0"/>
    <w:rsid w:val="00D723FC"/>
    <w:rsid w:val="00D73166"/>
    <w:rsid w:val="00D73577"/>
    <w:rsid w:val="00D73908"/>
    <w:rsid w:val="00D73BF9"/>
    <w:rsid w:val="00D73EBB"/>
    <w:rsid w:val="00D74567"/>
    <w:rsid w:val="00D74B1C"/>
    <w:rsid w:val="00D74D0A"/>
    <w:rsid w:val="00D74E98"/>
    <w:rsid w:val="00D750A7"/>
    <w:rsid w:val="00D75315"/>
    <w:rsid w:val="00D769C1"/>
    <w:rsid w:val="00D76E79"/>
    <w:rsid w:val="00D77692"/>
    <w:rsid w:val="00D77797"/>
    <w:rsid w:val="00D77FE0"/>
    <w:rsid w:val="00D801DE"/>
    <w:rsid w:val="00D80429"/>
    <w:rsid w:val="00D804C2"/>
    <w:rsid w:val="00D81312"/>
    <w:rsid w:val="00D81848"/>
    <w:rsid w:val="00D81ABB"/>
    <w:rsid w:val="00D81ACE"/>
    <w:rsid w:val="00D82136"/>
    <w:rsid w:val="00D8218D"/>
    <w:rsid w:val="00D823DC"/>
    <w:rsid w:val="00D82558"/>
    <w:rsid w:val="00D82A6F"/>
    <w:rsid w:val="00D82E04"/>
    <w:rsid w:val="00D82F81"/>
    <w:rsid w:val="00D8360E"/>
    <w:rsid w:val="00D838C0"/>
    <w:rsid w:val="00D83B17"/>
    <w:rsid w:val="00D83B88"/>
    <w:rsid w:val="00D85464"/>
    <w:rsid w:val="00D85904"/>
    <w:rsid w:val="00D85920"/>
    <w:rsid w:val="00D85C42"/>
    <w:rsid w:val="00D85C7A"/>
    <w:rsid w:val="00D86F1C"/>
    <w:rsid w:val="00D87942"/>
    <w:rsid w:val="00D906F3"/>
    <w:rsid w:val="00D90D7E"/>
    <w:rsid w:val="00D9116A"/>
    <w:rsid w:val="00D91D94"/>
    <w:rsid w:val="00D91F3D"/>
    <w:rsid w:val="00D92B0A"/>
    <w:rsid w:val="00D92B17"/>
    <w:rsid w:val="00D92CE1"/>
    <w:rsid w:val="00D92FA7"/>
    <w:rsid w:val="00D93D6B"/>
    <w:rsid w:val="00D941A0"/>
    <w:rsid w:val="00D95084"/>
    <w:rsid w:val="00D95BE7"/>
    <w:rsid w:val="00D95DF3"/>
    <w:rsid w:val="00D96BD7"/>
    <w:rsid w:val="00D96C49"/>
    <w:rsid w:val="00D96EC6"/>
    <w:rsid w:val="00D9710C"/>
    <w:rsid w:val="00D97358"/>
    <w:rsid w:val="00DA03B8"/>
    <w:rsid w:val="00DA041F"/>
    <w:rsid w:val="00DA05EC"/>
    <w:rsid w:val="00DA1357"/>
    <w:rsid w:val="00DA15EA"/>
    <w:rsid w:val="00DA1740"/>
    <w:rsid w:val="00DA1BA2"/>
    <w:rsid w:val="00DA2CE1"/>
    <w:rsid w:val="00DA2EEA"/>
    <w:rsid w:val="00DA3BF9"/>
    <w:rsid w:val="00DA429C"/>
    <w:rsid w:val="00DA47E9"/>
    <w:rsid w:val="00DA4E56"/>
    <w:rsid w:val="00DA50B3"/>
    <w:rsid w:val="00DA637F"/>
    <w:rsid w:val="00DA6BAB"/>
    <w:rsid w:val="00DA7055"/>
    <w:rsid w:val="00DA78C6"/>
    <w:rsid w:val="00DB0272"/>
    <w:rsid w:val="00DB08A1"/>
    <w:rsid w:val="00DB1119"/>
    <w:rsid w:val="00DB150E"/>
    <w:rsid w:val="00DB1679"/>
    <w:rsid w:val="00DB18B3"/>
    <w:rsid w:val="00DB1E78"/>
    <w:rsid w:val="00DB23EB"/>
    <w:rsid w:val="00DB2C85"/>
    <w:rsid w:val="00DB2EDF"/>
    <w:rsid w:val="00DB2EED"/>
    <w:rsid w:val="00DB431D"/>
    <w:rsid w:val="00DB452A"/>
    <w:rsid w:val="00DB4893"/>
    <w:rsid w:val="00DB58D7"/>
    <w:rsid w:val="00DB5BA5"/>
    <w:rsid w:val="00DB5E53"/>
    <w:rsid w:val="00DB63DA"/>
    <w:rsid w:val="00DB6B48"/>
    <w:rsid w:val="00DB7AC4"/>
    <w:rsid w:val="00DB7BBA"/>
    <w:rsid w:val="00DC008C"/>
    <w:rsid w:val="00DC161D"/>
    <w:rsid w:val="00DC185D"/>
    <w:rsid w:val="00DC1B6F"/>
    <w:rsid w:val="00DC2624"/>
    <w:rsid w:val="00DC2B51"/>
    <w:rsid w:val="00DC330F"/>
    <w:rsid w:val="00DC368F"/>
    <w:rsid w:val="00DC3698"/>
    <w:rsid w:val="00DC43DB"/>
    <w:rsid w:val="00DC455E"/>
    <w:rsid w:val="00DC4762"/>
    <w:rsid w:val="00DC5FA6"/>
    <w:rsid w:val="00DC64E1"/>
    <w:rsid w:val="00DC7467"/>
    <w:rsid w:val="00DD0006"/>
    <w:rsid w:val="00DD067C"/>
    <w:rsid w:val="00DD1CDD"/>
    <w:rsid w:val="00DD1E9F"/>
    <w:rsid w:val="00DD1F55"/>
    <w:rsid w:val="00DD1FF9"/>
    <w:rsid w:val="00DD2352"/>
    <w:rsid w:val="00DD2451"/>
    <w:rsid w:val="00DD2B40"/>
    <w:rsid w:val="00DD3872"/>
    <w:rsid w:val="00DD4797"/>
    <w:rsid w:val="00DD48CA"/>
    <w:rsid w:val="00DD4F46"/>
    <w:rsid w:val="00DD5075"/>
    <w:rsid w:val="00DD579C"/>
    <w:rsid w:val="00DD65C4"/>
    <w:rsid w:val="00DD6B8D"/>
    <w:rsid w:val="00DD718D"/>
    <w:rsid w:val="00DD7A4A"/>
    <w:rsid w:val="00DE075B"/>
    <w:rsid w:val="00DE11BC"/>
    <w:rsid w:val="00DE1269"/>
    <w:rsid w:val="00DE18F2"/>
    <w:rsid w:val="00DE24A0"/>
    <w:rsid w:val="00DE2EDC"/>
    <w:rsid w:val="00DE3991"/>
    <w:rsid w:val="00DE3AE3"/>
    <w:rsid w:val="00DE3B85"/>
    <w:rsid w:val="00DE57B4"/>
    <w:rsid w:val="00DE5E11"/>
    <w:rsid w:val="00DE72EC"/>
    <w:rsid w:val="00DF0696"/>
    <w:rsid w:val="00DF097A"/>
    <w:rsid w:val="00DF0DB0"/>
    <w:rsid w:val="00DF0EC3"/>
    <w:rsid w:val="00DF0F79"/>
    <w:rsid w:val="00DF1EFD"/>
    <w:rsid w:val="00DF216A"/>
    <w:rsid w:val="00DF2F3E"/>
    <w:rsid w:val="00DF34B8"/>
    <w:rsid w:val="00DF392C"/>
    <w:rsid w:val="00DF4801"/>
    <w:rsid w:val="00DF4A99"/>
    <w:rsid w:val="00DF4FE1"/>
    <w:rsid w:val="00DF59C8"/>
    <w:rsid w:val="00DF5B9D"/>
    <w:rsid w:val="00DF7A8D"/>
    <w:rsid w:val="00E0019E"/>
    <w:rsid w:val="00E01B6A"/>
    <w:rsid w:val="00E022E0"/>
    <w:rsid w:val="00E04619"/>
    <w:rsid w:val="00E04638"/>
    <w:rsid w:val="00E046B7"/>
    <w:rsid w:val="00E04F19"/>
    <w:rsid w:val="00E051E6"/>
    <w:rsid w:val="00E054BB"/>
    <w:rsid w:val="00E05D18"/>
    <w:rsid w:val="00E061A0"/>
    <w:rsid w:val="00E07C8B"/>
    <w:rsid w:val="00E10974"/>
    <w:rsid w:val="00E11006"/>
    <w:rsid w:val="00E1172C"/>
    <w:rsid w:val="00E1173B"/>
    <w:rsid w:val="00E12174"/>
    <w:rsid w:val="00E12618"/>
    <w:rsid w:val="00E12EB0"/>
    <w:rsid w:val="00E13812"/>
    <w:rsid w:val="00E14095"/>
    <w:rsid w:val="00E14567"/>
    <w:rsid w:val="00E14942"/>
    <w:rsid w:val="00E14ABC"/>
    <w:rsid w:val="00E16771"/>
    <w:rsid w:val="00E16A71"/>
    <w:rsid w:val="00E16BBF"/>
    <w:rsid w:val="00E17E03"/>
    <w:rsid w:val="00E20764"/>
    <w:rsid w:val="00E20AB1"/>
    <w:rsid w:val="00E21015"/>
    <w:rsid w:val="00E21280"/>
    <w:rsid w:val="00E21AE3"/>
    <w:rsid w:val="00E228AC"/>
    <w:rsid w:val="00E22DAB"/>
    <w:rsid w:val="00E23D3D"/>
    <w:rsid w:val="00E240F3"/>
    <w:rsid w:val="00E2419C"/>
    <w:rsid w:val="00E24675"/>
    <w:rsid w:val="00E24B97"/>
    <w:rsid w:val="00E25171"/>
    <w:rsid w:val="00E25FAE"/>
    <w:rsid w:val="00E26289"/>
    <w:rsid w:val="00E26809"/>
    <w:rsid w:val="00E26AD4"/>
    <w:rsid w:val="00E2742C"/>
    <w:rsid w:val="00E2753C"/>
    <w:rsid w:val="00E3042E"/>
    <w:rsid w:val="00E3061F"/>
    <w:rsid w:val="00E3083B"/>
    <w:rsid w:val="00E30A35"/>
    <w:rsid w:val="00E30E00"/>
    <w:rsid w:val="00E31007"/>
    <w:rsid w:val="00E31931"/>
    <w:rsid w:val="00E31E70"/>
    <w:rsid w:val="00E328FD"/>
    <w:rsid w:val="00E32C1E"/>
    <w:rsid w:val="00E331C0"/>
    <w:rsid w:val="00E331F7"/>
    <w:rsid w:val="00E333E9"/>
    <w:rsid w:val="00E334F8"/>
    <w:rsid w:val="00E340CE"/>
    <w:rsid w:val="00E344FA"/>
    <w:rsid w:val="00E349BA"/>
    <w:rsid w:val="00E34D21"/>
    <w:rsid w:val="00E357C5"/>
    <w:rsid w:val="00E3723C"/>
    <w:rsid w:val="00E3787E"/>
    <w:rsid w:val="00E3799E"/>
    <w:rsid w:val="00E37D67"/>
    <w:rsid w:val="00E37E7B"/>
    <w:rsid w:val="00E40186"/>
    <w:rsid w:val="00E403B1"/>
    <w:rsid w:val="00E41069"/>
    <w:rsid w:val="00E435CB"/>
    <w:rsid w:val="00E43D2F"/>
    <w:rsid w:val="00E440B0"/>
    <w:rsid w:val="00E4438A"/>
    <w:rsid w:val="00E45298"/>
    <w:rsid w:val="00E45897"/>
    <w:rsid w:val="00E46BD6"/>
    <w:rsid w:val="00E47B3D"/>
    <w:rsid w:val="00E47CB5"/>
    <w:rsid w:val="00E508E4"/>
    <w:rsid w:val="00E50B99"/>
    <w:rsid w:val="00E50D9F"/>
    <w:rsid w:val="00E5106F"/>
    <w:rsid w:val="00E512BA"/>
    <w:rsid w:val="00E51836"/>
    <w:rsid w:val="00E51BB9"/>
    <w:rsid w:val="00E52C47"/>
    <w:rsid w:val="00E52C49"/>
    <w:rsid w:val="00E54715"/>
    <w:rsid w:val="00E54EF5"/>
    <w:rsid w:val="00E5635E"/>
    <w:rsid w:val="00E570EF"/>
    <w:rsid w:val="00E5749D"/>
    <w:rsid w:val="00E576A6"/>
    <w:rsid w:val="00E57868"/>
    <w:rsid w:val="00E602F2"/>
    <w:rsid w:val="00E61BFA"/>
    <w:rsid w:val="00E62ECD"/>
    <w:rsid w:val="00E6397B"/>
    <w:rsid w:val="00E6431E"/>
    <w:rsid w:val="00E6439A"/>
    <w:rsid w:val="00E6449A"/>
    <w:rsid w:val="00E64DB9"/>
    <w:rsid w:val="00E653E2"/>
    <w:rsid w:val="00E65864"/>
    <w:rsid w:val="00E66237"/>
    <w:rsid w:val="00E6668A"/>
    <w:rsid w:val="00E6672F"/>
    <w:rsid w:val="00E669BB"/>
    <w:rsid w:val="00E6770C"/>
    <w:rsid w:val="00E67864"/>
    <w:rsid w:val="00E67F41"/>
    <w:rsid w:val="00E7177D"/>
    <w:rsid w:val="00E72892"/>
    <w:rsid w:val="00E72BC4"/>
    <w:rsid w:val="00E7338A"/>
    <w:rsid w:val="00E74238"/>
    <w:rsid w:val="00E74F62"/>
    <w:rsid w:val="00E7566F"/>
    <w:rsid w:val="00E756E5"/>
    <w:rsid w:val="00E767E9"/>
    <w:rsid w:val="00E7680B"/>
    <w:rsid w:val="00E775A9"/>
    <w:rsid w:val="00E77C04"/>
    <w:rsid w:val="00E802F7"/>
    <w:rsid w:val="00E805FA"/>
    <w:rsid w:val="00E80C2E"/>
    <w:rsid w:val="00E81C55"/>
    <w:rsid w:val="00E81CA0"/>
    <w:rsid w:val="00E822B2"/>
    <w:rsid w:val="00E8349E"/>
    <w:rsid w:val="00E83691"/>
    <w:rsid w:val="00E84790"/>
    <w:rsid w:val="00E84C1A"/>
    <w:rsid w:val="00E856EE"/>
    <w:rsid w:val="00E85ABB"/>
    <w:rsid w:val="00E85BA6"/>
    <w:rsid w:val="00E85EBD"/>
    <w:rsid w:val="00E87BC7"/>
    <w:rsid w:val="00E87CCF"/>
    <w:rsid w:val="00E87DE6"/>
    <w:rsid w:val="00E9010A"/>
    <w:rsid w:val="00E90A47"/>
    <w:rsid w:val="00E920FA"/>
    <w:rsid w:val="00E923C2"/>
    <w:rsid w:val="00E93A50"/>
    <w:rsid w:val="00E947CD"/>
    <w:rsid w:val="00E955DB"/>
    <w:rsid w:val="00E95B4F"/>
    <w:rsid w:val="00E9698D"/>
    <w:rsid w:val="00E96BB0"/>
    <w:rsid w:val="00E96E61"/>
    <w:rsid w:val="00E97680"/>
    <w:rsid w:val="00E978CA"/>
    <w:rsid w:val="00E97B4E"/>
    <w:rsid w:val="00E97C54"/>
    <w:rsid w:val="00E97DAC"/>
    <w:rsid w:val="00E97E30"/>
    <w:rsid w:val="00EA0274"/>
    <w:rsid w:val="00EA0344"/>
    <w:rsid w:val="00EA1570"/>
    <w:rsid w:val="00EA18F3"/>
    <w:rsid w:val="00EA1C69"/>
    <w:rsid w:val="00EA1D73"/>
    <w:rsid w:val="00EA26AB"/>
    <w:rsid w:val="00EA320C"/>
    <w:rsid w:val="00EA3403"/>
    <w:rsid w:val="00EA4D63"/>
    <w:rsid w:val="00EA6276"/>
    <w:rsid w:val="00EA6B18"/>
    <w:rsid w:val="00EA7F10"/>
    <w:rsid w:val="00EB012C"/>
    <w:rsid w:val="00EB118D"/>
    <w:rsid w:val="00EB14CC"/>
    <w:rsid w:val="00EB170E"/>
    <w:rsid w:val="00EB1B76"/>
    <w:rsid w:val="00EB1C06"/>
    <w:rsid w:val="00EB1F2C"/>
    <w:rsid w:val="00EB20E3"/>
    <w:rsid w:val="00EB2972"/>
    <w:rsid w:val="00EB2BFF"/>
    <w:rsid w:val="00EB320E"/>
    <w:rsid w:val="00EB3368"/>
    <w:rsid w:val="00EB3DFB"/>
    <w:rsid w:val="00EB4D1E"/>
    <w:rsid w:val="00EB4F41"/>
    <w:rsid w:val="00EB51B0"/>
    <w:rsid w:val="00EB5697"/>
    <w:rsid w:val="00EB5B88"/>
    <w:rsid w:val="00EB6137"/>
    <w:rsid w:val="00EB61B4"/>
    <w:rsid w:val="00EB6DA5"/>
    <w:rsid w:val="00EB7C9F"/>
    <w:rsid w:val="00EC0129"/>
    <w:rsid w:val="00EC0F91"/>
    <w:rsid w:val="00EC19BC"/>
    <w:rsid w:val="00EC1E87"/>
    <w:rsid w:val="00EC20C1"/>
    <w:rsid w:val="00EC27BF"/>
    <w:rsid w:val="00EC298A"/>
    <w:rsid w:val="00EC2B96"/>
    <w:rsid w:val="00EC31D4"/>
    <w:rsid w:val="00EC32B0"/>
    <w:rsid w:val="00EC34AD"/>
    <w:rsid w:val="00EC3807"/>
    <w:rsid w:val="00EC3C4B"/>
    <w:rsid w:val="00EC4E2E"/>
    <w:rsid w:val="00EC6960"/>
    <w:rsid w:val="00EC72CD"/>
    <w:rsid w:val="00EC73AB"/>
    <w:rsid w:val="00EC74B5"/>
    <w:rsid w:val="00EC7FED"/>
    <w:rsid w:val="00ED15B4"/>
    <w:rsid w:val="00ED2448"/>
    <w:rsid w:val="00ED3143"/>
    <w:rsid w:val="00ED3232"/>
    <w:rsid w:val="00ED35CC"/>
    <w:rsid w:val="00ED3C80"/>
    <w:rsid w:val="00ED46FE"/>
    <w:rsid w:val="00ED471E"/>
    <w:rsid w:val="00ED4DEC"/>
    <w:rsid w:val="00ED5F5A"/>
    <w:rsid w:val="00ED5FB2"/>
    <w:rsid w:val="00ED643E"/>
    <w:rsid w:val="00ED67B6"/>
    <w:rsid w:val="00ED7510"/>
    <w:rsid w:val="00ED7F11"/>
    <w:rsid w:val="00EE0163"/>
    <w:rsid w:val="00EE0305"/>
    <w:rsid w:val="00EE175B"/>
    <w:rsid w:val="00EE1C5D"/>
    <w:rsid w:val="00EE210A"/>
    <w:rsid w:val="00EE22C5"/>
    <w:rsid w:val="00EE2D6B"/>
    <w:rsid w:val="00EE313D"/>
    <w:rsid w:val="00EE3AD5"/>
    <w:rsid w:val="00EE44A6"/>
    <w:rsid w:val="00EE4BC0"/>
    <w:rsid w:val="00EE50CD"/>
    <w:rsid w:val="00EE57B2"/>
    <w:rsid w:val="00EE5CDE"/>
    <w:rsid w:val="00EE6234"/>
    <w:rsid w:val="00EE69C6"/>
    <w:rsid w:val="00EE6C49"/>
    <w:rsid w:val="00EE6D2D"/>
    <w:rsid w:val="00EE6FED"/>
    <w:rsid w:val="00EE72C6"/>
    <w:rsid w:val="00EE785A"/>
    <w:rsid w:val="00EF1ED7"/>
    <w:rsid w:val="00EF219C"/>
    <w:rsid w:val="00EF292B"/>
    <w:rsid w:val="00EF3082"/>
    <w:rsid w:val="00EF322D"/>
    <w:rsid w:val="00EF3C66"/>
    <w:rsid w:val="00EF4926"/>
    <w:rsid w:val="00EF4D7E"/>
    <w:rsid w:val="00EF606D"/>
    <w:rsid w:val="00EF6598"/>
    <w:rsid w:val="00EF6F81"/>
    <w:rsid w:val="00EF7198"/>
    <w:rsid w:val="00EF797A"/>
    <w:rsid w:val="00F006C3"/>
    <w:rsid w:val="00F00D99"/>
    <w:rsid w:val="00F027AC"/>
    <w:rsid w:val="00F02DAB"/>
    <w:rsid w:val="00F02E94"/>
    <w:rsid w:val="00F0326C"/>
    <w:rsid w:val="00F03688"/>
    <w:rsid w:val="00F04467"/>
    <w:rsid w:val="00F05426"/>
    <w:rsid w:val="00F06728"/>
    <w:rsid w:val="00F06A48"/>
    <w:rsid w:val="00F06AA8"/>
    <w:rsid w:val="00F06D1E"/>
    <w:rsid w:val="00F06EF0"/>
    <w:rsid w:val="00F07B6A"/>
    <w:rsid w:val="00F07F8D"/>
    <w:rsid w:val="00F07FD5"/>
    <w:rsid w:val="00F100C8"/>
    <w:rsid w:val="00F10109"/>
    <w:rsid w:val="00F1028F"/>
    <w:rsid w:val="00F110D8"/>
    <w:rsid w:val="00F111FB"/>
    <w:rsid w:val="00F11E6B"/>
    <w:rsid w:val="00F1257C"/>
    <w:rsid w:val="00F12F7E"/>
    <w:rsid w:val="00F13506"/>
    <w:rsid w:val="00F13D38"/>
    <w:rsid w:val="00F13E33"/>
    <w:rsid w:val="00F14645"/>
    <w:rsid w:val="00F14E0D"/>
    <w:rsid w:val="00F15862"/>
    <w:rsid w:val="00F15BC2"/>
    <w:rsid w:val="00F15DE9"/>
    <w:rsid w:val="00F164A8"/>
    <w:rsid w:val="00F176D2"/>
    <w:rsid w:val="00F17AB1"/>
    <w:rsid w:val="00F20193"/>
    <w:rsid w:val="00F20B27"/>
    <w:rsid w:val="00F20DA5"/>
    <w:rsid w:val="00F2117B"/>
    <w:rsid w:val="00F21B0C"/>
    <w:rsid w:val="00F22F4F"/>
    <w:rsid w:val="00F23296"/>
    <w:rsid w:val="00F23394"/>
    <w:rsid w:val="00F2400F"/>
    <w:rsid w:val="00F24592"/>
    <w:rsid w:val="00F24DF4"/>
    <w:rsid w:val="00F25387"/>
    <w:rsid w:val="00F25553"/>
    <w:rsid w:val="00F25896"/>
    <w:rsid w:val="00F25A09"/>
    <w:rsid w:val="00F25E70"/>
    <w:rsid w:val="00F265C1"/>
    <w:rsid w:val="00F2672E"/>
    <w:rsid w:val="00F26CFE"/>
    <w:rsid w:val="00F272A5"/>
    <w:rsid w:val="00F27F8D"/>
    <w:rsid w:val="00F300DB"/>
    <w:rsid w:val="00F3055C"/>
    <w:rsid w:val="00F30A7C"/>
    <w:rsid w:val="00F3113E"/>
    <w:rsid w:val="00F316F4"/>
    <w:rsid w:val="00F32AD2"/>
    <w:rsid w:val="00F32CA4"/>
    <w:rsid w:val="00F331BC"/>
    <w:rsid w:val="00F3320A"/>
    <w:rsid w:val="00F333CF"/>
    <w:rsid w:val="00F33954"/>
    <w:rsid w:val="00F33B9D"/>
    <w:rsid w:val="00F34B36"/>
    <w:rsid w:val="00F34C37"/>
    <w:rsid w:val="00F3504F"/>
    <w:rsid w:val="00F35461"/>
    <w:rsid w:val="00F356D7"/>
    <w:rsid w:val="00F35A71"/>
    <w:rsid w:val="00F3621E"/>
    <w:rsid w:val="00F379E5"/>
    <w:rsid w:val="00F37FDB"/>
    <w:rsid w:val="00F4004F"/>
    <w:rsid w:val="00F40CC0"/>
    <w:rsid w:val="00F41187"/>
    <w:rsid w:val="00F414F5"/>
    <w:rsid w:val="00F41A72"/>
    <w:rsid w:val="00F41B49"/>
    <w:rsid w:val="00F4273E"/>
    <w:rsid w:val="00F42C01"/>
    <w:rsid w:val="00F437B3"/>
    <w:rsid w:val="00F43DD0"/>
    <w:rsid w:val="00F44281"/>
    <w:rsid w:val="00F448CB"/>
    <w:rsid w:val="00F45000"/>
    <w:rsid w:val="00F45D3A"/>
    <w:rsid w:val="00F46654"/>
    <w:rsid w:val="00F46F66"/>
    <w:rsid w:val="00F4716A"/>
    <w:rsid w:val="00F475E1"/>
    <w:rsid w:val="00F47B9A"/>
    <w:rsid w:val="00F47EEC"/>
    <w:rsid w:val="00F5052B"/>
    <w:rsid w:val="00F5082A"/>
    <w:rsid w:val="00F50858"/>
    <w:rsid w:val="00F51BA1"/>
    <w:rsid w:val="00F51CE5"/>
    <w:rsid w:val="00F51DC0"/>
    <w:rsid w:val="00F5335E"/>
    <w:rsid w:val="00F53D5D"/>
    <w:rsid w:val="00F54453"/>
    <w:rsid w:val="00F54925"/>
    <w:rsid w:val="00F54FF8"/>
    <w:rsid w:val="00F550E7"/>
    <w:rsid w:val="00F570F5"/>
    <w:rsid w:val="00F573E9"/>
    <w:rsid w:val="00F5755D"/>
    <w:rsid w:val="00F576DB"/>
    <w:rsid w:val="00F57DA3"/>
    <w:rsid w:val="00F6019A"/>
    <w:rsid w:val="00F607A2"/>
    <w:rsid w:val="00F608A6"/>
    <w:rsid w:val="00F60A4E"/>
    <w:rsid w:val="00F611EA"/>
    <w:rsid w:val="00F618E6"/>
    <w:rsid w:val="00F61E42"/>
    <w:rsid w:val="00F63A89"/>
    <w:rsid w:val="00F64672"/>
    <w:rsid w:val="00F64B8B"/>
    <w:rsid w:val="00F662F2"/>
    <w:rsid w:val="00F6632A"/>
    <w:rsid w:val="00F66335"/>
    <w:rsid w:val="00F67173"/>
    <w:rsid w:val="00F70ABB"/>
    <w:rsid w:val="00F7277B"/>
    <w:rsid w:val="00F731F9"/>
    <w:rsid w:val="00F7376F"/>
    <w:rsid w:val="00F737E4"/>
    <w:rsid w:val="00F7429D"/>
    <w:rsid w:val="00F746FB"/>
    <w:rsid w:val="00F74F42"/>
    <w:rsid w:val="00F75F21"/>
    <w:rsid w:val="00F75FF4"/>
    <w:rsid w:val="00F77345"/>
    <w:rsid w:val="00F804B0"/>
    <w:rsid w:val="00F8074A"/>
    <w:rsid w:val="00F807C2"/>
    <w:rsid w:val="00F80CF2"/>
    <w:rsid w:val="00F81F17"/>
    <w:rsid w:val="00F820BC"/>
    <w:rsid w:val="00F84421"/>
    <w:rsid w:val="00F865CD"/>
    <w:rsid w:val="00F8667C"/>
    <w:rsid w:val="00F86813"/>
    <w:rsid w:val="00F86B78"/>
    <w:rsid w:val="00F87546"/>
    <w:rsid w:val="00F87889"/>
    <w:rsid w:val="00F87C13"/>
    <w:rsid w:val="00F90F43"/>
    <w:rsid w:val="00F95325"/>
    <w:rsid w:val="00F95C24"/>
    <w:rsid w:val="00F96446"/>
    <w:rsid w:val="00F9647C"/>
    <w:rsid w:val="00F97C9F"/>
    <w:rsid w:val="00F97DF4"/>
    <w:rsid w:val="00FA1A9B"/>
    <w:rsid w:val="00FA1BE1"/>
    <w:rsid w:val="00FA27CA"/>
    <w:rsid w:val="00FA2D36"/>
    <w:rsid w:val="00FA325F"/>
    <w:rsid w:val="00FA3C1A"/>
    <w:rsid w:val="00FA42CF"/>
    <w:rsid w:val="00FA4892"/>
    <w:rsid w:val="00FA5E95"/>
    <w:rsid w:val="00FA5EC4"/>
    <w:rsid w:val="00FA6A9D"/>
    <w:rsid w:val="00FA6EAF"/>
    <w:rsid w:val="00FA764E"/>
    <w:rsid w:val="00FA77FF"/>
    <w:rsid w:val="00FA7FA5"/>
    <w:rsid w:val="00FA7FF7"/>
    <w:rsid w:val="00FB0A68"/>
    <w:rsid w:val="00FB0E22"/>
    <w:rsid w:val="00FB0EDE"/>
    <w:rsid w:val="00FB0F70"/>
    <w:rsid w:val="00FB1200"/>
    <w:rsid w:val="00FB28EF"/>
    <w:rsid w:val="00FB2B8C"/>
    <w:rsid w:val="00FB30B5"/>
    <w:rsid w:val="00FB3176"/>
    <w:rsid w:val="00FB330E"/>
    <w:rsid w:val="00FB39F1"/>
    <w:rsid w:val="00FB39FA"/>
    <w:rsid w:val="00FB3A4E"/>
    <w:rsid w:val="00FB3D15"/>
    <w:rsid w:val="00FB4C21"/>
    <w:rsid w:val="00FB4F09"/>
    <w:rsid w:val="00FB4FE1"/>
    <w:rsid w:val="00FB554A"/>
    <w:rsid w:val="00FB60B1"/>
    <w:rsid w:val="00FB6A69"/>
    <w:rsid w:val="00FB743E"/>
    <w:rsid w:val="00FB79B4"/>
    <w:rsid w:val="00FC192D"/>
    <w:rsid w:val="00FC1BCA"/>
    <w:rsid w:val="00FC1EA1"/>
    <w:rsid w:val="00FC23B8"/>
    <w:rsid w:val="00FC2A71"/>
    <w:rsid w:val="00FC2E7D"/>
    <w:rsid w:val="00FC2FD8"/>
    <w:rsid w:val="00FC37E6"/>
    <w:rsid w:val="00FC3D9F"/>
    <w:rsid w:val="00FC3E05"/>
    <w:rsid w:val="00FC4186"/>
    <w:rsid w:val="00FC41EE"/>
    <w:rsid w:val="00FC4AEF"/>
    <w:rsid w:val="00FC5176"/>
    <w:rsid w:val="00FC5312"/>
    <w:rsid w:val="00FC5D0A"/>
    <w:rsid w:val="00FC5E12"/>
    <w:rsid w:val="00FD0703"/>
    <w:rsid w:val="00FD09E4"/>
    <w:rsid w:val="00FD0D47"/>
    <w:rsid w:val="00FD143D"/>
    <w:rsid w:val="00FD1837"/>
    <w:rsid w:val="00FD194A"/>
    <w:rsid w:val="00FD2008"/>
    <w:rsid w:val="00FD2069"/>
    <w:rsid w:val="00FD2833"/>
    <w:rsid w:val="00FD372F"/>
    <w:rsid w:val="00FD376A"/>
    <w:rsid w:val="00FD3B53"/>
    <w:rsid w:val="00FD3C5C"/>
    <w:rsid w:val="00FD480D"/>
    <w:rsid w:val="00FD4A72"/>
    <w:rsid w:val="00FD57ED"/>
    <w:rsid w:val="00FD588B"/>
    <w:rsid w:val="00FD598D"/>
    <w:rsid w:val="00FD5B84"/>
    <w:rsid w:val="00FD5B8B"/>
    <w:rsid w:val="00FD7137"/>
    <w:rsid w:val="00FD72FB"/>
    <w:rsid w:val="00FD7505"/>
    <w:rsid w:val="00FE0189"/>
    <w:rsid w:val="00FE02E4"/>
    <w:rsid w:val="00FE13AE"/>
    <w:rsid w:val="00FE1671"/>
    <w:rsid w:val="00FE1EF0"/>
    <w:rsid w:val="00FE263E"/>
    <w:rsid w:val="00FE3A6F"/>
    <w:rsid w:val="00FE4B95"/>
    <w:rsid w:val="00FE5304"/>
    <w:rsid w:val="00FE5454"/>
    <w:rsid w:val="00FE575C"/>
    <w:rsid w:val="00FE5780"/>
    <w:rsid w:val="00FE688D"/>
    <w:rsid w:val="00FE68C4"/>
    <w:rsid w:val="00FE6AE1"/>
    <w:rsid w:val="00FE7047"/>
    <w:rsid w:val="00FE75D3"/>
    <w:rsid w:val="00FE7BC0"/>
    <w:rsid w:val="00FF0424"/>
    <w:rsid w:val="00FF0EFE"/>
    <w:rsid w:val="00FF18CA"/>
    <w:rsid w:val="00FF2515"/>
    <w:rsid w:val="00FF2741"/>
    <w:rsid w:val="00FF32E3"/>
    <w:rsid w:val="00FF35F1"/>
    <w:rsid w:val="00FF3B26"/>
    <w:rsid w:val="00FF4298"/>
    <w:rsid w:val="00FF4620"/>
    <w:rsid w:val="00FF4800"/>
    <w:rsid w:val="00FF520A"/>
    <w:rsid w:val="00FF550C"/>
    <w:rsid w:val="00FF5D64"/>
    <w:rsid w:val="00FF5E46"/>
    <w:rsid w:val="00FF6A78"/>
    <w:rsid w:val="00FF6DC5"/>
    <w:rsid w:val="00FF6F3D"/>
    <w:rsid w:val="00FF7A41"/>
    <w:rsid w:val="00FF7D5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AF3267"/>
  <w15:docId w15:val="{ADBEDFB6-60D4-48EF-8F6B-7D7EA8452E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736C2"/>
    <w:pPr>
      <w:spacing w:after="0" w:line="360" w:lineRule="auto"/>
      <w:ind w:firstLine="709"/>
      <w:jc w:val="both"/>
    </w:pPr>
    <w:rPr>
      <w:rFonts w:ascii="Times New Roman" w:hAnsi="Times New Roman"/>
      <w:sz w:val="28"/>
    </w:rPr>
  </w:style>
  <w:style w:type="paragraph" w:styleId="1">
    <w:name w:val="heading 1"/>
    <w:basedOn w:val="a"/>
    <w:next w:val="a"/>
    <w:link w:val="10"/>
    <w:uiPriority w:val="9"/>
    <w:qFormat/>
    <w:rsid w:val="0008142C"/>
    <w:pPr>
      <w:keepNext/>
      <w:keepLines/>
      <w:spacing w:before="360" w:after="240"/>
      <w:ind w:firstLine="0"/>
      <w:jc w:val="center"/>
      <w:outlineLvl w:val="0"/>
    </w:pPr>
    <w:rPr>
      <w:rFonts w:eastAsiaTheme="majorEastAsia" w:cstheme="majorBidi"/>
      <w:b/>
      <w:color w:val="000000" w:themeColor="text1"/>
      <w:szCs w:val="32"/>
    </w:rPr>
  </w:style>
  <w:style w:type="paragraph" w:styleId="2">
    <w:name w:val="heading 2"/>
    <w:basedOn w:val="a"/>
    <w:next w:val="a"/>
    <w:link w:val="20"/>
    <w:uiPriority w:val="99"/>
    <w:qFormat/>
    <w:rsid w:val="0008142C"/>
    <w:pPr>
      <w:keepNext/>
      <w:keepLines/>
      <w:spacing w:before="360" w:after="240"/>
      <w:jc w:val="left"/>
      <w:outlineLvl w:val="1"/>
    </w:pPr>
    <w:rPr>
      <w:rFonts w:eastAsia="MS Mincho" w:cs="Times New Roman"/>
      <w:b/>
      <w:i/>
      <w:color w:val="000000" w:themeColor="text1"/>
      <w:szCs w:val="26"/>
      <w:lang w:eastAsia="ru-RU"/>
    </w:rPr>
  </w:style>
  <w:style w:type="paragraph" w:styleId="3">
    <w:name w:val="heading 3"/>
    <w:basedOn w:val="a"/>
    <w:next w:val="a"/>
    <w:link w:val="30"/>
    <w:uiPriority w:val="9"/>
    <w:unhideWhenUsed/>
    <w:qFormat/>
    <w:rsid w:val="00A61AA1"/>
    <w:pPr>
      <w:keepNext/>
      <w:keepLines/>
      <w:spacing w:before="360" w:after="240"/>
      <w:ind w:left="567"/>
      <w:jc w:val="left"/>
      <w:outlineLvl w:val="2"/>
    </w:pPr>
    <w:rPr>
      <w:rFonts w:eastAsiaTheme="majorEastAsia" w:cstheme="majorBidi"/>
      <w:b/>
      <w:bCs/>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tlid-translation">
    <w:name w:val="tlid-translation"/>
    <w:basedOn w:val="a0"/>
    <w:rsid w:val="00CB4DBB"/>
  </w:style>
  <w:style w:type="paragraph" w:styleId="a3">
    <w:name w:val="footnote text"/>
    <w:basedOn w:val="a"/>
    <w:link w:val="a4"/>
    <w:uiPriority w:val="99"/>
    <w:unhideWhenUsed/>
    <w:rsid w:val="00334EC0"/>
    <w:rPr>
      <w:sz w:val="20"/>
      <w:szCs w:val="20"/>
    </w:rPr>
  </w:style>
  <w:style w:type="character" w:customStyle="1" w:styleId="a4">
    <w:name w:val="Текст сноски Знак"/>
    <w:basedOn w:val="a0"/>
    <w:link w:val="a3"/>
    <w:uiPriority w:val="99"/>
    <w:rsid w:val="00334EC0"/>
    <w:rPr>
      <w:sz w:val="20"/>
      <w:szCs w:val="20"/>
      <w:lang w:val="ru-RU"/>
    </w:rPr>
  </w:style>
  <w:style w:type="character" w:styleId="a5">
    <w:name w:val="footnote reference"/>
    <w:basedOn w:val="a0"/>
    <w:uiPriority w:val="99"/>
    <w:semiHidden/>
    <w:unhideWhenUsed/>
    <w:rsid w:val="00334EC0"/>
    <w:rPr>
      <w:vertAlign w:val="superscript"/>
    </w:rPr>
  </w:style>
  <w:style w:type="character" w:styleId="a6">
    <w:name w:val="Hyperlink"/>
    <w:basedOn w:val="a0"/>
    <w:uiPriority w:val="99"/>
    <w:unhideWhenUsed/>
    <w:rsid w:val="00B706FF"/>
    <w:rPr>
      <w:color w:val="0000FF"/>
      <w:u w:val="single"/>
    </w:rPr>
  </w:style>
  <w:style w:type="paragraph" w:customStyle="1" w:styleId="ConsPlusNormal">
    <w:name w:val="ConsPlusNormal"/>
    <w:rsid w:val="00230910"/>
    <w:pPr>
      <w:widowControl w:val="0"/>
      <w:autoSpaceDE w:val="0"/>
      <w:autoSpaceDN w:val="0"/>
      <w:adjustRightInd w:val="0"/>
      <w:spacing w:after="0" w:line="240" w:lineRule="auto"/>
    </w:pPr>
    <w:rPr>
      <w:rFonts w:ascii="Arial" w:eastAsiaTheme="minorEastAsia" w:hAnsi="Arial" w:cs="Arial"/>
      <w:sz w:val="20"/>
      <w:szCs w:val="20"/>
      <w:lang w:eastAsia="uk-UA"/>
    </w:rPr>
  </w:style>
  <w:style w:type="paragraph" w:styleId="HTML">
    <w:name w:val="HTML Preformatted"/>
    <w:basedOn w:val="a"/>
    <w:link w:val="HTML0"/>
    <w:uiPriority w:val="99"/>
    <w:unhideWhenUsed/>
    <w:rsid w:val="001F4E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1F4EFE"/>
    <w:rPr>
      <w:rFonts w:ascii="Courier New" w:eastAsia="Times New Roman" w:hAnsi="Courier New" w:cs="Courier New"/>
      <w:sz w:val="20"/>
      <w:szCs w:val="20"/>
      <w:lang w:eastAsia="uk-UA"/>
    </w:rPr>
  </w:style>
  <w:style w:type="character" w:customStyle="1" w:styleId="11">
    <w:name w:val="Неразрешенное упоминание1"/>
    <w:basedOn w:val="a0"/>
    <w:uiPriority w:val="99"/>
    <w:semiHidden/>
    <w:unhideWhenUsed/>
    <w:rsid w:val="001F5C2D"/>
    <w:rPr>
      <w:color w:val="605E5C"/>
      <w:shd w:val="clear" w:color="auto" w:fill="E1DFDD"/>
    </w:rPr>
  </w:style>
  <w:style w:type="paragraph" w:styleId="a7">
    <w:name w:val="header"/>
    <w:basedOn w:val="a"/>
    <w:link w:val="a8"/>
    <w:uiPriority w:val="99"/>
    <w:unhideWhenUsed/>
    <w:rsid w:val="00800C5E"/>
    <w:pPr>
      <w:tabs>
        <w:tab w:val="center" w:pos="4819"/>
        <w:tab w:val="right" w:pos="9639"/>
      </w:tabs>
    </w:pPr>
  </w:style>
  <w:style w:type="character" w:customStyle="1" w:styleId="a8">
    <w:name w:val="Верхний колонтитул Знак"/>
    <w:basedOn w:val="a0"/>
    <w:link w:val="a7"/>
    <w:uiPriority w:val="99"/>
    <w:rsid w:val="00800C5E"/>
    <w:rPr>
      <w:lang w:val="ru-RU"/>
    </w:rPr>
  </w:style>
  <w:style w:type="paragraph" w:styleId="a9">
    <w:name w:val="footer"/>
    <w:basedOn w:val="a"/>
    <w:link w:val="aa"/>
    <w:uiPriority w:val="99"/>
    <w:unhideWhenUsed/>
    <w:rsid w:val="00800C5E"/>
    <w:pPr>
      <w:tabs>
        <w:tab w:val="center" w:pos="4819"/>
        <w:tab w:val="right" w:pos="9639"/>
      </w:tabs>
    </w:pPr>
  </w:style>
  <w:style w:type="character" w:customStyle="1" w:styleId="aa">
    <w:name w:val="Нижний колонтитул Знак"/>
    <w:basedOn w:val="a0"/>
    <w:link w:val="a9"/>
    <w:uiPriority w:val="99"/>
    <w:rsid w:val="00800C5E"/>
    <w:rPr>
      <w:lang w:val="ru-RU"/>
    </w:rPr>
  </w:style>
  <w:style w:type="paragraph" w:styleId="ab">
    <w:name w:val="List Paragraph"/>
    <w:basedOn w:val="a"/>
    <w:uiPriority w:val="34"/>
    <w:qFormat/>
    <w:rsid w:val="00BF2448"/>
    <w:pPr>
      <w:ind w:left="720"/>
      <w:contextualSpacing/>
    </w:pPr>
  </w:style>
  <w:style w:type="paragraph" w:customStyle="1" w:styleId="Default">
    <w:name w:val="Default"/>
    <w:rsid w:val="00CB05BE"/>
    <w:pPr>
      <w:autoSpaceDE w:val="0"/>
      <w:autoSpaceDN w:val="0"/>
      <w:adjustRightInd w:val="0"/>
      <w:spacing w:after="0" w:line="240" w:lineRule="auto"/>
    </w:pPr>
    <w:rPr>
      <w:rFonts w:ascii="Times New Roman" w:hAnsi="Times New Roman" w:cs="Times New Roman"/>
      <w:color w:val="000000"/>
      <w:sz w:val="24"/>
      <w:szCs w:val="24"/>
      <w:lang w:val="ru-RU"/>
    </w:rPr>
  </w:style>
  <w:style w:type="character" w:customStyle="1" w:styleId="longtext">
    <w:name w:val="long_text"/>
    <w:basedOn w:val="a0"/>
    <w:rsid w:val="0064034A"/>
  </w:style>
  <w:style w:type="character" w:styleId="ac">
    <w:name w:val="Strong"/>
    <w:basedOn w:val="a0"/>
    <w:uiPriority w:val="22"/>
    <w:qFormat/>
    <w:rsid w:val="0064034A"/>
    <w:rPr>
      <w:b/>
      <w:bCs/>
    </w:rPr>
  </w:style>
  <w:style w:type="paragraph" w:styleId="ad">
    <w:name w:val="Normal (Web)"/>
    <w:basedOn w:val="a"/>
    <w:uiPriority w:val="99"/>
    <w:semiHidden/>
    <w:unhideWhenUsed/>
    <w:rsid w:val="00401C74"/>
    <w:pPr>
      <w:spacing w:before="100" w:beforeAutospacing="1" w:after="100" w:afterAutospacing="1"/>
    </w:pPr>
    <w:rPr>
      <w:rFonts w:eastAsia="Times New Roman" w:cs="Times New Roman"/>
      <w:sz w:val="24"/>
      <w:szCs w:val="24"/>
      <w:lang w:eastAsia="uk-UA"/>
    </w:rPr>
  </w:style>
  <w:style w:type="character" w:styleId="ae">
    <w:name w:val="line number"/>
    <w:basedOn w:val="a0"/>
    <w:rsid w:val="00CF4CA8"/>
  </w:style>
  <w:style w:type="paragraph" w:customStyle="1" w:styleId="rvps2">
    <w:name w:val="rvps2"/>
    <w:basedOn w:val="a"/>
    <w:rsid w:val="000043DE"/>
    <w:pPr>
      <w:spacing w:before="100" w:beforeAutospacing="1" w:after="100" w:afterAutospacing="1"/>
    </w:pPr>
    <w:rPr>
      <w:rFonts w:eastAsia="Times New Roman" w:cs="Times New Roman"/>
      <w:sz w:val="24"/>
      <w:szCs w:val="24"/>
      <w:lang w:eastAsia="uk-UA"/>
    </w:rPr>
  </w:style>
  <w:style w:type="character" w:customStyle="1" w:styleId="rvts9">
    <w:name w:val="rvts9"/>
    <w:basedOn w:val="a0"/>
    <w:rsid w:val="000043DE"/>
  </w:style>
  <w:style w:type="character" w:styleId="HTML1">
    <w:name w:val="HTML Cite"/>
    <w:uiPriority w:val="99"/>
    <w:rsid w:val="005267AE"/>
    <w:rPr>
      <w:rFonts w:cs="Times New Roman"/>
      <w:i/>
      <w:iCs/>
    </w:rPr>
  </w:style>
  <w:style w:type="character" w:customStyle="1" w:styleId="20">
    <w:name w:val="Заголовок 2 Знак"/>
    <w:basedOn w:val="a0"/>
    <w:link w:val="2"/>
    <w:uiPriority w:val="99"/>
    <w:rsid w:val="0008142C"/>
    <w:rPr>
      <w:rFonts w:ascii="Times New Roman" w:eastAsia="MS Mincho" w:hAnsi="Times New Roman" w:cs="Times New Roman"/>
      <w:b/>
      <w:i/>
      <w:color w:val="000000" w:themeColor="text1"/>
      <w:sz w:val="28"/>
      <w:szCs w:val="26"/>
      <w:lang w:eastAsia="ru-RU"/>
    </w:rPr>
  </w:style>
  <w:style w:type="character" w:customStyle="1" w:styleId="30">
    <w:name w:val="Заголовок 3 Знак"/>
    <w:basedOn w:val="a0"/>
    <w:link w:val="3"/>
    <w:uiPriority w:val="9"/>
    <w:rsid w:val="00A61AA1"/>
    <w:rPr>
      <w:rFonts w:ascii="Times New Roman" w:eastAsiaTheme="majorEastAsia" w:hAnsi="Times New Roman" w:cstheme="majorBidi"/>
      <w:b/>
      <w:bCs/>
      <w:color w:val="000000" w:themeColor="text1"/>
      <w:sz w:val="28"/>
    </w:rPr>
  </w:style>
  <w:style w:type="paragraph" w:customStyle="1" w:styleId="FR1">
    <w:name w:val="FR1"/>
    <w:rsid w:val="009151E2"/>
    <w:pPr>
      <w:widowControl w:val="0"/>
      <w:spacing w:before="480" w:after="0" w:line="240" w:lineRule="auto"/>
      <w:jc w:val="right"/>
    </w:pPr>
    <w:rPr>
      <w:rFonts w:ascii="Arial" w:eastAsia="Times New Roman" w:hAnsi="Arial" w:cs="Times New Roman"/>
      <w:sz w:val="20"/>
      <w:szCs w:val="20"/>
      <w:lang w:val="ru-RU" w:eastAsia="ru-RU"/>
    </w:rPr>
  </w:style>
  <w:style w:type="character" w:customStyle="1" w:styleId="21">
    <w:name w:val="Неразрешенное упоминание2"/>
    <w:basedOn w:val="a0"/>
    <w:uiPriority w:val="99"/>
    <w:semiHidden/>
    <w:unhideWhenUsed/>
    <w:rsid w:val="00276A30"/>
    <w:rPr>
      <w:color w:val="605E5C"/>
      <w:shd w:val="clear" w:color="auto" w:fill="E1DFDD"/>
    </w:rPr>
  </w:style>
  <w:style w:type="character" w:styleId="af">
    <w:name w:val="annotation reference"/>
    <w:basedOn w:val="a0"/>
    <w:uiPriority w:val="99"/>
    <w:semiHidden/>
    <w:unhideWhenUsed/>
    <w:rsid w:val="0043049B"/>
    <w:rPr>
      <w:sz w:val="16"/>
      <w:szCs w:val="16"/>
    </w:rPr>
  </w:style>
  <w:style w:type="paragraph" w:styleId="af0">
    <w:name w:val="annotation text"/>
    <w:basedOn w:val="a"/>
    <w:link w:val="af1"/>
    <w:uiPriority w:val="99"/>
    <w:semiHidden/>
    <w:unhideWhenUsed/>
    <w:rsid w:val="0043049B"/>
    <w:rPr>
      <w:sz w:val="20"/>
      <w:szCs w:val="20"/>
    </w:rPr>
  </w:style>
  <w:style w:type="character" w:customStyle="1" w:styleId="af1">
    <w:name w:val="Текст примечания Знак"/>
    <w:basedOn w:val="a0"/>
    <w:link w:val="af0"/>
    <w:uiPriority w:val="99"/>
    <w:semiHidden/>
    <w:rsid w:val="0043049B"/>
    <w:rPr>
      <w:sz w:val="20"/>
      <w:szCs w:val="20"/>
      <w:lang w:val="ru-RU"/>
    </w:rPr>
  </w:style>
  <w:style w:type="paragraph" w:styleId="af2">
    <w:name w:val="annotation subject"/>
    <w:basedOn w:val="af0"/>
    <w:next w:val="af0"/>
    <w:link w:val="af3"/>
    <w:uiPriority w:val="99"/>
    <w:semiHidden/>
    <w:unhideWhenUsed/>
    <w:rsid w:val="0043049B"/>
    <w:rPr>
      <w:b/>
      <w:bCs/>
    </w:rPr>
  </w:style>
  <w:style w:type="character" w:customStyle="1" w:styleId="af3">
    <w:name w:val="Тема примечания Знак"/>
    <w:basedOn w:val="af1"/>
    <w:link w:val="af2"/>
    <w:uiPriority w:val="99"/>
    <w:semiHidden/>
    <w:rsid w:val="0043049B"/>
    <w:rPr>
      <w:b/>
      <w:bCs/>
      <w:sz w:val="20"/>
      <w:szCs w:val="20"/>
      <w:lang w:val="ru-RU"/>
    </w:rPr>
  </w:style>
  <w:style w:type="paragraph" w:styleId="af4">
    <w:name w:val="Balloon Text"/>
    <w:basedOn w:val="a"/>
    <w:link w:val="af5"/>
    <w:uiPriority w:val="99"/>
    <w:semiHidden/>
    <w:unhideWhenUsed/>
    <w:rsid w:val="0043049B"/>
    <w:rPr>
      <w:rFonts w:ascii="Segoe UI" w:hAnsi="Segoe UI" w:cs="Segoe UI"/>
      <w:sz w:val="18"/>
      <w:szCs w:val="18"/>
    </w:rPr>
  </w:style>
  <w:style w:type="character" w:customStyle="1" w:styleId="af5">
    <w:name w:val="Текст выноски Знак"/>
    <w:basedOn w:val="a0"/>
    <w:link w:val="af4"/>
    <w:uiPriority w:val="99"/>
    <w:semiHidden/>
    <w:rsid w:val="0043049B"/>
    <w:rPr>
      <w:rFonts w:ascii="Segoe UI" w:hAnsi="Segoe UI" w:cs="Segoe UI"/>
      <w:sz w:val="18"/>
      <w:szCs w:val="18"/>
      <w:lang w:val="ru-RU"/>
    </w:rPr>
  </w:style>
  <w:style w:type="character" w:customStyle="1" w:styleId="citation">
    <w:name w:val="citation"/>
    <w:basedOn w:val="a0"/>
    <w:rsid w:val="00AB60D5"/>
  </w:style>
  <w:style w:type="character" w:customStyle="1" w:styleId="ts-comment-commentedtext">
    <w:name w:val="ts-comment-commentedtext"/>
    <w:basedOn w:val="a0"/>
    <w:rsid w:val="00AB60D5"/>
  </w:style>
  <w:style w:type="character" w:customStyle="1" w:styleId="10">
    <w:name w:val="Заголовок 1 Знак"/>
    <w:basedOn w:val="a0"/>
    <w:link w:val="1"/>
    <w:uiPriority w:val="9"/>
    <w:rsid w:val="0008142C"/>
    <w:rPr>
      <w:rFonts w:ascii="Times New Roman" w:eastAsiaTheme="majorEastAsia" w:hAnsi="Times New Roman" w:cstheme="majorBidi"/>
      <w:b/>
      <w:color w:val="000000" w:themeColor="text1"/>
      <w:sz w:val="28"/>
      <w:szCs w:val="32"/>
    </w:rPr>
  </w:style>
  <w:style w:type="character" w:customStyle="1" w:styleId="reference-text">
    <w:name w:val="reference-text"/>
    <w:basedOn w:val="a0"/>
    <w:rsid w:val="0030641B"/>
  </w:style>
  <w:style w:type="paragraph" w:customStyle="1" w:styleId="docdata">
    <w:name w:val="docdata"/>
    <w:aliases w:val="docy,v5,25173,baiaagaaboqcaaadi2aaaawzyaaaaaaaaaaaaaaaaaaaaaaaaaaaaaaaaaaaaaaaaaaaaaaaaaaaaaaaaaaaaaaaaaaaaaaaaaaaaaaaaaaaaaaaaaaaaaaaaaaaaaaaaaaaaaaaaaaaaaaaaaaaaaaaaaaaaaaaaaaaaaaaaaaaaaaaaaaaaaaaaaaaaaaaaaaaaaaaaaaaaaaaaaaaaaaaaaaaaaaaaaaaaaa"/>
    <w:basedOn w:val="a"/>
    <w:rsid w:val="00620628"/>
    <w:pPr>
      <w:spacing w:before="100" w:beforeAutospacing="1" w:after="100" w:afterAutospacing="1"/>
    </w:pPr>
    <w:rPr>
      <w:rFonts w:eastAsia="Times New Roman" w:cs="Times New Roman"/>
      <w:sz w:val="24"/>
      <w:szCs w:val="24"/>
      <w:lang w:eastAsia="uk-UA"/>
    </w:rPr>
  </w:style>
  <w:style w:type="paragraph" w:customStyle="1" w:styleId="12">
    <w:name w:val="Обычный1"/>
    <w:rsid w:val="00D525FF"/>
    <w:pPr>
      <w:widowControl w:val="0"/>
      <w:spacing w:before="420" w:after="0" w:line="300" w:lineRule="auto"/>
      <w:ind w:left="120" w:right="200"/>
      <w:jc w:val="center"/>
    </w:pPr>
    <w:rPr>
      <w:rFonts w:ascii="Times New Roman" w:eastAsia="Times New Roman" w:hAnsi="Times New Roman" w:cs="Times New Roman"/>
      <w:b/>
      <w:szCs w:val="20"/>
      <w:lang w:eastAsia="ru-RU"/>
    </w:rPr>
  </w:style>
  <w:style w:type="character" w:customStyle="1" w:styleId="ls10">
    <w:name w:val="ls10"/>
    <w:basedOn w:val="a0"/>
    <w:rsid w:val="00CB7F67"/>
  </w:style>
  <w:style w:type="character" w:customStyle="1" w:styleId="ls7">
    <w:name w:val="ls7"/>
    <w:basedOn w:val="a0"/>
    <w:rsid w:val="00CB7F67"/>
  </w:style>
  <w:style w:type="character" w:customStyle="1" w:styleId="lsa">
    <w:name w:val="lsa"/>
    <w:basedOn w:val="a0"/>
    <w:rsid w:val="00CB7F67"/>
  </w:style>
  <w:style w:type="character" w:customStyle="1" w:styleId="fs4">
    <w:name w:val="fs4"/>
    <w:basedOn w:val="a0"/>
    <w:rsid w:val="00CB7F67"/>
  </w:style>
  <w:style w:type="character" w:customStyle="1" w:styleId="ls9">
    <w:name w:val="ls9"/>
    <w:basedOn w:val="a0"/>
    <w:rsid w:val="00CB7F67"/>
  </w:style>
  <w:style w:type="character" w:customStyle="1" w:styleId="ws11c">
    <w:name w:val="ws11c"/>
    <w:basedOn w:val="a0"/>
    <w:rsid w:val="00CB7F67"/>
  </w:style>
  <w:style w:type="character" w:customStyle="1" w:styleId="lsb">
    <w:name w:val="lsb"/>
    <w:basedOn w:val="a0"/>
    <w:rsid w:val="00CB7F67"/>
  </w:style>
  <w:style w:type="character" w:customStyle="1" w:styleId="9298">
    <w:name w:val="9298"/>
    <w:aliases w:val="baiaagaaboqcaaad4ceaaaxuiqaaaaaaaaaaaaaaaaaaaaaaaaaaaaaaaaaaaaaaaaaaaaaaaaaaaaaaaaaaaaaaaaaaaaaaaaaaaaaaaaaaaaaaaaaaaaaaaaaaaaaaaaaaaaaaaaaaaaaaaaaaaaaaaaaaaaaaaaaaaaaaaaaaaaaaaaaaaaaaaaaaaaaaaaaaaaaaaaaaaaaaaaaaaaaaaaaaaaaaaaaaaaaa"/>
    <w:basedOn w:val="a0"/>
    <w:rsid w:val="00DA2CE1"/>
  </w:style>
  <w:style w:type="paragraph" w:styleId="13">
    <w:name w:val="toc 1"/>
    <w:basedOn w:val="a"/>
    <w:next w:val="a"/>
    <w:autoRedefine/>
    <w:uiPriority w:val="39"/>
    <w:unhideWhenUsed/>
    <w:rsid w:val="00FF18CA"/>
    <w:pPr>
      <w:spacing w:after="100"/>
    </w:pPr>
  </w:style>
  <w:style w:type="paragraph" w:styleId="22">
    <w:name w:val="toc 2"/>
    <w:basedOn w:val="a"/>
    <w:next w:val="a"/>
    <w:autoRedefine/>
    <w:uiPriority w:val="39"/>
    <w:unhideWhenUsed/>
    <w:rsid w:val="00FF18CA"/>
    <w:pPr>
      <w:spacing w:after="100"/>
      <w:ind w:left="280"/>
    </w:pPr>
  </w:style>
  <w:style w:type="paragraph" w:styleId="31">
    <w:name w:val="toc 3"/>
    <w:basedOn w:val="a"/>
    <w:next w:val="a"/>
    <w:autoRedefine/>
    <w:uiPriority w:val="39"/>
    <w:unhideWhenUsed/>
    <w:rsid w:val="00FF18CA"/>
    <w:pPr>
      <w:spacing w:after="100"/>
      <w:ind w:left="560"/>
    </w:pPr>
  </w:style>
  <w:style w:type="paragraph" w:styleId="af6">
    <w:name w:val="Body Text Indent"/>
    <w:basedOn w:val="a"/>
    <w:link w:val="af7"/>
    <w:rsid w:val="00E7177D"/>
    <w:pPr>
      <w:spacing w:after="120" w:line="240" w:lineRule="auto"/>
      <w:ind w:left="283" w:firstLine="0"/>
      <w:jc w:val="left"/>
    </w:pPr>
    <w:rPr>
      <w:rFonts w:eastAsia="Times New Roman" w:cs="Times New Roman"/>
      <w:szCs w:val="28"/>
      <w:lang w:eastAsia="ru-RU"/>
    </w:rPr>
  </w:style>
  <w:style w:type="character" w:customStyle="1" w:styleId="af7">
    <w:name w:val="Основной текст с отступом Знак"/>
    <w:basedOn w:val="a0"/>
    <w:link w:val="af6"/>
    <w:rsid w:val="00E7177D"/>
    <w:rPr>
      <w:rFonts w:ascii="Times New Roman" w:eastAsia="Times New Roman" w:hAnsi="Times New Roman" w:cs="Times New Roman"/>
      <w:sz w:val="28"/>
      <w:szCs w:val="28"/>
      <w:lang w:eastAsia="ru-RU"/>
    </w:rPr>
  </w:style>
  <w:style w:type="paragraph" w:styleId="af8">
    <w:name w:val="Body Text"/>
    <w:basedOn w:val="a"/>
    <w:link w:val="af9"/>
    <w:uiPriority w:val="99"/>
    <w:semiHidden/>
    <w:unhideWhenUsed/>
    <w:rsid w:val="00167499"/>
    <w:pPr>
      <w:spacing w:after="120"/>
    </w:pPr>
  </w:style>
  <w:style w:type="character" w:customStyle="1" w:styleId="af9">
    <w:name w:val="Основной текст Знак"/>
    <w:basedOn w:val="a0"/>
    <w:link w:val="af8"/>
    <w:uiPriority w:val="99"/>
    <w:semiHidden/>
    <w:rsid w:val="00167499"/>
    <w:rPr>
      <w:rFonts w:ascii="Times New Roman" w:hAnsi="Times New Roman"/>
      <w:sz w:val="28"/>
    </w:rPr>
  </w:style>
  <w:style w:type="character" w:customStyle="1" w:styleId="32">
    <w:name w:val="Неразрешенное упоминание3"/>
    <w:basedOn w:val="a0"/>
    <w:uiPriority w:val="99"/>
    <w:semiHidden/>
    <w:unhideWhenUsed/>
    <w:rsid w:val="007D4EB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835855">
      <w:bodyDiv w:val="1"/>
      <w:marLeft w:val="0"/>
      <w:marRight w:val="0"/>
      <w:marTop w:val="0"/>
      <w:marBottom w:val="0"/>
      <w:divBdr>
        <w:top w:val="none" w:sz="0" w:space="0" w:color="auto"/>
        <w:left w:val="none" w:sz="0" w:space="0" w:color="auto"/>
        <w:bottom w:val="none" w:sz="0" w:space="0" w:color="auto"/>
        <w:right w:val="none" w:sz="0" w:space="0" w:color="auto"/>
      </w:divBdr>
    </w:div>
    <w:div w:id="794521846">
      <w:bodyDiv w:val="1"/>
      <w:marLeft w:val="0"/>
      <w:marRight w:val="0"/>
      <w:marTop w:val="0"/>
      <w:marBottom w:val="0"/>
      <w:divBdr>
        <w:top w:val="none" w:sz="0" w:space="0" w:color="auto"/>
        <w:left w:val="none" w:sz="0" w:space="0" w:color="auto"/>
        <w:bottom w:val="none" w:sz="0" w:space="0" w:color="auto"/>
        <w:right w:val="none" w:sz="0" w:space="0" w:color="auto"/>
      </w:divBdr>
    </w:div>
    <w:div w:id="862285025">
      <w:bodyDiv w:val="1"/>
      <w:marLeft w:val="0"/>
      <w:marRight w:val="0"/>
      <w:marTop w:val="0"/>
      <w:marBottom w:val="0"/>
      <w:divBdr>
        <w:top w:val="none" w:sz="0" w:space="0" w:color="auto"/>
        <w:left w:val="none" w:sz="0" w:space="0" w:color="auto"/>
        <w:bottom w:val="none" w:sz="0" w:space="0" w:color="auto"/>
        <w:right w:val="none" w:sz="0" w:space="0" w:color="auto"/>
      </w:divBdr>
    </w:div>
    <w:div w:id="963315761">
      <w:bodyDiv w:val="1"/>
      <w:marLeft w:val="0"/>
      <w:marRight w:val="0"/>
      <w:marTop w:val="0"/>
      <w:marBottom w:val="0"/>
      <w:divBdr>
        <w:top w:val="none" w:sz="0" w:space="0" w:color="auto"/>
        <w:left w:val="none" w:sz="0" w:space="0" w:color="auto"/>
        <w:bottom w:val="none" w:sz="0" w:space="0" w:color="auto"/>
        <w:right w:val="none" w:sz="0" w:space="0" w:color="auto"/>
      </w:divBdr>
    </w:div>
    <w:div w:id="1036543205">
      <w:bodyDiv w:val="1"/>
      <w:marLeft w:val="0"/>
      <w:marRight w:val="0"/>
      <w:marTop w:val="0"/>
      <w:marBottom w:val="0"/>
      <w:divBdr>
        <w:top w:val="none" w:sz="0" w:space="0" w:color="auto"/>
        <w:left w:val="none" w:sz="0" w:space="0" w:color="auto"/>
        <w:bottom w:val="none" w:sz="0" w:space="0" w:color="auto"/>
        <w:right w:val="none" w:sz="0" w:space="0" w:color="auto"/>
      </w:divBdr>
    </w:div>
    <w:div w:id="1057820537">
      <w:bodyDiv w:val="1"/>
      <w:marLeft w:val="0"/>
      <w:marRight w:val="0"/>
      <w:marTop w:val="0"/>
      <w:marBottom w:val="0"/>
      <w:divBdr>
        <w:top w:val="none" w:sz="0" w:space="0" w:color="auto"/>
        <w:left w:val="none" w:sz="0" w:space="0" w:color="auto"/>
        <w:bottom w:val="none" w:sz="0" w:space="0" w:color="auto"/>
        <w:right w:val="none" w:sz="0" w:space="0" w:color="auto"/>
      </w:divBdr>
    </w:div>
    <w:div w:id="1346327565">
      <w:bodyDiv w:val="1"/>
      <w:marLeft w:val="0"/>
      <w:marRight w:val="0"/>
      <w:marTop w:val="0"/>
      <w:marBottom w:val="0"/>
      <w:divBdr>
        <w:top w:val="none" w:sz="0" w:space="0" w:color="auto"/>
        <w:left w:val="none" w:sz="0" w:space="0" w:color="auto"/>
        <w:bottom w:val="none" w:sz="0" w:space="0" w:color="auto"/>
        <w:right w:val="none" w:sz="0" w:space="0" w:color="auto"/>
      </w:divBdr>
    </w:div>
    <w:div w:id="1393576873">
      <w:bodyDiv w:val="1"/>
      <w:marLeft w:val="0"/>
      <w:marRight w:val="0"/>
      <w:marTop w:val="0"/>
      <w:marBottom w:val="0"/>
      <w:divBdr>
        <w:top w:val="none" w:sz="0" w:space="0" w:color="auto"/>
        <w:left w:val="none" w:sz="0" w:space="0" w:color="auto"/>
        <w:bottom w:val="none" w:sz="0" w:space="0" w:color="auto"/>
        <w:right w:val="none" w:sz="0" w:space="0" w:color="auto"/>
      </w:divBdr>
    </w:div>
    <w:div w:id="1423262097">
      <w:bodyDiv w:val="1"/>
      <w:marLeft w:val="0"/>
      <w:marRight w:val="0"/>
      <w:marTop w:val="0"/>
      <w:marBottom w:val="0"/>
      <w:divBdr>
        <w:top w:val="none" w:sz="0" w:space="0" w:color="auto"/>
        <w:left w:val="none" w:sz="0" w:space="0" w:color="auto"/>
        <w:bottom w:val="none" w:sz="0" w:space="0" w:color="auto"/>
        <w:right w:val="none" w:sz="0" w:space="0" w:color="auto"/>
      </w:divBdr>
    </w:div>
    <w:div w:id="1554734288">
      <w:bodyDiv w:val="1"/>
      <w:marLeft w:val="0"/>
      <w:marRight w:val="0"/>
      <w:marTop w:val="0"/>
      <w:marBottom w:val="0"/>
      <w:divBdr>
        <w:top w:val="none" w:sz="0" w:space="0" w:color="auto"/>
        <w:left w:val="none" w:sz="0" w:space="0" w:color="auto"/>
        <w:bottom w:val="none" w:sz="0" w:space="0" w:color="auto"/>
        <w:right w:val="none" w:sz="0" w:space="0" w:color="auto"/>
      </w:divBdr>
    </w:div>
    <w:div w:id="1595162994">
      <w:bodyDiv w:val="1"/>
      <w:marLeft w:val="0"/>
      <w:marRight w:val="0"/>
      <w:marTop w:val="0"/>
      <w:marBottom w:val="0"/>
      <w:divBdr>
        <w:top w:val="none" w:sz="0" w:space="0" w:color="auto"/>
        <w:left w:val="none" w:sz="0" w:space="0" w:color="auto"/>
        <w:bottom w:val="none" w:sz="0" w:space="0" w:color="auto"/>
        <w:right w:val="none" w:sz="0" w:space="0" w:color="auto"/>
      </w:divBdr>
    </w:div>
    <w:div w:id="1603368714">
      <w:bodyDiv w:val="1"/>
      <w:marLeft w:val="0"/>
      <w:marRight w:val="0"/>
      <w:marTop w:val="0"/>
      <w:marBottom w:val="0"/>
      <w:divBdr>
        <w:top w:val="none" w:sz="0" w:space="0" w:color="auto"/>
        <w:left w:val="none" w:sz="0" w:space="0" w:color="auto"/>
        <w:bottom w:val="none" w:sz="0" w:space="0" w:color="auto"/>
        <w:right w:val="none" w:sz="0" w:space="0" w:color="auto"/>
      </w:divBdr>
    </w:div>
    <w:div w:id="1617635150">
      <w:bodyDiv w:val="1"/>
      <w:marLeft w:val="0"/>
      <w:marRight w:val="0"/>
      <w:marTop w:val="0"/>
      <w:marBottom w:val="0"/>
      <w:divBdr>
        <w:top w:val="none" w:sz="0" w:space="0" w:color="auto"/>
        <w:left w:val="none" w:sz="0" w:space="0" w:color="auto"/>
        <w:bottom w:val="none" w:sz="0" w:space="0" w:color="auto"/>
        <w:right w:val="none" w:sz="0" w:space="0" w:color="auto"/>
      </w:divBdr>
    </w:div>
    <w:div w:id="1649357653">
      <w:bodyDiv w:val="1"/>
      <w:marLeft w:val="0"/>
      <w:marRight w:val="0"/>
      <w:marTop w:val="0"/>
      <w:marBottom w:val="0"/>
      <w:divBdr>
        <w:top w:val="none" w:sz="0" w:space="0" w:color="auto"/>
        <w:left w:val="none" w:sz="0" w:space="0" w:color="auto"/>
        <w:bottom w:val="none" w:sz="0" w:space="0" w:color="auto"/>
        <w:right w:val="none" w:sz="0" w:space="0" w:color="auto"/>
      </w:divBdr>
    </w:div>
    <w:div w:id="1772356145">
      <w:bodyDiv w:val="1"/>
      <w:marLeft w:val="0"/>
      <w:marRight w:val="0"/>
      <w:marTop w:val="0"/>
      <w:marBottom w:val="0"/>
      <w:divBdr>
        <w:top w:val="none" w:sz="0" w:space="0" w:color="auto"/>
        <w:left w:val="none" w:sz="0" w:space="0" w:color="auto"/>
        <w:bottom w:val="none" w:sz="0" w:space="0" w:color="auto"/>
        <w:right w:val="none" w:sz="0" w:space="0" w:color="auto"/>
      </w:divBdr>
      <w:divsChild>
        <w:div w:id="98256516">
          <w:marLeft w:val="0"/>
          <w:marRight w:val="0"/>
          <w:marTop w:val="0"/>
          <w:marBottom w:val="0"/>
          <w:divBdr>
            <w:top w:val="none" w:sz="0" w:space="0" w:color="auto"/>
            <w:left w:val="none" w:sz="0" w:space="0" w:color="auto"/>
            <w:bottom w:val="none" w:sz="0" w:space="0" w:color="auto"/>
            <w:right w:val="none" w:sz="0" w:space="0" w:color="auto"/>
          </w:divBdr>
        </w:div>
      </w:divsChild>
    </w:div>
    <w:div w:id="1783650333">
      <w:bodyDiv w:val="1"/>
      <w:marLeft w:val="0"/>
      <w:marRight w:val="0"/>
      <w:marTop w:val="0"/>
      <w:marBottom w:val="0"/>
      <w:divBdr>
        <w:top w:val="none" w:sz="0" w:space="0" w:color="auto"/>
        <w:left w:val="none" w:sz="0" w:space="0" w:color="auto"/>
        <w:bottom w:val="none" w:sz="0" w:space="0" w:color="auto"/>
        <w:right w:val="none" w:sz="0" w:space="0" w:color="auto"/>
      </w:divBdr>
    </w:div>
    <w:div w:id="1828090178">
      <w:bodyDiv w:val="1"/>
      <w:marLeft w:val="0"/>
      <w:marRight w:val="0"/>
      <w:marTop w:val="0"/>
      <w:marBottom w:val="0"/>
      <w:divBdr>
        <w:top w:val="none" w:sz="0" w:space="0" w:color="auto"/>
        <w:left w:val="none" w:sz="0" w:space="0" w:color="auto"/>
        <w:bottom w:val="none" w:sz="0" w:space="0" w:color="auto"/>
        <w:right w:val="none" w:sz="0" w:space="0" w:color="auto"/>
      </w:divBdr>
    </w:div>
    <w:div w:id="2014844035">
      <w:bodyDiv w:val="1"/>
      <w:marLeft w:val="0"/>
      <w:marRight w:val="0"/>
      <w:marTop w:val="0"/>
      <w:marBottom w:val="0"/>
      <w:divBdr>
        <w:top w:val="none" w:sz="0" w:space="0" w:color="auto"/>
        <w:left w:val="none" w:sz="0" w:space="0" w:color="auto"/>
        <w:bottom w:val="none" w:sz="0" w:space="0" w:color="auto"/>
        <w:right w:val="none" w:sz="0" w:space="0" w:color="auto"/>
      </w:divBdr>
    </w:div>
    <w:div w:id="2102791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ist.msu.ru/ER/Etext/articul.htm" TargetMode="External"/><Relationship Id="rId13" Type="http://schemas.openxmlformats.org/officeDocument/2006/relationships/hyperlink" Target="https://zakon.rada.gov.ua/laws/show/254%D0%BA/96-%D0%B2%D1%80" TargetMode="External"/><Relationship Id="rId18" Type="http://schemas.openxmlformats.org/officeDocument/2006/relationships/hyperlink" Target="https://uk.wikipedia.org/wiki/%D0%AE%D1%80%D0%B8%D0%B4%D0%B8%D1%87%D0%BD%D0%B0_%D0%B5%D0%BD%D1%86%D0%B8%D0%BA%D0%BB%D0%BE%D0%BF%D0%B5%D0%B4%D1%96%D1%8F_(%D0%B4%D1%80%D1%83%D0%BA%D0%BE%D0%B2%D0%B0%D0%BD%D0%B5_%D0%B2%D0%B8%D0%B4%D0%B0%D0%BD%D0%BD%D1%8F)" TargetMode="External"/><Relationship Id="rId26" Type="http://schemas.openxmlformats.org/officeDocument/2006/relationships/hyperlink" Target="http://elib.bsu.by/bitstream/123456789/88606/1/293-298.pdf" TargetMode="External"/><Relationship Id="rId39" Type="http://schemas.openxmlformats.org/officeDocument/2006/relationships/hyperlink" Target="http://violentadegen.ro/wp-content/uploads/EWL-Barometer-on-Rape-in-the-EU-2013.pdf" TargetMode="External"/><Relationship Id="rId3" Type="http://schemas.openxmlformats.org/officeDocument/2006/relationships/styles" Target="styles.xml"/><Relationship Id="rId21" Type="http://schemas.openxmlformats.org/officeDocument/2006/relationships/hyperlink" Target="https://zakon.rada.gov.ua/laws/show/2341-14" TargetMode="External"/><Relationship Id="rId34" Type="http://schemas.openxmlformats.org/officeDocument/2006/relationships/hyperlink" Target="https://publishup.uni-potsdam.de/opus4-ubp/frontdoor/deliver/index/docId/7374/file/S197-223_aiup01.pdf" TargetMode="External"/><Relationship Id="rId42" Type="http://schemas.openxmlformats.org/officeDocument/2006/relationships/hyperlink" Target="https://scindeks-clanci.ceon.rs/data/pdf/0354-8872/2016/0354-88721601001S.pdf" TargetMode="External"/><Relationship Id="rId7" Type="http://schemas.openxmlformats.org/officeDocument/2006/relationships/endnotes" Target="endnotes.xml"/><Relationship Id="rId12" Type="http://schemas.openxmlformats.org/officeDocument/2006/relationships/hyperlink" Target="http://pgp-journal.kiev.ua/archive/2018/11/38.pdf" TargetMode="External"/><Relationship Id="rId17" Type="http://schemas.openxmlformats.org/officeDocument/2006/relationships/hyperlink" Target="http://leksika.com.ua/12860501/legal/kriminalniy_kodeks_usrr_1922" TargetMode="External"/><Relationship Id="rId25" Type="http://schemas.openxmlformats.org/officeDocument/2006/relationships/hyperlink" Target="https://sites.google.com/site/tgpotvety/home/romano-germanskaa-pravovaa-sema-pravovaa-sema-statusnogo-prava-eee-osobennosti" TargetMode="External"/><Relationship Id="rId33" Type="http://schemas.openxmlformats.org/officeDocument/2006/relationships/hyperlink" Target="http://mojustav.rs/wp-content/uploads/2013/04/Ustav-SFRJ-iz-1974.pdf" TargetMode="External"/><Relationship Id="rId38" Type="http://schemas.openxmlformats.org/officeDocument/2006/relationships/hyperlink" Target="https://www.nyulawglobal.org/globalex/Bulgaria1.html"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nbuv.gov.ua/UJRN/" TargetMode="External"/><Relationship Id="rId20" Type="http://schemas.openxmlformats.org/officeDocument/2006/relationships/hyperlink" Target="https://uk.wikipedia.org/wiki/%D0%95%D0%BD%D1%86%D0%B8%D0%BA%D0%BB%D0%BE%D0%BF%D0%B5%D0%B4%D0%B8%D1%87%D0%BD%D0%B5_%D0%B2%D0%B8%D0%B4%D0%B0%D0%B2%D0%BD%D0%B8%D1%86%D1%82%D0%B2%D0%BE" TargetMode="External"/><Relationship Id="rId29" Type="http://schemas.openxmlformats.org/officeDocument/2006/relationships/hyperlink" Target="https://www.prlib.ru/item/459770" TargetMode="External"/><Relationship Id="rId41" Type="http://schemas.openxmlformats.org/officeDocument/2006/relationships/hyperlink" Target="https://www.nytimes.com/1996/03/13/us/sovietologists-years-after-the-collapse-cope-with-a-new-reality.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rm.naiau.kiev.ua/books/kval-ok-zlochuniv-25-04-207/lectures/lecture_3.html" TargetMode="External"/><Relationship Id="rId24" Type="http://schemas.openxmlformats.org/officeDocument/2006/relationships/hyperlink" Target="https://zakon.rada.gov.ua/laws/show/v0005700-08" TargetMode="External"/><Relationship Id="rId32" Type="http://schemas.openxmlformats.org/officeDocument/2006/relationships/hyperlink" Target="http://www3.wpia.uw.edu.pl/wp-content/uploads/2011/09/Giaro.LegalTradition.pdf" TargetMode="External"/><Relationship Id="rId37" Type="http://schemas.openxmlformats.org/officeDocument/2006/relationships/hyperlink" Target="http://www.legislation.gov.uk/ukpga/2003/42/contents" TargetMode="External"/><Relationship Id="rId40" Type="http://schemas.openxmlformats.org/officeDocument/2006/relationships/hyperlink" Target="http://www.legislation.gov.uk/ukpga/2003/42/contents"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rm.coe.int/1680093d9e" TargetMode="External"/><Relationship Id="rId23" Type="http://schemas.openxmlformats.org/officeDocument/2006/relationships/hyperlink" Target="http://nbuv.gov.ua/UJRN/porpr_2012_3-4_34" TargetMode="External"/><Relationship Id="rId28" Type="http://schemas.openxmlformats.org/officeDocument/2006/relationships/hyperlink" Target="http://pravo.by/upload/pdf/krim-pravo/ulogenie_o_nakazanijah_ugolovnih_i_ispravitelnih_1845_goda.pdf" TargetMode="External"/><Relationship Id="rId36" Type="http://schemas.openxmlformats.org/officeDocument/2006/relationships/hyperlink" Target="http://www.parlament.al/Files/Akte/ligj%20nr.%2047,%20dt.%2023.7.2018.pdf" TargetMode="External"/><Relationship Id="rId10" Type="http://schemas.openxmlformats.org/officeDocument/2006/relationships/hyperlink" Target="https://zakon.rada.gov.ua/laws/show/2227-19" TargetMode="External"/><Relationship Id="rId19" Type="http://schemas.openxmlformats.org/officeDocument/2006/relationships/hyperlink" Target="https://uk.wikipedia.org/wiki/%D0%A8%D0%B5%D0%BC%D1%88%D1%83%D1%87%D0%B5%D0%BD%D0%BA%D0%BE_%D0%AE%D1%80%D1%96%D0%B9_%D0%A1%D0%B5%D1%80%D0%B3%D1%96%D0%B9%D0%BE%D0%B2%D0%B8%D1%87" TargetMode="External"/><Relationship Id="rId31" Type="http://schemas.openxmlformats.org/officeDocument/2006/relationships/hyperlink" Target="https://www.legislationline.org/download/id/5480/file/Serbia_CC_am2012_en.pdf" TargetMode="External"/><Relationship Id="rId4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lexinform.com.ua/dumka-eksperta/novely-kryminalnogo-zakonodavstva-ukrayiny-shhodo-vidpovidalnosti-za-seks-delikty-okremi-problemni-aspekty/" TargetMode="External"/><Relationship Id="rId14" Type="http://schemas.openxmlformats.org/officeDocument/2006/relationships/hyperlink" Target="https://rm.coe.int/CoERMPublicCommonSearchServices/DisplayDCTMContent?documentId=090000168046e1da" TargetMode="External"/><Relationship Id="rId22" Type="http://schemas.openxmlformats.org/officeDocument/2006/relationships/hyperlink" Target="https://yur-gazeta.com/publications/practice/kriminalne-pravo-ta-proces/seks-za-kriminalnim-kodeksom-nova-redakciya.html" TargetMode="External"/><Relationship Id="rId27" Type="http://schemas.openxmlformats.org/officeDocument/2006/relationships/hyperlink" Target="http://litopys.org.ua/statut2/st1566_12.htm" TargetMode="External"/><Relationship Id="rId30" Type="http://schemas.openxmlformats.org/officeDocument/2006/relationships/hyperlink" Target="https://link.springer.com/article/10.1023/A:1013115820409" TargetMode="External"/><Relationship Id="rId35" Type="http://schemas.openxmlformats.org/officeDocument/2006/relationships/hyperlink" Target="https://www.amnesty.org/download/Documents/EUR0194522018ENGLISH.PDF" TargetMode="External"/><Relationship Id="rId43"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9395F3-AB39-4986-893C-B53C48AF65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21428</Words>
  <Characters>122145</Characters>
  <Application>Microsoft Office Word</Application>
  <DocSecurity>0</DocSecurity>
  <Lines>1017</Lines>
  <Paragraphs>286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Company>
  <LinksUpToDate>false</LinksUpToDate>
  <CharactersWithSpaces>143287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Alina</dc:creator>
  <cp:lastModifiedBy>Пользователь Windows</cp:lastModifiedBy>
  <cp:revision>3</cp:revision>
  <cp:lastPrinted>2020-11-07T01:11:00Z</cp:lastPrinted>
  <dcterms:created xsi:type="dcterms:W3CDTF">2025-12-28T15:02:00Z</dcterms:created>
  <dcterms:modified xsi:type="dcterms:W3CDTF">2025-12-28T15:02:00Z</dcterms:modified>
</cp:coreProperties>
</file>