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267" w:rsidRPr="00053F91" w:rsidRDefault="00F47267" w:rsidP="00F47267">
      <w:pPr>
        <w:tabs>
          <w:tab w:val="left" w:pos="426"/>
        </w:tabs>
        <w:autoSpaceDE w:val="0"/>
        <w:autoSpaceDN w:val="0"/>
        <w:adjustRightInd w:val="0"/>
        <w:spacing w:after="0" w:line="240" w:lineRule="auto"/>
        <w:jc w:val="center"/>
        <w:rPr>
          <w:rFonts w:cs="Times New Roman"/>
          <w:kern w:val="28"/>
          <w:szCs w:val="28"/>
          <w:lang w:val="uk-UA"/>
        </w:rPr>
      </w:pPr>
      <w:r w:rsidRPr="00053F91">
        <w:rPr>
          <w:rFonts w:cs="Times New Roman"/>
          <w:kern w:val="28"/>
          <w:szCs w:val="28"/>
          <w:lang w:val="uk-UA"/>
        </w:rPr>
        <w:t>ОДЕСЬКИЙ НАЦІОНАЛЬНИЙ УНІВЕРСИТЕТ імені І. І. МЕЧНИКОВА</w:t>
      </w:r>
    </w:p>
    <w:p w:rsidR="00F47267" w:rsidRPr="00053F91" w:rsidRDefault="00F47267" w:rsidP="00F47267">
      <w:pPr>
        <w:autoSpaceDE w:val="0"/>
        <w:autoSpaceDN w:val="0"/>
        <w:adjustRightInd w:val="0"/>
        <w:spacing w:after="0" w:line="240" w:lineRule="auto"/>
        <w:ind w:firstLine="720"/>
        <w:jc w:val="center"/>
        <w:rPr>
          <w:rFonts w:cs="Times New Roman"/>
          <w:kern w:val="28"/>
          <w:szCs w:val="28"/>
          <w:lang w:val="uk-UA"/>
        </w:rPr>
      </w:pPr>
      <w:r w:rsidRPr="00053F91">
        <w:rPr>
          <w:rFonts w:cs="Times New Roman"/>
          <w:kern w:val="28"/>
          <w:szCs w:val="28"/>
          <w:lang w:val="uk-UA"/>
        </w:rPr>
        <w:t>Біологічний факультет</w:t>
      </w:r>
    </w:p>
    <w:p w:rsidR="00F47267" w:rsidRPr="00053F91" w:rsidRDefault="00F47267" w:rsidP="00F47267">
      <w:pPr>
        <w:autoSpaceDE w:val="0"/>
        <w:autoSpaceDN w:val="0"/>
        <w:adjustRightInd w:val="0"/>
        <w:spacing w:after="0" w:line="240" w:lineRule="auto"/>
        <w:ind w:firstLine="720"/>
        <w:jc w:val="center"/>
        <w:rPr>
          <w:rFonts w:cs="Times New Roman"/>
          <w:kern w:val="28"/>
          <w:sz w:val="20"/>
          <w:vertAlign w:val="superscript"/>
          <w:lang w:val="uk-UA"/>
        </w:rPr>
      </w:pPr>
      <w:r w:rsidRPr="00053F91">
        <w:rPr>
          <w:rFonts w:cs="Times New Roman"/>
          <w:kern w:val="28"/>
          <w:szCs w:val="28"/>
          <w:lang w:val="uk-UA"/>
        </w:rPr>
        <w:t>Кафедра фізіології людини та тварин</w:t>
      </w:r>
    </w:p>
    <w:p w:rsidR="00F47267" w:rsidRPr="00053F91" w:rsidRDefault="00F47267" w:rsidP="00F47267">
      <w:pPr>
        <w:autoSpaceDE w:val="0"/>
        <w:spacing w:after="0"/>
        <w:ind w:firstLine="720"/>
        <w:jc w:val="center"/>
        <w:rPr>
          <w:rFonts w:cs="Times New Roman"/>
          <w:b/>
          <w:kern w:val="1"/>
          <w:szCs w:val="28"/>
          <w:lang w:val="uk-UA"/>
        </w:rPr>
      </w:pPr>
    </w:p>
    <w:p w:rsidR="00DF71BF" w:rsidRPr="00053F91" w:rsidRDefault="00DF71BF" w:rsidP="00F47267">
      <w:pPr>
        <w:autoSpaceDE w:val="0"/>
        <w:spacing w:after="0"/>
        <w:ind w:firstLine="720"/>
        <w:jc w:val="center"/>
        <w:rPr>
          <w:rFonts w:cs="Times New Roman"/>
          <w:b/>
          <w:kern w:val="1"/>
          <w:szCs w:val="28"/>
          <w:lang w:val="uk-UA"/>
        </w:rPr>
      </w:pPr>
    </w:p>
    <w:p w:rsidR="00F47267" w:rsidRPr="00053F91" w:rsidRDefault="00F47267" w:rsidP="00F47267">
      <w:pPr>
        <w:autoSpaceDE w:val="0"/>
        <w:spacing w:after="0"/>
        <w:ind w:firstLine="720"/>
        <w:jc w:val="center"/>
        <w:rPr>
          <w:rFonts w:cs="Times New Roman"/>
          <w:b/>
          <w:kern w:val="1"/>
          <w:szCs w:val="28"/>
          <w:lang w:val="uk-UA"/>
        </w:rPr>
      </w:pPr>
      <w:r w:rsidRPr="00053F91">
        <w:rPr>
          <w:rFonts w:cs="Times New Roman"/>
          <w:b/>
          <w:kern w:val="1"/>
          <w:szCs w:val="28"/>
          <w:lang w:val="uk-UA"/>
        </w:rPr>
        <w:t>Дипломна робота</w:t>
      </w:r>
    </w:p>
    <w:p w:rsidR="00F47267" w:rsidRPr="00053F91" w:rsidRDefault="00F47267" w:rsidP="00DF71BF">
      <w:pPr>
        <w:pBdr>
          <w:bottom w:val="single" w:sz="4" w:space="1" w:color="auto"/>
        </w:pBdr>
        <w:tabs>
          <w:tab w:val="center" w:pos="0"/>
          <w:tab w:val="right" w:pos="9639"/>
        </w:tabs>
        <w:spacing w:before="240"/>
        <w:ind w:right="-7"/>
        <w:jc w:val="center"/>
        <w:rPr>
          <w:rFonts w:cs="Times New Roman"/>
          <w:szCs w:val="28"/>
          <w:lang w:val="uk-UA"/>
        </w:rPr>
      </w:pPr>
      <w:r w:rsidRPr="00053F91">
        <w:rPr>
          <w:rFonts w:cs="Times New Roman"/>
          <w:szCs w:val="28"/>
          <w:lang w:val="uk-UA"/>
        </w:rPr>
        <w:t>на здобуття ступеня вищої освіти «магістр»</w:t>
      </w:r>
    </w:p>
    <w:p w:rsidR="00F47267" w:rsidRPr="00053F91" w:rsidRDefault="00D66B00" w:rsidP="00F47267">
      <w:pPr>
        <w:autoSpaceDE w:val="0"/>
        <w:spacing w:after="0"/>
        <w:jc w:val="center"/>
        <w:rPr>
          <w:rFonts w:cs="Times New Roman"/>
          <w:b/>
          <w:kern w:val="1"/>
          <w:szCs w:val="28"/>
          <w:lang w:val="uk-UA"/>
        </w:rPr>
      </w:pPr>
      <w:r>
        <w:rPr>
          <w:rFonts w:cs="Times New Roman"/>
          <w:kern w:val="1"/>
          <w:szCs w:val="28"/>
          <w:lang w:val="uk-UA"/>
        </w:rPr>
        <w:t>на тему</w:t>
      </w:r>
      <w:r w:rsidR="00F47267" w:rsidRPr="00053F91">
        <w:rPr>
          <w:rFonts w:cs="Times New Roman"/>
          <w:kern w:val="1"/>
          <w:szCs w:val="28"/>
          <w:lang w:val="uk-UA"/>
        </w:rPr>
        <w:t xml:space="preserve"> </w:t>
      </w:r>
      <w:r w:rsidR="00F47267" w:rsidRPr="00053F91">
        <w:rPr>
          <w:rFonts w:cs="Times New Roman"/>
          <w:b/>
          <w:kern w:val="1"/>
          <w:szCs w:val="28"/>
          <w:lang w:val="uk-UA"/>
        </w:rPr>
        <w:t>«</w:t>
      </w:r>
      <w:r w:rsidR="00E340E8" w:rsidRPr="00053F91">
        <w:rPr>
          <w:rFonts w:cs="Times New Roman"/>
          <w:b/>
          <w:kern w:val="1"/>
          <w:szCs w:val="28"/>
          <w:lang w:val="uk-UA"/>
        </w:rPr>
        <w:t>Морфологічні та біохімічні</w:t>
      </w:r>
      <w:r w:rsidR="00F47267" w:rsidRPr="00053F91">
        <w:rPr>
          <w:rFonts w:cs="Times New Roman"/>
          <w:b/>
          <w:kern w:val="1"/>
          <w:szCs w:val="28"/>
          <w:lang w:val="uk-UA"/>
        </w:rPr>
        <w:t xml:space="preserve"> показники </w:t>
      </w:r>
      <w:r w:rsidR="00E340E8" w:rsidRPr="00053F91">
        <w:rPr>
          <w:rFonts w:cs="Times New Roman"/>
          <w:b/>
          <w:kern w:val="1"/>
          <w:szCs w:val="28"/>
          <w:lang w:val="uk-UA"/>
        </w:rPr>
        <w:t xml:space="preserve"> крові та сечі при патології нирок до та після лікування</w:t>
      </w:r>
      <w:r w:rsidR="00F47267" w:rsidRPr="00053F91">
        <w:rPr>
          <w:rFonts w:cs="Times New Roman"/>
          <w:b/>
          <w:kern w:val="1"/>
          <w:szCs w:val="28"/>
          <w:lang w:val="uk-UA"/>
        </w:rPr>
        <w:t>»</w:t>
      </w:r>
    </w:p>
    <w:p w:rsidR="00E340E8" w:rsidRPr="00D66B00" w:rsidRDefault="00E340E8" w:rsidP="00F47267">
      <w:pPr>
        <w:autoSpaceDE w:val="0"/>
        <w:spacing w:after="0"/>
        <w:jc w:val="center"/>
        <w:rPr>
          <w:rFonts w:cs="Times New Roman"/>
          <w:kern w:val="1"/>
          <w:szCs w:val="28"/>
          <w:lang w:val="uk-UA"/>
        </w:rPr>
      </w:pPr>
      <w:r w:rsidRPr="00D66B00">
        <w:rPr>
          <w:rFonts w:cs="Times New Roman"/>
          <w:kern w:val="1"/>
          <w:sz w:val="24"/>
          <w:szCs w:val="24"/>
          <w:lang w:val="uk-UA"/>
        </w:rPr>
        <w:t>Morphological and biochemical parameters of blood and urine in pathology of kidneys before and after treatment</w:t>
      </w:r>
    </w:p>
    <w:p w:rsidR="00F47267" w:rsidRPr="00053F91" w:rsidRDefault="00E340E8" w:rsidP="00F47267">
      <w:pPr>
        <w:autoSpaceDE w:val="0"/>
        <w:spacing w:after="0" w:line="0" w:lineRule="auto"/>
        <w:rPr>
          <w:rFonts w:cs="Times New Roman"/>
          <w:bCs/>
          <w:sz w:val="24"/>
          <w:szCs w:val="24"/>
          <w:lang w:val="uk-UA"/>
        </w:rPr>
      </w:pPr>
      <w:r w:rsidRPr="00053F91">
        <w:rPr>
          <w:rFonts w:cs="Times New Roman"/>
          <w:b/>
          <w:kern w:val="1"/>
          <w:sz w:val="24"/>
          <w:szCs w:val="24"/>
          <w:lang w:val="uk-UA"/>
        </w:rPr>
        <w:t>Morphological and biochemical parameters of blood and urine in pathology of kidneys before and after treatment »</w:t>
      </w:r>
      <w:r w:rsidR="00F47267" w:rsidRPr="00053F91">
        <w:rPr>
          <w:rFonts w:cs="Times New Roman"/>
          <w:b/>
          <w:kern w:val="1"/>
          <w:szCs w:val="28"/>
          <w:lang w:val="uk-UA"/>
        </w:rPr>
        <w:t>blood parameters in patients with alcoholic liver damage when treating intestinal infection</w:t>
      </w:r>
    </w:p>
    <w:p w:rsidR="00F47267" w:rsidRPr="00053F91" w:rsidRDefault="00F47267" w:rsidP="00F47267">
      <w:pPr>
        <w:autoSpaceDE w:val="0"/>
        <w:spacing w:after="0" w:line="0" w:lineRule="auto"/>
        <w:jc w:val="center"/>
        <w:rPr>
          <w:rFonts w:cs="Times New Roman"/>
          <w:bCs/>
          <w:sz w:val="24"/>
          <w:szCs w:val="24"/>
          <w:lang w:val="uk-UA"/>
        </w:rPr>
      </w:pPr>
      <w:r w:rsidRPr="00053F91">
        <w:rPr>
          <w:rFonts w:cs="Times New Roman"/>
          <w:bCs/>
          <w:sz w:val="24"/>
          <w:szCs w:val="24"/>
          <w:lang w:val="uk-UA"/>
        </w:rPr>
        <w:t>Alkaline phosphatase content in rat organs at UHF and gamma-radiation</w:t>
      </w:r>
    </w:p>
    <w:p w:rsidR="00F47267" w:rsidRPr="00053F91" w:rsidRDefault="00F47267" w:rsidP="00F47267">
      <w:pPr>
        <w:autoSpaceDE w:val="0"/>
        <w:spacing w:after="0" w:line="0" w:lineRule="auto"/>
        <w:jc w:val="center"/>
        <w:rPr>
          <w:rFonts w:cs="Times New Roman"/>
          <w:bCs/>
          <w:sz w:val="24"/>
          <w:szCs w:val="24"/>
          <w:lang w:val="uk-UA"/>
        </w:rPr>
      </w:pPr>
    </w:p>
    <w:p w:rsidR="00F47267" w:rsidRPr="00053F91" w:rsidRDefault="00F47267" w:rsidP="00F47267">
      <w:pPr>
        <w:autoSpaceDE w:val="0"/>
        <w:spacing w:after="0" w:line="0" w:lineRule="auto"/>
        <w:jc w:val="center"/>
        <w:rPr>
          <w:rFonts w:cs="Times New Roman"/>
          <w:bCs/>
          <w:sz w:val="24"/>
          <w:szCs w:val="24"/>
          <w:lang w:val="uk-UA"/>
        </w:rPr>
      </w:pPr>
    </w:p>
    <w:p w:rsidR="00F47267" w:rsidRPr="00053F91" w:rsidRDefault="00F47267" w:rsidP="00F47267">
      <w:pPr>
        <w:autoSpaceDE w:val="0"/>
        <w:spacing w:after="0" w:line="380" w:lineRule="exact"/>
        <w:rPr>
          <w:rFonts w:cs="Times New Roman"/>
          <w:kern w:val="1"/>
          <w:szCs w:val="28"/>
          <w:lang w:val="uk-UA"/>
        </w:rPr>
      </w:pPr>
    </w:p>
    <w:p w:rsidR="00F47267" w:rsidRPr="00053F91" w:rsidRDefault="00F47267" w:rsidP="00F47267">
      <w:pPr>
        <w:autoSpaceDE w:val="0"/>
        <w:spacing w:after="0" w:line="380" w:lineRule="exact"/>
        <w:ind w:left="3828"/>
        <w:rPr>
          <w:rFonts w:cs="Times New Roman"/>
          <w:kern w:val="1"/>
          <w:szCs w:val="28"/>
          <w:lang w:val="uk-UA"/>
        </w:rPr>
      </w:pPr>
      <w:r w:rsidRPr="00D66B00">
        <w:rPr>
          <w:rFonts w:cs="Times New Roman"/>
          <w:b/>
          <w:kern w:val="1"/>
          <w:szCs w:val="28"/>
          <w:lang w:val="uk-UA"/>
        </w:rPr>
        <w:t>Виконала</w:t>
      </w:r>
      <w:r w:rsidRPr="00053F91">
        <w:rPr>
          <w:rFonts w:cs="Times New Roman"/>
          <w:kern w:val="1"/>
          <w:szCs w:val="28"/>
          <w:lang w:val="uk-UA"/>
        </w:rPr>
        <w:t>: студентка заочної форми навчання</w:t>
      </w:r>
    </w:p>
    <w:p w:rsidR="00F47267" w:rsidRPr="00053F91" w:rsidRDefault="00F47267" w:rsidP="00F47267">
      <w:pPr>
        <w:autoSpaceDE w:val="0"/>
        <w:spacing w:after="0" w:line="380" w:lineRule="exact"/>
        <w:ind w:left="3828"/>
        <w:rPr>
          <w:rFonts w:cs="Times New Roman"/>
          <w:szCs w:val="28"/>
          <w:lang w:val="uk-UA"/>
        </w:rPr>
      </w:pPr>
      <w:r w:rsidRPr="00053F91">
        <w:rPr>
          <w:rFonts w:cs="Times New Roman"/>
          <w:kern w:val="1"/>
          <w:szCs w:val="28"/>
          <w:lang w:val="uk-UA"/>
        </w:rPr>
        <w:t>Спеціальність 091</w:t>
      </w:r>
      <w:r w:rsidRPr="00053F91">
        <w:rPr>
          <w:rFonts w:cs="Times New Roman"/>
          <w:szCs w:val="28"/>
          <w:lang w:val="uk-UA"/>
        </w:rPr>
        <w:t xml:space="preserve"> Біологія</w:t>
      </w:r>
      <w:r w:rsidRPr="00053F91">
        <w:rPr>
          <w:rFonts w:cs="Times New Roman"/>
          <w:kern w:val="1"/>
          <w:szCs w:val="28"/>
          <w:lang w:val="uk-UA"/>
        </w:rPr>
        <w:t xml:space="preserve"> </w:t>
      </w:r>
    </w:p>
    <w:p w:rsidR="00F47267" w:rsidRPr="00053F91" w:rsidRDefault="00E340E8" w:rsidP="00F47267">
      <w:pPr>
        <w:autoSpaceDE w:val="0"/>
        <w:spacing w:after="0" w:line="380" w:lineRule="exact"/>
        <w:ind w:left="3828"/>
        <w:rPr>
          <w:rFonts w:cs="Times New Roman"/>
          <w:b/>
          <w:bCs/>
          <w:kern w:val="1"/>
          <w:szCs w:val="28"/>
          <w:lang w:val="uk-UA"/>
        </w:rPr>
      </w:pPr>
      <w:r w:rsidRPr="00053F91">
        <w:rPr>
          <w:rFonts w:cs="Times New Roman"/>
          <w:b/>
          <w:bCs/>
          <w:kern w:val="1"/>
          <w:szCs w:val="28"/>
          <w:lang w:val="uk-UA"/>
        </w:rPr>
        <w:t>Татар Ліна Василівна</w:t>
      </w:r>
    </w:p>
    <w:p w:rsidR="00F47267" w:rsidRPr="00053F91" w:rsidRDefault="00F47267" w:rsidP="00F47267">
      <w:pPr>
        <w:autoSpaceDE w:val="0"/>
        <w:spacing w:after="0" w:line="380" w:lineRule="exact"/>
        <w:ind w:left="3828"/>
        <w:rPr>
          <w:rFonts w:cs="Times New Roman"/>
          <w:b/>
          <w:bCs/>
          <w:kern w:val="1"/>
          <w:szCs w:val="28"/>
          <w:lang w:val="uk-UA"/>
        </w:rPr>
      </w:pPr>
    </w:p>
    <w:p w:rsidR="00F47267" w:rsidRPr="00053F91" w:rsidRDefault="00D66B00" w:rsidP="00F47267">
      <w:pPr>
        <w:autoSpaceDE w:val="0"/>
        <w:spacing w:after="0" w:line="380" w:lineRule="exact"/>
        <w:ind w:firstLine="3828"/>
        <w:rPr>
          <w:rFonts w:cs="Times New Roman"/>
          <w:kern w:val="1"/>
          <w:szCs w:val="28"/>
          <w:lang w:val="uk-UA"/>
        </w:rPr>
      </w:pPr>
      <w:r w:rsidRPr="00D66B00">
        <w:rPr>
          <w:rFonts w:cs="Times New Roman"/>
          <w:b/>
          <w:kern w:val="1"/>
          <w:szCs w:val="28"/>
          <w:lang w:val="uk-UA"/>
        </w:rPr>
        <w:t>Науковий к</w:t>
      </w:r>
      <w:r w:rsidR="00F47267" w:rsidRPr="00D66B00">
        <w:rPr>
          <w:rFonts w:cs="Times New Roman"/>
          <w:b/>
          <w:kern w:val="1"/>
          <w:szCs w:val="28"/>
          <w:lang w:val="uk-UA"/>
        </w:rPr>
        <w:t>ерівник</w:t>
      </w:r>
      <w:r w:rsidR="00F47267" w:rsidRPr="00053F91">
        <w:rPr>
          <w:rFonts w:cs="Times New Roman"/>
          <w:kern w:val="1"/>
          <w:szCs w:val="28"/>
          <w:lang w:val="uk-UA"/>
        </w:rPr>
        <w:t>: к.б.н., доцент</w:t>
      </w:r>
    </w:p>
    <w:p w:rsidR="00F47267" w:rsidRPr="00053F91" w:rsidRDefault="00F47267" w:rsidP="00F47267">
      <w:pPr>
        <w:autoSpaceDE w:val="0"/>
        <w:spacing w:after="0" w:line="380" w:lineRule="exact"/>
        <w:ind w:firstLine="3828"/>
        <w:rPr>
          <w:rFonts w:cs="Times New Roman"/>
          <w:kern w:val="1"/>
          <w:szCs w:val="28"/>
          <w:lang w:val="uk-UA"/>
        </w:rPr>
      </w:pPr>
      <w:r w:rsidRPr="00053F91">
        <w:rPr>
          <w:rFonts w:cs="Times New Roman"/>
          <w:kern w:val="1"/>
          <w:szCs w:val="28"/>
          <w:lang w:val="uk-UA"/>
        </w:rPr>
        <w:t>Сьомік Лідія Іванівна</w:t>
      </w:r>
    </w:p>
    <w:p w:rsidR="00F47267" w:rsidRPr="00053F91" w:rsidRDefault="00F47267" w:rsidP="00F47267">
      <w:pPr>
        <w:tabs>
          <w:tab w:val="center" w:pos="4889"/>
        </w:tabs>
        <w:autoSpaceDE w:val="0"/>
        <w:spacing w:after="0" w:line="380" w:lineRule="exact"/>
        <w:ind w:right="-424" w:firstLine="3828"/>
        <w:rPr>
          <w:rFonts w:cs="Times New Roman"/>
          <w:kern w:val="1"/>
          <w:szCs w:val="28"/>
          <w:lang w:val="uk-UA"/>
        </w:rPr>
      </w:pPr>
    </w:p>
    <w:p w:rsidR="00F47267" w:rsidRPr="00053F91" w:rsidRDefault="00F47267" w:rsidP="00F47267">
      <w:pPr>
        <w:tabs>
          <w:tab w:val="center" w:pos="4889"/>
        </w:tabs>
        <w:autoSpaceDE w:val="0"/>
        <w:spacing w:after="0" w:line="380" w:lineRule="exact"/>
        <w:ind w:right="-424" w:firstLine="3828"/>
        <w:rPr>
          <w:rFonts w:cs="Times New Roman"/>
          <w:kern w:val="1"/>
          <w:szCs w:val="28"/>
          <w:lang w:val="uk-UA"/>
        </w:rPr>
      </w:pPr>
      <w:r w:rsidRPr="00D66B00">
        <w:rPr>
          <w:rFonts w:cs="Times New Roman"/>
          <w:b/>
          <w:kern w:val="1"/>
          <w:szCs w:val="28"/>
          <w:lang w:val="uk-UA"/>
        </w:rPr>
        <w:t>Рецензент</w:t>
      </w:r>
      <w:r w:rsidRPr="00053F91">
        <w:rPr>
          <w:rFonts w:cs="Times New Roman"/>
          <w:kern w:val="1"/>
          <w:szCs w:val="28"/>
          <w:lang w:val="uk-UA"/>
        </w:rPr>
        <w:t>: к.б.н., доцент</w:t>
      </w:r>
    </w:p>
    <w:p w:rsidR="00F47267" w:rsidRPr="00053F91" w:rsidRDefault="00E340E8" w:rsidP="00F47267">
      <w:pPr>
        <w:tabs>
          <w:tab w:val="center" w:pos="4889"/>
        </w:tabs>
        <w:autoSpaceDE w:val="0"/>
        <w:spacing w:after="0" w:line="380" w:lineRule="exact"/>
        <w:ind w:right="-424" w:firstLine="3828"/>
        <w:rPr>
          <w:rFonts w:cs="Times New Roman"/>
          <w:kern w:val="1"/>
          <w:szCs w:val="28"/>
          <w:lang w:val="uk-UA"/>
        </w:rPr>
      </w:pPr>
      <w:r w:rsidRPr="00053F91">
        <w:rPr>
          <w:rFonts w:cs="Times New Roman"/>
          <w:kern w:val="1"/>
          <w:szCs w:val="28"/>
          <w:lang w:val="uk-UA"/>
        </w:rPr>
        <w:t>Чернадчук</w:t>
      </w:r>
      <w:r w:rsidR="00F47267" w:rsidRPr="00053F91">
        <w:rPr>
          <w:rFonts w:cs="Times New Roman"/>
          <w:kern w:val="1"/>
          <w:szCs w:val="28"/>
          <w:lang w:val="uk-UA"/>
        </w:rPr>
        <w:t xml:space="preserve"> </w:t>
      </w:r>
      <w:r w:rsidRPr="00053F91">
        <w:rPr>
          <w:rFonts w:cs="Times New Roman"/>
          <w:kern w:val="1"/>
          <w:szCs w:val="28"/>
          <w:lang w:val="uk-UA"/>
        </w:rPr>
        <w:t>Сніжана</w:t>
      </w:r>
      <w:r w:rsidR="00F47267" w:rsidRPr="00053F91">
        <w:rPr>
          <w:rFonts w:cs="Times New Roman"/>
          <w:kern w:val="1"/>
          <w:szCs w:val="28"/>
          <w:lang w:val="uk-UA"/>
        </w:rPr>
        <w:t xml:space="preserve"> </w:t>
      </w:r>
      <w:r w:rsidRPr="00053F91">
        <w:rPr>
          <w:rFonts w:cs="Times New Roman"/>
          <w:kern w:val="1"/>
          <w:szCs w:val="28"/>
          <w:lang w:val="uk-UA"/>
        </w:rPr>
        <w:t>Сергіївна</w:t>
      </w:r>
    </w:p>
    <w:p w:rsidR="00F47267" w:rsidRPr="00053F91" w:rsidRDefault="00F47267" w:rsidP="00F47267">
      <w:pPr>
        <w:autoSpaceDE w:val="0"/>
        <w:spacing w:after="0" w:line="380" w:lineRule="exact"/>
        <w:ind w:right="-424"/>
        <w:jc w:val="center"/>
        <w:rPr>
          <w:rFonts w:cs="Times New Roman"/>
          <w:kern w:val="1"/>
          <w:szCs w:val="28"/>
          <w:lang w:val="uk-UA"/>
        </w:rPr>
      </w:pPr>
    </w:p>
    <w:p w:rsidR="00F47267" w:rsidRPr="00053F91" w:rsidRDefault="00F47267" w:rsidP="00F47267">
      <w:pPr>
        <w:autoSpaceDE w:val="0"/>
        <w:spacing w:after="0" w:line="380" w:lineRule="exact"/>
        <w:ind w:right="-424"/>
        <w:jc w:val="center"/>
        <w:rPr>
          <w:rFonts w:cs="Times New Roman"/>
          <w:kern w:val="1"/>
          <w:szCs w:val="28"/>
          <w:lang w:val="uk-UA"/>
        </w:rPr>
      </w:pPr>
    </w:p>
    <w:p w:rsidR="00F47267" w:rsidRPr="00053F91" w:rsidRDefault="00F47267" w:rsidP="00F47267">
      <w:pPr>
        <w:autoSpaceDE w:val="0"/>
        <w:spacing w:after="0"/>
        <w:ind w:right="-424"/>
        <w:rPr>
          <w:rFonts w:cs="Times New Roman"/>
          <w:kern w:val="1"/>
          <w:szCs w:val="28"/>
          <w:lang w:val="uk-UA"/>
        </w:rPr>
      </w:pPr>
      <w:r w:rsidRPr="00053F91">
        <w:rPr>
          <w:rFonts w:cs="Times New Roman"/>
          <w:kern w:val="1"/>
          <w:szCs w:val="28"/>
          <w:lang w:val="uk-UA"/>
        </w:rPr>
        <w:t>Рекомендовано до захисту:</w:t>
      </w:r>
      <w:r w:rsidRPr="00053F91">
        <w:rPr>
          <w:rFonts w:cs="Times New Roman"/>
          <w:kern w:val="1"/>
          <w:szCs w:val="28"/>
          <w:lang w:val="uk-UA"/>
        </w:rPr>
        <w:tab/>
      </w:r>
      <w:r w:rsidRPr="00053F91">
        <w:rPr>
          <w:rFonts w:cs="Times New Roman"/>
          <w:kern w:val="1"/>
          <w:szCs w:val="28"/>
          <w:lang w:val="uk-UA"/>
        </w:rPr>
        <w:tab/>
      </w:r>
      <w:r w:rsidRPr="00053F91">
        <w:rPr>
          <w:rFonts w:cs="Times New Roman"/>
          <w:kern w:val="1"/>
          <w:szCs w:val="28"/>
          <w:lang w:val="uk-UA"/>
        </w:rPr>
        <w:tab/>
        <w:t>Захищено на засіданні ЕК № __1__</w:t>
      </w:r>
    </w:p>
    <w:p w:rsidR="00F47267" w:rsidRPr="00053F91" w:rsidRDefault="00F47267" w:rsidP="00F47267">
      <w:pPr>
        <w:tabs>
          <w:tab w:val="left" w:pos="4840"/>
        </w:tabs>
        <w:autoSpaceDE w:val="0"/>
        <w:spacing w:after="0" w:line="274" w:lineRule="exact"/>
        <w:rPr>
          <w:rFonts w:cs="Times New Roman"/>
          <w:kern w:val="1"/>
          <w:szCs w:val="28"/>
          <w:lang w:val="uk-UA"/>
        </w:rPr>
      </w:pPr>
      <w:r w:rsidRPr="00053F91">
        <w:rPr>
          <w:rFonts w:cs="Times New Roman"/>
          <w:kern w:val="1"/>
          <w:szCs w:val="28"/>
          <w:lang w:val="uk-UA"/>
        </w:rPr>
        <w:t>Протокол засідання кафедри</w:t>
      </w:r>
      <w:r w:rsidRPr="00053F91">
        <w:rPr>
          <w:rFonts w:cs="Times New Roman"/>
          <w:kern w:val="1"/>
          <w:szCs w:val="28"/>
          <w:lang w:val="uk-UA"/>
        </w:rPr>
        <w:tab/>
      </w:r>
      <w:r w:rsidRPr="00053F91">
        <w:rPr>
          <w:rFonts w:cs="Times New Roman"/>
          <w:kern w:val="1"/>
          <w:szCs w:val="28"/>
          <w:lang w:val="uk-UA"/>
        </w:rPr>
        <w:tab/>
        <w:t>Протокол №___ від «_    __»  2019 р.</w:t>
      </w:r>
    </w:p>
    <w:p w:rsidR="00F47267" w:rsidRPr="00053F91" w:rsidRDefault="00F47267" w:rsidP="00F47267">
      <w:pPr>
        <w:tabs>
          <w:tab w:val="left" w:pos="4678"/>
        </w:tabs>
        <w:autoSpaceDE w:val="0"/>
        <w:spacing w:after="0" w:line="320" w:lineRule="exact"/>
        <w:rPr>
          <w:rFonts w:cs="Times New Roman"/>
          <w:kern w:val="1"/>
          <w:szCs w:val="28"/>
          <w:lang w:val="uk-UA"/>
        </w:rPr>
      </w:pPr>
      <w:r w:rsidRPr="00053F91">
        <w:rPr>
          <w:rFonts w:cs="Times New Roman"/>
          <w:kern w:val="1"/>
          <w:szCs w:val="28"/>
          <w:lang w:val="uk-UA"/>
        </w:rPr>
        <w:t>№      від «                  » 2019 р.</w:t>
      </w:r>
      <w:r w:rsidRPr="00053F91">
        <w:rPr>
          <w:rFonts w:cs="Times New Roman"/>
          <w:kern w:val="1"/>
          <w:szCs w:val="28"/>
          <w:lang w:val="uk-UA"/>
        </w:rPr>
        <w:tab/>
      </w:r>
      <w:r w:rsidRPr="00053F91">
        <w:rPr>
          <w:rFonts w:cs="Times New Roman"/>
          <w:kern w:val="1"/>
          <w:szCs w:val="28"/>
          <w:lang w:val="uk-UA"/>
        </w:rPr>
        <w:tab/>
        <w:t>Оцінка _____/ ________/__________</w:t>
      </w:r>
    </w:p>
    <w:p w:rsidR="00F47267" w:rsidRPr="00053F91" w:rsidRDefault="00F47267" w:rsidP="00F47267">
      <w:pPr>
        <w:tabs>
          <w:tab w:val="left" w:pos="4678"/>
        </w:tabs>
        <w:autoSpaceDE w:val="0"/>
        <w:spacing w:after="0" w:line="320" w:lineRule="exact"/>
        <w:rPr>
          <w:rFonts w:cs="Times New Roman"/>
          <w:kern w:val="1"/>
          <w:szCs w:val="28"/>
          <w:vertAlign w:val="superscript"/>
          <w:lang w:val="uk-UA"/>
        </w:rPr>
      </w:pPr>
      <w:r w:rsidRPr="00053F91">
        <w:rPr>
          <w:rFonts w:cs="Times New Roman"/>
          <w:kern w:val="1"/>
          <w:szCs w:val="28"/>
          <w:lang w:val="uk-UA"/>
        </w:rPr>
        <w:tab/>
        <w:t xml:space="preserve">           </w:t>
      </w:r>
      <w:r w:rsidRPr="00053F91">
        <w:rPr>
          <w:rFonts w:cs="Times New Roman"/>
          <w:kern w:val="1"/>
          <w:szCs w:val="28"/>
          <w:vertAlign w:val="superscript"/>
          <w:lang w:val="uk-UA"/>
        </w:rPr>
        <w:t>(за національною шкалою, шкалою ЕСТS, бал)</w:t>
      </w:r>
    </w:p>
    <w:p w:rsidR="00F47267" w:rsidRPr="00053F91" w:rsidRDefault="00F47267" w:rsidP="00F47267">
      <w:pPr>
        <w:tabs>
          <w:tab w:val="left" w:pos="4678"/>
        </w:tabs>
        <w:autoSpaceDE w:val="0"/>
        <w:spacing w:after="0" w:line="400" w:lineRule="exact"/>
        <w:rPr>
          <w:rFonts w:cs="Times New Roman"/>
          <w:kern w:val="1"/>
          <w:szCs w:val="28"/>
          <w:lang w:val="uk-UA"/>
        </w:rPr>
      </w:pPr>
      <w:r w:rsidRPr="00053F91">
        <w:rPr>
          <w:rFonts w:cs="Times New Roman"/>
          <w:kern w:val="1"/>
          <w:szCs w:val="28"/>
          <w:lang w:val="uk-UA"/>
        </w:rPr>
        <w:t>Завідувач кафедри</w:t>
      </w:r>
      <w:r w:rsidRPr="00053F91">
        <w:rPr>
          <w:rFonts w:cs="Times New Roman"/>
          <w:kern w:val="1"/>
          <w:szCs w:val="28"/>
          <w:lang w:val="uk-UA"/>
        </w:rPr>
        <w:tab/>
      </w:r>
      <w:r w:rsidRPr="00053F91">
        <w:rPr>
          <w:rFonts w:cs="Times New Roman"/>
          <w:kern w:val="1"/>
          <w:szCs w:val="28"/>
          <w:lang w:val="uk-UA"/>
        </w:rPr>
        <w:tab/>
        <w:t>Голова ЕК</w:t>
      </w:r>
    </w:p>
    <w:p w:rsidR="00F47267" w:rsidRPr="00053F91" w:rsidRDefault="00F47267" w:rsidP="00F47267">
      <w:pPr>
        <w:tabs>
          <w:tab w:val="left" w:pos="4678"/>
        </w:tabs>
        <w:autoSpaceDE w:val="0"/>
        <w:spacing w:after="0" w:line="400" w:lineRule="exact"/>
        <w:rPr>
          <w:rFonts w:cs="Times New Roman"/>
          <w:kern w:val="1"/>
          <w:szCs w:val="28"/>
          <w:vertAlign w:val="superscript"/>
          <w:lang w:val="uk-UA"/>
        </w:rPr>
      </w:pPr>
      <w:r w:rsidRPr="00053F91">
        <w:rPr>
          <w:rFonts w:cs="Times New Roman"/>
          <w:kern w:val="1"/>
          <w:szCs w:val="28"/>
          <w:lang w:val="uk-UA"/>
        </w:rPr>
        <w:t>_______   _</w:t>
      </w:r>
      <w:r w:rsidRPr="00053F91">
        <w:rPr>
          <w:rFonts w:cs="Times New Roman"/>
          <w:kern w:val="1"/>
          <w:szCs w:val="28"/>
          <w:u w:val="single"/>
          <w:lang w:val="uk-UA"/>
        </w:rPr>
        <w:t xml:space="preserve">Макаренко О. А. </w:t>
      </w:r>
      <w:r w:rsidRPr="00053F91">
        <w:rPr>
          <w:rFonts w:cs="Times New Roman"/>
          <w:kern w:val="1"/>
          <w:szCs w:val="28"/>
          <w:lang w:val="uk-UA"/>
        </w:rPr>
        <w:tab/>
      </w:r>
      <w:r w:rsidRPr="00053F91">
        <w:rPr>
          <w:rFonts w:cs="Times New Roman"/>
          <w:kern w:val="1"/>
          <w:szCs w:val="28"/>
          <w:lang w:val="uk-UA"/>
        </w:rPr>
        <w:tab/>
        <w:t>___________  ___</w:t>
      </w:r>
      <w:r w:rsidRPr="00053F91">
        <w:rPr>
          <w:rFonts w:cs="Times New Roman"/>
          <w:kern w:val="1"/>
          <w:szCs w:val="28"/>
          <w:u w:val="single"/>
          <w:lang w:val="uk-UA"/>
        </w:rPr>
        <w:t xml:space="preserve"> Чеботар С. В.</w:t>
      </w:r>
      <w:r w:rsidRPr="00053F91">
        <w:rPr>
          <w:rFonts w:cs="Times New Roman"/>
          <w:kern w:val="1"/>
          <w:szCs w:val="28"/>
          <w:lang w:val="uk-UA"/>
        </w:rPr>
        <w:t>____</w:t>
      </w:r>
    </w:p>
    <w:p w:rsidR="00F47267" w:rsidRPr="00053F91" w:rsidRDefault="00F47267" w:rsidP="00F47267">
      <w:pPr>
        <w:autoSpaceDE w:val="0"/>
        <w:spacing w:after="0" w:line="240" w:lineRule="auto"/>
        <w:rPr>
          <w:rFonts w:cs="Times New Roman"/>
          <w:kern w:val="1"/>
          <w:szCs w:val="28"/>
          <w:lang w:val="uk-UA"/>
        </w:rPr>
      </w:pPr>
      <w:r w:rsidRPr="00053F91">
        <w:rPr>
          <w:rFonts w:cs="Times New Roman"/>
          <w:kern w:val="1"/>
          <w:szCs w:val="28"/>
          <w:vertAlign w:val="superscript"/>
          <w:lang w:val="uk-UA"/>
        </w:rPr>
        <w:t>(підпис)                 (прізвище та ініціали)</w:t>
      </w:r>
      <w:r w:rsidRPr="00053F91">
        <w:rPr>
          <w:rFonts w:cs="Times New Roman"/>
          <w:kern w:val="1"/>
          <w:szCs w:val="28"/>
          <w:vertAlign w:val="superscript"/>
          <w:lang w:val="uk-UA"/>
        </w:rPr>
        <w:tab/>
        <w:t xml:space="preserve">                                        (підпис)           </w:t>
      </w:r>
      <w:r w:rsidRPr="00053F91">
        <w:rPr>
          <w:rFonts w:cs="Times New Roman"/>
          <w:kern w:val="1"/>
          <w:szCs w:val="28"/>
          <w:vertAlign w:val="superscript"/>
          <w:lang w:val="uk-UA"/>
        </w:rPr>
        <w:tab/>
        <w:t xml:space="preserve">     (прізвище та ініціали)</w:t>
      </w:r>
    </w:p>
    <w:p w:rsidR="00DF71BF" w:rsidRPr="00053F91" w:rsidRDefault="00DF71BF" w:rsidP="00F47267">
      <w:pPr>
        <w:autoSpaceDE w:val="0"/>
        <w:spacing w:after="0"/>
        <w:jc w:val="center"/>
        <w:rPr>
          <w:rFonts w:cs="Times New Roman"/>
          <w:kern w:val="1"/>
          <w:szCs w:val="28"/>
          <w:lang w:val="uk-UA"/>
        </w:rPr>
      </w:pPr>
    </w:p>
    <w:p w:rsidR="00DF71BF" w:rsidRPr="00053F91" w:rsidRDefault="00DF71BF" w:rsidP="00F47267">
      <w:pPr>
        <w:autoSpaceDE w:val="0"/>
        <w:spacing w:after="0"/>
        <w:jc w:val="center"/>
        <w:rPr>
          <w:rFonts w:cs="Times New Roman"/>
          <w:kern w:val="1"/>
          <w:szCs w:val="28"/>
          <w:lang w:val="uk-UA"/>
        </w:rPr>
      </w:pPr>
    </w:p>
    <w:p w:rsidR="00B4642F" w:rsidRPr="00053F91" w:rsidRDefault="00F47267" w:rsidP="00DF71BF">
      <w:pPr>
        <w:autoSpaceDE w:val="0"/>
        <w:spacing w:after="0"/>
        <w:jc w:val="center"/>
        <w:rPr>
          <w:rFonts w:cs="Times New Roman"/>
          <w:kern w:val="1"/>
          <w:szCs w:val="28"/>
          <w:lang w:val="uk-UA"/>
        </w:rPr>
      </w:pPr>
      <w:r w:rsidRPr="00053F91">
        <w:rPr>
          <w:rFonts w:cs="Times New Roman"/>
          <w:kern w:val="1"/>
          <w:szCs w:val="28"/>
          <w:lang w:val="uk-UA"/>
        </w:rPr>
        <w:t>Одеса – 2019</w:t>
      </w:r>
      <w:r w:rsidR="00B4642F" w:rsidRPr="00053F91">
        <w:rPr>
          <w:rFonts w:cs="Times New Roman"/>
          <w:kern w:val="1"/>
          <w:szCs w:val="28"/>
          <w:lang w:val="uk-UA"/>
        </w:rPr>
        <w:br w:type="page"/>
      </w:r>
    </w:p>
    <w:p w:rsidR="00F47267" w:rsidRPr="00053F91" w:rsidRDefault="00F47267" w:rsidP="00B4642F">
      <w:pPr>
        <w:autoSpaceDE w:val="0"/>
        <w:spacing w:after="0" w:line="276" w:lineRule="auto"/>
        <w:jc w:val="center"/>
        <w:rPr>
          <w:rFonts w:cs="Times New Roman"/>
          <w:b/>
          <w:sz w:val="24"/>
          <w:szCs w:val="24"/>
          <w:lang w:val="uk-UA"/>
        </w:rPr>
      </w:pPr>
      <w:r w:rsidRPr="00053F91">
        <w:rPr>
          <w:rFonts w:cs="Times New Roman"/>
          <w:b/>
          <w:sz w:val="24"/>
          <w:szCs w:val="24"/>
          <w:lang w:val="uk-UA"/>
        </w:rPr>
        <w:lastRenderedPageBreak/>
        <w:t>АНОТАЦІЯ</w:t>
      </w:r>
    </w:p>
    <w:p w:rsidR="002C193E" w:rsidRDefault="002C193E" w:rsidP="00B4642F">
      <w:pPr>
        <w:spacing w:after="0" w:line="336" w:lineRule="auto"/>
        <w:ind w:firstLine="420"/>
        <w:rPr>
          <w:rFonts w:cs="Times New Roman"/>
          <w:szCs w:val="28"/>
          <w:lang w:val="uk-UA"/>
        </w:rPr>
      </w:pPr>
    </w:p>
    <w:p w:rsidR="002C193E" w:rsidRDefault="002C193E" w:rsidP="00B4642F">
      <w:pPr>
        <w:spacing w:after="0" w:line="336" w:lineRule="auto"/>
        <w:ind w:firstLine="420"/>
        <w:rPr>
          <w:rFonts w:cs="Times New Roman"/>
          <w:szCs w:val="28"/>
          <w:lang w:val="uk-UA"/>
        </w:rPr>
      </w:pPr>
      <w:r>
        <w:rPr>
          <w:rFonts w:cs="Times New Roman"/>
          <w:szCs w:val="28"/>
          <w:lang w:val="uk-UA"/>
        </w:rPr>
        <w:t xml:space="preserve">Проведено </w:t>
      </w:r>
      <w:r w:rsidR="00CA4CC4">
        <w:rPr>
          <w:rFonts w:cs="Times New Roman"/>
          <w:szCs w:val="28"/>
          <w:lang w:val="uk-UA"/>
        </w:rPr>
        <w:t xml:space="preserve">дослідження </w:t>
      </w:r>
      <w:r>
        <w:rPr>
          <w:rFonts w:cs="Times New Roman"/>
          <w:szCs w:val="28"/>
          <w:lang w:val="uk-UA"/>
        </w:rPr>
        <w:t xml:space="preserve">показників загального аналізу сечі та крові у хворих </w:t>
      </w:r>
      <w:r w:rsidR="00C86CEF">
        <w:rPr>
          <w:rFonts w:cs="Times New Roman"/>
          <w:szCs w:val="28"/>
          <w:lang w:val="uk-UA"/>
        </w:rPr>
        <w:t>з різними формами</w:t>
      </w:r>
      <w:r>
        <w:rPr>
          <w:rFonts w:cs="Times New Roman"/>
          <w:szCs w:val="28"/>
          <w:lang w:val="uk-UA"/>
        </w:rPr>
        <w:t xml:space="preserve"> пієлонефрит</w:t>
      </w:r>
      <w:r w:rsidR="00C86CEF">
        <w:rPr>
          <w:rFonts w:cs="Times New Roman"/>
          <w:szCs w:val="28"/>
          <w:lang w:val="uk-UA"/>
        </w:rPr>
        <w:t>у</w:t>
      </w:r>
      <w:r>
        <w:rPr>
          <w:rFonts w:cs="Times New Roman"/>
          <w:szCs w:val="28"/>
          <w:lang w:val="uk-UA"/>
        </w:rPr>
        <w:t xml:space="preserve">. </w:t>
      </w:r>
    </w:p>
    <w:p w:rsidR="00C86CEF" w:rsidRPr="00C86CEF" w:rsidRDefault="002C193E" w:rsidP="00C86CEF">
      <w:pPr>
        <w:spacing w:after="0"/>
        <w:ind w:firstLine="420"/>
        <w:rPr>
          <w:rFonts w:eastAsia="Times New Roman" w:cs="Times New Roman"/>
          <w:spacing w:val="3"/>
          <w:szCs w:val="28"/>
          <w:lang w:val="uk-UA" w:eastAsia="ru-RU"/>
        </w:rPr>
      </w:pPr>
      <w:r w:rsidRPr="00C86CEF">
        <w:rPr>
          <w:rFonts w:cs="Times New Roman"/>
          <w:szCs w:val="28"/>
          <w:lang w:val="uk-UA"/>
        </w:rPr>
        <w:t xml:space="preserve">Виявлено, </w:t>
      </w:r>
      <w:r w:rsidR="00C86CEF" w:rsidRPr="00C86CEF">
        <w:rPr>
          <w:rFonts w:cs="Times New Roman"/>
          <w:szCs w:val="28"/>
          <w:lang w:val="uk-UA"/>
        </w:rPr>
        <w:t>що у</w:t>
      </w:r>
      <w:r w:rsidR="00C86CEF" w:rsidRPr="00C86CEF">
        <w:rPr>
          <w:rFonts w:eastAsia="Times New Roman" w:cs="Times New Roman"/>
          <w:spacing w:val="3"/>
          <w:szCs w:val="28"/>
          <w:lang w:val="uk-UA" w:eastAsia="ru-RU"/>
        </w:rPr>
        <w:t xml:space="preserve"> хворих на гострий, хронічний та калькульозний пієлонефрит спостерігалось зниження </w:t>
      </w:r>
      <w:r w:rsidR="00C86CEF">
        <w:rPr>
          <w:rFonts w:eastAsia="Times New Roman" w:cs="Times New Roman"/>
          <w:spacing w:val="3"/>
          <w:szCs w:val="28"/>
          <w:lang w:val="uk-UA" w:eastAsia="ru-RU"/>
        </w:rPr>
        <w:t xml:space="preserve">зміни фізико-хімічних властивостей сечі. Зміни кількості еритроцитів </w:t>
      </w:r>
      <w:r w:rsidR="00C86CEF" w:rsidRPr="00C86CEF">
        <w:rPr>
          <w:rFonts w:eastAsia="Times New Roman" w:cs="Times New Roman"/>
          <w:spacing w:val="3"/>
          <w:szCs w:val="28"/>
          <w:lang w:val="uk-UA" w:eastAsia="ru-RU"/>
        </w:rPr>
        <w:t>та</w:t>
      </w:r>
      <w:r w:rsidR="00C86CEF">
        <w:rPr>
          <w:rFonts w:eastAsia="Times New Roman" w:cs="Times New Roman"/>
          <w:spacing w:val="3"/>
          <w:szCs w:val="28"/>
          <w:lang w:val="uk-UA" w:eastAsia="ru-RU"/>
        </w:rPr>
        <w:t xml:space="preserve"> лейкоцитів, ШОЕ, а також</w:t>
      </w:r>
      <w:r w:rsidR="00C86CEF" w:rsidRPr="00C86CEF">
        <w:rPr>
          <w:rFonts w:eastAsia="Times New Roman" w:cs="Times New Roman"/>
          <w:spacing w:val="3"/>
          <w:szCs w:val="28"/>
          <w:lang w:val="uk-UA" w:eastAsia="ru-RU"/>
        </w:rPr>
        <w:t xml:space="preserve"> вмісту гемоглобіну</w:t>
      </w:r>
      <w:r w:rsidR="00C86CEF">
        <w:rPr>
          <w:rFonts w:eastAsia="Times New Roman" w:cs="Times New Roman"/>
          <w:spacing w:val="3"/>
          <w:szCs w:val="28"/>
          <w:lang w:val="uk-UA" w:eastAsia="ru-RU"/>
        </w:rPr>
        <w:t>, сечовини та альбуміну</w:t>
      </w:r>
      <w:r w:rsidR="00C86CEF" w:rsidRPr="00C86CEF">
        <w:rPr>
          <w:rFonts w:eastAsia="Times New Roman" w:cs="Times New Roman"/>
          <w:spacing w:val="3"/>
          <w:szCs w:val="28"/>
          <w:lang w:val="uk-UA" w:eastAsia="ru-RU"/>
        </w:rPr>
        <w:t xml:space="preserve"> відповідн</w:t>
      </w:r>
      <w:r w:rsidR="00C86CEF">
        <w:rPr>
          <w:rFonts w:eastAsia="Times New Roman" w:cs="Times New Roman"/>
          <w:spacing w:val="3"/>
          <w:szCs w:val="28"/>
          <w:lang w:val="uk-UA" w:eastAsia="ru-RU"/>
        </w:rPr>
        <w:t>і</w:t>
      </w:r>
      <w:r w:rsidR="00C86CEF" w:rsidRPr="00C86CEF">
        <w:rPr>
          <w:rFonts w:eastAsia="Times New Roman" w:cs="Times New Roman"/>
          <w:spacing w:val="3"/>
          <w:szCs w:val="28"/>
          <w:lang w:val="uk-UA" w:eastAsia="ru-RU"/>
        </w:rPr>
        <w:t xml:space="preserve"> до важкості хвороби</w:t>
      </w:r>
      <w:r w:rsidR="00C86CEF">
        <w:rPr>
          <w:rFonts w:eastAsia="Times New Roman" w:cs="Times New Roman"/>
          <w:spacing w:val="3"/>
          <w:szCs w:val="28"/>
          <w:lang w:val="uk-UA" w:eastAsia="ru-RU"/>
        </w:rPr>
        <w:t xml:space="preserve">. Проведена </w:t>
      </w:r>
      <w:r w:rsidR="00C86CEF" w:rsidRPr="00C86CEF">
        <w:rPr>
          <w:rFonts w:eastAsia="Times New Roman" w:cs="Times New Roman"/>
          <w:spacing w:val="3"/>
          <w:szCs w:val="28"/>
          <w:lang w:val="uk-UA" w:eastAsia="ru-RU"/>
        </w:rPr>
        <w:t>антибіотикотерапія з Канефроном більш суттєво впливала на нормалізацію показників сечі, ніж показників крові.</w:t>
      </w:r>
    </w:p>
    <w:p w:rsidR="00F47267" w:rsidRPr="00053F91" w:rsidRDefault="005862CC" w:rsidP="00C86CEF">
      <w:pPr>
        <w:spacing w:after="0" w:line="336" w:lineRule="auto"/>
        <w:ind w:firstLine="420"/>
        <w:rPr>
          <w:rFonts w:cs="Times New Roman"/>
          <w:szCs w:val="28"/>
          <w:lang w:val="uk-UA"/>
        </w:rPr>
      </w:pPr>
      <w:r w:rsidRPr="00053F91">
        <w:rPr>
          <w:rFonts w:cs="Times New Roman"/>
          <w:szCs w:val="28"/>
          <w:lang w:val="uk-UA"/>
        </w:rPr>
        <w:t xml:space="preserve">Роботу викладено на </w:t>
      </w:r>
      <w:r w:rsidR="00C86CEF">
        <w:rPr>
          <w:rFonts w:cs="Times New Roman"/>
          <w:szCs w:val="28"/>
          <w:lang w:val="uk-UA"/>
        </w:rPr>
        <w:t xml:space="preserve">48 </w:t>
      </w:r>
      <w:r w:rsidR="00F47267" w:rsidRPr="00053F91">
        <w:rPr>
          <w:rFonts w:cs="Times New Roman"/>
          <w:szCs w:val="28"/>
          <w:lang w:val="uk-UA"/>
        </w:rPr>
        <w:t>сторінках друкованого тексту, вона включа</w:t>
      </w:r>
      <w:r w:rsidR="00C86CEF">
        <w:rPr>
          <w:rFonts w:cs="Times New Roman"/>
          <w:szCs w:val="28"/>
          <w:lang w:val="uk-UA"/>
        </w:rPr>
        <w:t>є 4 таблиці</w:t>
      </w:r>
      <w:r w:rsidR="00B20FFF" w:rsidRPr="00053F91">
        <w:rPr>
          <w:rFonts w:cs="Times New Roman"/>
          <w:szCs w:val="28"/>
          <w:lang w:val="uk-UA"/>
        </w:rPr>
        <w:t>, 7</w:t>
      </w:r>
      <w:r w:rsidR="00F47267" w:rsidRPr="00053F91">
        <w:rPr>
          <w:rFonts w:cs="Times New Roman"/>
          <w:szCs w:val="28"/>
          <w:lang w:val="uk-UA"/>
        </w:rPr>
        <w:t xml:space="preserve"> рисунк</w:t>
      </w:r>
      <w:r w:rsidR="00360060" w:rsidRPr="00053F91">
        <w:rPr>
          <w:rFonts w:cs="Times New Roman"/>
          <w:szCs w:val="28"/>
          <w:lang w:val="uk-UA"/>
        </w:rPr>
        <w:t>і</w:t>
      </w:r>
      <w:r w:rsidR="00B20FFF" w:rsidRPr="00053F91">
        <w:rPr>
          <w:rFonts w:cs="Times New Roman"/>
          <w:szCs w:val="28"/>
          <w:lang w:val="uk-UA"/>
        </w:rPr>
        <w:t>в</w:t>
      </w:r>
      <w:r w:rsidR="00F47267" w:rsidRPr="00053F91">
        <w:rPr>
          <w:rFonts w:cs="Times New Roman"/>
          <w:szCs w:val="28"/>
          <w:lang w:val="uk-UA"/>
        </w:rPr>
        <w:t xml:space="preserve">. В </w:t>
      </w:r>
      <w:r w:rsidR="00966693">
        <w:rPr>
          <w:rFonts w:cs="Times New Roman"/>
          <w:szCs w:val="28"/>
          <w:lang w:val="uk-UA"/>
        </w:rPr>
        <w:t xml:space="preserve">роботі наведено посилання на </w:t>
      </w:r>
      <w:r w:rsidR="00CF4889" w:rsidRPr="00053F91">
        <w:rPr>
          <w:rFonts w:cs="Times New Roman"/>
          <w:szCs w:val="28"/>
          <w:lang w:val="uk-UA"/>
        </w:rPr>
        <w:t>5</w:t>
      </w:r>
      <w:r w:rsidR="00C86CEF">
        <w:rPr>
          <w:rFonts w:cs="Times New Roman"/>
          <w:szCs w:val="28"/>
          <w:lang w:val="uk-UA"/>
        </w:rPr>
        <w:t>2</w:t>
      </w:r>
      <w:r w:rsidR="00F47267" w:rsidRPr="00053F91">
        <w:rPr>
          <w:rFonts w:cs="Times New Roman"/>
          <w:szCs w:val="28"/>
          <w:lang w:val="uk-UA"/>
        </w:rPr>
        <w:t xml:space="preserve"> публікацій (</w:t>
      </w:r>
      <w:r w:rsidR="00C86CEF">
        <w:rPr>
          <w:rFonts w:cs="Times New Roman"/>
          <w:szCs w:val="28"/>
          <w:lang w:val="uk-UA"/>
        </w:rPr>
        <w:t>41</w:t>
      </w:r>
      <w:r w:rsidR="00966693">
        <w:rPr>
          <w:rFonts w:cs="Times New Roman"/>
          <w:szCs w:val="28"/>
          <w:lang w:val="uk-UA"/>
        </w:rPr>
        <w:t> </w:t>
      </w:r>
      <w:r w:rsidR="00B20FFF" w:rsidRPr="00053F91">
        <w:rPr>
          <w:rFonts w:cs="Times New Roman"/>
          <w:szCs w:val="28"/>
          <w:lang w:val="uk-UA"/>
        </w:rPr>
        <w:t xml:space="preserve">кирилицею, </w:t>
      </w:r>
      <w:r w:rsidR="00C86CEF">
        <w:rPr>
          <w:rFonts w:cs="Times New Roman"/>
          <w:szCs w:val="28"/>
          <w:lang w:val="uk-UA"/>
        </w:rPr>
        <w:t>1</w:t>
      </w:r>
      <w:r w:rsidRPr="00053F91">
        <w:rPr>
          <w:rFonts w:cs="Times New Roman"/>
          <w:szCs w:val="28"/>
          <w:lang w:val="uk-UA"/>
        </w:rPr>
        <w:t>1</w:t>
      </w:r>
      <w:r w:rsidR="00F47267" w:rsidRPr="00053F91">
        <w:rPr>
          <w:rFonts w:cs="Times New Roman"/>
          <w:szCs w:val="28"/>
          <w:lang w:val="uk-UA"/>
        </w:rPr>
        <w:t xml:space="preserve"> латиницею).</w:t>
      </w:r>
    </w:p>
    <w:p w:rsidR="00F47267" w:rsidRPr="00053F91" w:rsidRDefault="00C86CEF" w:rsidP="00B4642F">
      <w:pPr>
        <w:spacing w:after="0" w:line="336" w:lineRule="auto"/>
        <w:ind w:firstLine="709"/>
        <w:rPr>
          <w:rFonts w:cs="Times New Roman"/>
          <w:i/>
          <w:szCs w:val="28"/>
          <w:lang w:val="uk-UA"/>
        </w:rPr>
      </w:pPr>
      <w:r>
        <w:rPr>
          <w:rFonts w:cs="Times New Roman"/>
          <w:i/>
          <w:szCs w:val="28"/>
          <w:lang w:val="uk-UA"/>
        </w:rPr>
        <w:t>Ключові слова: пієлонефрит, Канефрон, загальний аналіз</w:t>
      </w:r>
      <w:r w:rsidR="00F47267" w:rsidRPr="00053F91">
        <w:rPr>
          <w:rFonts w:cs="Times New Roman"/>
          <w:i/>
          <w:szCs w:val="28"/>
          <w:lang w:val="uk-UA"/>
        </w:rPr>
        <w:t xml:space="preserve"> </w:t>
      </w:r>
    </w:p>
    <w:p w:rsidR="00F35B84" w:rsidRDefault="00F35B84" w:rsidP="00F35B84">
      <w:pPr>
        <w:widowControl w:val="0"/>
        <w:autoSpaceDE w:val="0"/>
        <w:autoSpaceDN w:val="0"/>
        <w:adjustRightInd w:val="0"/>
        <w:spacing w:after="0" w:line="336" w:lineRule="auto"/>
        <w:ind w:firstLine="720"/>
        <w:rPr>
          <w:rFonts w:cs="Times New Roman"/>
          <w:szCs w:val="28"/>
          <w:lang w:val="uk-UA"/>
        </w:rPr>
      </w:pPr>
    </w:p>
    <w:p w:rsidR="00F35B84" w:rsidRPr="00F35B84" w:rsidRDefault="00F35B84" w:rsidP="00F35B84">
      <w:pPr>
        <w:widowControl w:val="0"/>
        <w:autoSpaceDE w:val="0"/>
        <w:autoSpaceDN w:val="0"/>
        <w:adjustRightInd w:val="0"/>
        <w:spacing w:after="0" w:line="336" w:lineRule="auto"/>
        <w:ind w:firstLine="720"/>
        <w:rPr>
          <w:rFonts w:cs="Times New Roman"/>
          <w:szCs w:val="28"/>
          <w:lang w:val="en-US"/>
        </w:rPr>
      </w:pPr>
      <w:r w:rsidRPr="00F35B84">
        <w:rPr>
          <w:rFonts w:cs="Times New Roman"/>
          <w:szCs w:val="28"/>
          <w:lang w:val="en-US"/>
        </w:rPr>
        <w:t>Indicators of the general analysis of urine and blood in patients with various forms of pyelonephritis were conducted.</w:t>
      </w:r>
    </w:p>
    <w:p w:rsidR="00F47267" w:rsidRPr="00F35B84" w:rsidRDefault="00F35B84" w:rsidP="00F35B84">
      <w:pPr>
        <w:widowControl w:val="0"/>
        <w:autoSpaceDE w:val="0"/>
        <w:autoSpaceDN w:val="0"/>
        <w:adjustRightInd w:val="0"/>
        <w:spacing w:after="0" w:line="336" w:lineRule="auto"/>
        <w:ind w:firstLine="720"/>
        <w:rPr>
          <w:rFonts w:cs="Times New Roman"/>
          <w:szCs w:val="28"/>
          <w:lang w:val="en-US"/>
        </w:rPr>
      </w:pPr>
      <w:r w:rsidRPr="00F35B84">
        <w:rPr>
          <w:rFonts w:cs="Times New Roman"/>
          <w:szCs w:val="28"/>
          <w:lang w:val="en-US"/>
        </w:rPr>
        <w:t>It was found that in patients with acute, chronic and calculous pyelonephritis there was a decrease in changes in the physico-chemical properties of urine. Changes in the number of erythrocytes and leukocytes, ESR, as well as hemoglobin, urea and albumin content are relevant to the severity of the disease. Conducted antibiotic therapy with Canefron had a more significant effect on the normalization of urine than blood.</w:t>
      </w:r>
    </w:p>
    <w:p w:rsidR="00F47267" w:rsidRPr="00F35B84" w:rsidRDefault="00F47267" w:rsidP="00B4642F">
      <w:pPr>
        <w:widowControl w:val="0"/>
        <w:autoSpaceDE w:val="0"/>
        <w:autoSpaceDN w:val="0"/>
        <w:adjustRightInd w:val="0"/>
        <w:spacing w:after="0" w:line="336" w:lineRule="auto"/>
        <w:ind w:firstLine="720"/>
        <w:rPr>
          <w:rFonts w:cs="Times New Roman"/>
          <w:kern w:val="28"/>
          <w:szCs w:val="28"/>
          <w:lang w:val="en-US"/>
        </w:rPr>
      </w:pPr>
      <w:r w:rsidRPr="00F35B84">
        <w:rPr>
          <w:rFonts w:cs="Times New Roman"/>
          <w:szCs w:val="28"/>
          <w:lang w:val="en-US"/>
        </w:rPr>
        <w:t xml:space="preserve">Diploma thesis is presented </w:t>
      </w:r>
      <w:r w:rsidRPr="00F35B84">
        <w:rPr>
          <w:rFonts w:cs="Times New Roman"/>
          <w:kern w:val="28"/>
          <w:szCs w:val="28"/>
          <w:lang w:val="en-US"/>
        </w:rPr>
        <w:t>on</w:t>
      </w:r>
      <w:r w:rsidR="00F77646" w:rsidRPr="00F35B84">
        <w:rPr>
          <w:rFonts w:cs="Times New Roman"/>
          <w:kern w:val="28"/>
          <w:szCs w:val="28"/>
          <w:lang w:val="en-US"/>
        </w:rPr>
        <w:t xml:space="preserve"> 48</w:t>
      </w:r>
      <w:r w:rsidRPr="00F35B84">
        <w:rPr>
          <w:rFonts w:cs="Times New Roman"/>
          <w:kern w:val="28"/>
          <w:szCs w:val="28"/>
          <w:lang w:val="en-US"/>
        </w:rPr>
        <w:t xml:space="preserve"> </w:t>
      </w:r>
      <w:proofErr w:type="gramStart"/>
      <w:r w:rsidRPr="00F35B84">
        <w:rPr>
          <w:rFonts w:cs="Times New Roman"/>
          <w:kern w:val="28"/>
          <w:szCs w:val="28"/>
          <w:lang w:val="en-US"/>
        </w:rPr>
        <w:t>pages,</w:t>
      </w:r>
      <w:proofErr w:type="gramEnd"/>
      <w:r w:rsidRPr="00F35B84">
        <w:rPr>
          <w:rFonts w:cs="Times New Roman"/>
          <w:kern w:val="28"/>
          <w:szCs w:val="28"/>
          <w:lang w:val="en-US"/>
        </w:rPr>
        <w:t xml:space="preserve"> it contains </w:t>
      </w:r>
      <w:r w:rsidR="00B20FFF" w:rsidRPr="00F35B84">
        <w:rPr>
          <w:rFonts w:cs="Times New Roman"/>
          <w:kern w:val="28"/>
          <w:szCs w:val="28"/>
          <w:lang w:val="en-US"/>
        </w:rPr>
        <w:t>7</w:t>
      </w:r>
      <w:r w:rsidR="00F77646" w:rsidRPr="00F35B84">
        <w:rPr>
          <w:rFonts w:cs="Times New Roman"/>
          <w:kern w:val="28"/>
          <w:szCs w:val="28"/>
          <w:lang w:val="en-US"/>
        </w:rPr>
        <w:t xml:space="preserve"> figures and 4</w:t>
      </w:r>
      <w:r w:rsidRPr="00F35B84">
        <w:rPr>
          <w:rFonts w:cs="Times New Roman"/>
          <w:kern w:val="28"/>
          <w:szCs w:val="28"/>
          <w:lang w:val="en-US"/>
        </w:rPr>
        <w:t xml:space="preserve"> tables. </w:t>
      </w:r>
      <w:r w:rsidR="00CF4889" w:rsidRPr="00F35B84">
        <w:rPr>
          <w:rFonts w:cs="Times New Roman"/>
          <w:szCs w:val="28"/>
          <w:lang w:val="en-US"/>
        </w:rPr>
        <w:t xml:space="preserve">It provides links </w:t>
      </w:r>
      <w:proofErr w:type="gramStart"/>
      <w:r w:rsidR="00CF4889" w:rsidRPr="00F35B84">
        <w:rPr>
          <w:rFonts w:cs="Times New Roman"/>
          <w:szCs w:val="28"/>
          <w:lang w:val="en-US"/>
        </w:rPr>
        <w:t>to  5</w:t>
      </w:r>
      <w:r w:rsidR="00F77646" w:rsidRPr="00F35B84">
        <w:rPr>
          <w:rFonts w:cs="Times New Roman"/>
          <w:szCs w:val="28"/>
          <w:lang w:val="en-US"/>
        </w:rPr>
        <w:t>2</w:t>
      </w:r>
      <w:proofErr w:type="gramEnd"/>
      <w:r w:rsidR="00F77646" w:rsidRPr="00F35B84">
        <w:rPr>
          <w:rFonts w:cs="Times New Roman"/>
          <w:szCs w:val="28"/>
          <w:lang w:val="en-US"/>
        </w:rPr>
        <w:t xml:space="preserve"> </w:t>
      </w:r>
      <w:r w:rsidRPr="00F35B84">
        <w:rPr>
          <w:rFonts w:cs="Times New Roman"/>
          <w:szCs w:val="28"/>
          <w:lang w:val="en-US"/>
        </w:rPr>
        <w:t xml:space="preserve">references </w:t>
      </w:r>
      <w:r w:rsidR="00B20FFF" w:rsidRPr="00F35B84">
        <w:rPr>
          <w:rFonts w:cs="Times New Roman"/>
          <w:kern w:val="28"/>
          <w:szCs w:val="28"/>
          <w:lang w:val="en-US"/>
        </w:rPr>
        <w:t>(</w:t>
      </w:r>
      <w:r w:rsidR="00F77646" w:rsidRPr="00F35B84">
        <w:rPr>
          <w:rFonts w:cs="Times New Roman"/>
          <w:kern w:val="28"/>
          <w:szCs w:val="28"/>
          <w:lang w:val="en-US"/>
        </w:rPr>
        <w:t>41</w:t>
      </w:r>
      <w:r w:rsidR="00B20FFF" w:rsidRPr="00F35B84">
        <w:rPr>
          <w:rFonts w:cs="Times New Roman"/>
          <w:kern w:val="28"/>
          <w:szCs w:val="28"/>
          <w:lang w:val="en-US"/>
        </w:rPr>
        <w:t xml:space="preserve"> Cyrillic and </w:t>
      </w:r>
      <w:r w:rsidR="00F77646" w:rsidRPr="00F35B84">
        <w:rPr>
          <w:rFonts w:cs="Times New Roman"/>
          <w:kern w:val="28"/>
          <w:szCs w:val="28"/>
          <w:lang w:val="en-US"/>
        </w:rPr>
        <w:t>1</w:t>
      </w:r>
      <w:r w:rsidR="005862CC" w:rsidRPr="00F35B84">
        <w:rPr>
          <w:rFonts w:cs="Times New Roman"/>
          <w:kern w:val="28"/>
          <w:szCs w:val="28"/>
          <w:lang w:val="en-US"/>
        </w:rPr>
        <w:t>1</w:t>
      </w:r>
      <w:r w:rsidRPr="00F35B84">
        <w:rPr>
          <w:rFonts w:cs="Times New Roman"/>
          <w:kern w:val="28"/>
          <w:szCs w:val="28"/>
          <w:lang w:val="en-US"/>
        </w:rPr>
        <w:t xml:space="preserve"> Latin).</w:t>
      </w:r>
    </w:p>
    <w:p w:rsidR="00F35B84" w:rsidRDefault="00F47267" w:rsidP="00F35B84">
      <w:pPr>
        <w:spacing w:after="0" w:line="336" w:lineRule="auto"/>
        <w:ind w:firstLine="709"/>
        <w:rPr>
          <w:rFonts w:cs="Times New Roman"/>
          <w:bCs/>
          <w:i/>
          <w:szCs w:val="28"/>
          <w:lang w:val="uk-UA"/>
        </w:rPr>
      </w:pPr>
      <w:r w:rsidRPr="00F35B84">
        <w:rPr>
          <w:rFonts w:cs="Times New Roman"/>
          <w:bCs/>
          <w:i/>
          <w:szCs w:val="28"/>
          <w:lang w:val="en-US"/>
        </w:rPr>
        <w:t xml:space="preserve">Key words: </w:t>
      </w:r>
      <w:r w:rsidR="00F35B84" w:rsidRPr="00F35B84">
        <w:rPr>
          <w:rFonts w:cs="Times New Roman"/>
          <w:bCs/>
          <w:i/>
          <w:szCs w:val="28"/>
          <w:lang w:val="en-US"/>
        </w:rPr>
        <w:t xml:space="preserve">pyelonephritis, Canephron, general analysis </w:t>
      </w:r>
    </w:p>
    <w:p w:rsidR="00B4642F" w:rsidRPr="00053F91" w:rsidRDefault="00B4642F" w:rsidP="00F35B84">
      <w:pPr>
        <w:spacing w:after="0" w:line="336" w:lineRule="auto"/>
        <w:ind w:firstLine="709"/>
        <w:rPr>
          <w:rFonts w:cs="Times New Roman"/>
          <w:bCs/>
          <w:i/>
          <w:szCs w:val="28"/>
          <w:lang w:val="uk-UA"/>
        </w:rPr>
      </w:pPr>
      <w:r w:rsidRPr="00053F91">
        <w:rPr>
          <w:rFonts w:cs="Times New Roman"/>
          <w:bCs/>
          <w:i/>
          <w:szCs w:val="28"/>
          <w:lang w:val="uk-UA"/>
        </w:rPr>
        <w:br w:type="page"/>
      </w:r>
    </w:p>
    <w:p w:rsidR="00F47267" w:rsidRPr="00053F91" w:rsidRDefault="00F47267" w:rsidP="00B4642F">
      <w:pPr>
        <w:spacing w:after="0" w:line="312" w:lineRule="auto"/>
        <w:ind w:firstLine="709"/>
        <w:rPr>
          <w:rFonts w:cs="Times New Roman"/>
          <w:i/>
          <w:kern w:val="1"/>
          <w:szCs w:val="28"/>
          <w:lang w:val="uk-UA"/>
        </w:rPr>
      </w:pPr>
    </w:p>
    <w:p w:rsidR="00F47267" w:rsidRPr="00053F91" w:rsidRDefault="00F47267" w:rsidP="00F47267">
      <w:pPr>
        <w:jc w:val="center"/>
        <w:rPr>
          <w:rFonts w:cs="Times New Roman"/>
          <w:b/>
          <w:szCs w:val="28"/>
          <w:lang w:val="uk-UA"/>
        </w:rPr>
      </w:pPr>
      <w:r w:rsidRPr="00053F91">
        <w:rPr>
          <w:rFonts w:cs="Times New Roman"/>
          <w:b/>
          <w:szCs w:val="28"/>
          <w:lang w:val="uk-UA"/>
        </w:rPr>
        <w:t>ЗМІСТ</w:t>
      </w:r>
    </w:p>
    <w:sdt>
      <w:sdtPr>
        <w:rPr>
          <w:rFonts w:ascii="Times New Roman" w:eastAsiaTheme="minorHAnsi" w:hAnsi="Times New Roman" w:cs="Times New Roman"/>
          <w:b w:val="0"/>
          <w:bCs w:val="0"/>
          <w:color w:val="auto"/>
          <w:szCs w:val="22"/>
          <w:lang w:val="uk-UA" w:eastAsia="en-US"/>
        </w:rPr>
        <w:id w:val="326793293"/>
        <w:docPartObj>
          <w:docPartGallery w:val="Table of Contents"/>
          <w:docPartUnique/>
        </w:docPartObj>
      </w:sdtPr>
      <w:sdtEndPr/>
      <w:sdtContent>
        <w:p w:rsidR="00F47267" w:rsidRPr="005D1326" w:rsidRDefault="00F47267" w:rsidP="005D1326">
          <w:pPr>
            <w:pStyle w:val="af6"/>
            <w:spacing w:before="0" w:line="276" w:lineRule="auto"/>
            <w:rPr>
              <w:rFonts w:ascii="Times New Roman" w:hAnsi="Times New Roman" w:cs="Times New Roman"/>
              <w:b w:val="0"/>
              <w:color w:val="auto"/>
              <w:lang w:val="uk-UA"/>
            </w:rPr>
          </w:pPr>
        </w:p>
        <w:p w:rsidR="005D1326" w:rsidRPr="005D1326" w:rsidRDefault="00F47267" w:rsidP="005D1326">
          <w:pPr>
            <w:pStyle w:val="12"/>
            <w:tabs>
              <w:tab w:val="right" w:leader="dot" w:pos="9622"/>
            </w:tabs>
            <w:spacing w:after="0" w:line="324" w:lineRule="auto"/>
            <w:rPr>
              <w:rFonts w:asciiTheme="minorHAnsi" w:eastAsiaTheme="minorEastAsia" w:hAnsiTheme="minorHAnsi"/>
              <w:noProof/>
              <w:sz w:val="22"/>
              <w:lang w:eastAsia="ru-RU"/>
            </w:rPr>
          </w:pPr>
          <w:r w:rsidRPr="005D1326">
            <w:rPr>
              <w:rFonts w:cs="Times New Roman"/>
              <w:lang w:val="uk-UA"/>
            </w:rPr>
            <w:fldChar w:fldCharType="begin"/>
          </w:r>
          <w:r w:rsidRPr="005D1326">
            <w:rPr>
              <w:rFonts w:cs="Times New Roman"/>
              <w:lang w:val="uk-UA"/>
            </w:rPr>
            <w:instrText xml:space="preserve"> TOC \o "1-3" \h \z \u </w:instrText>
          </w:r>
          <w:r w:rsidRPr="005D1326">
            <w:rPr>
              <w:rFonts w:cs="Times New Roman"/>
              <w:lang w:val="uk-UA"/>
            </w:rPr>
            <w:fldChar w:fldCharType="separate"/>
          </w:r>
          <w:hyperlink w:anchor="_Toc26812683" w:history="1">
            <w:r w:rsidR="005D1326" w:rsidRPr="005D1326">
              <w:rPr>
                <w:rStyle w:val="ae"/>
                <w:rFonts w:cs="Times New Roman"/>
                <w:noProof/>
                <w:lang w:val="uk-UA"/>
              </w:rPr>
              <w:t>ВСТУП</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_Toc26812683 \h </w:instrText>
            </w:r>
            <w:r w:rsidR="005D1326" w:rsidRPr="005D1326">
              <w:rPr>
                <w:noProof/>
                <w:webHidden/>
              </w:rPr>
            </w:r>
            <w:r w:rsidR="005D1326" w:rsidRPr="005D1326">
              <w:rPr>
                <w:noProof/>
                <w:webHidden/>
              </w:rPr>
              <w:fldChar w:fldCharType="separate"/>
            </w:r>
            <w:r w:rsidR="005D1326" w:rsidRPr="005D1326">
              <w:rPr>
                <w:noProof/>
                <w:webHidden/>
              </w:rPr>
              <w:t>5</w:t>
            </w:r>
            <w:r w:rsidR="005D1326" w:rsidRPr="005D1326">
              <w:rPr>
                <w:noProof/>
                <w:webHidden/>
              </w:rPr>
              <w:fldChar w:fldCharType="end"/>
            </w:r>
          </w:hyperlink>
        </w:p>
        <w:p w:rsidR="005D1326" w:rsidRPr="005D1326" w:rsidRDefault="00055394" w:rsidP="005D1326">
          <w:pPr>
            <w:pStyle w:val="12"/>
            <w:tabs>
              <w:tab w:val="left" w:pos="560"/>
              <w:tab w:val="right" w:leader="dot" w:pos="9622"/>
            </w:tabs>
            <w:spacing w:after="0" w:line="324" w:lineRule="auto"/>
            <w:rPr>
              <w:rFonts w:asciiTheme="minorHAnsi" w:eastAsiaTheme="minorEastAsia" w:hAnsiTheme="minorHAnsi"/>
              <w:noProof/>
              <w:sz w:val="22"/>
              <w:lang w:eastAsia="ru-RU"/>
            </w:rPr>
          </w:pPr>
          <w:hyperlink w:anchor="_Toc26812684" w:history="1">
            <w:r w:rsidR="005D1326" w:rsidRPr="005D1326">
              <w:rPr>
                <w:rStyle w:val="ae"/>
                <w:rFonts w:cs="Times New Roman"/>
                <w:noProof/>
                <w:lang w:val="uk-UA"/>
              </w:rPr>
              <w:t>1.</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ОГЛЯД ЛІТЕРАТУРИ</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_Toc26812684 \h </w:instrText>
            </w:r>
            <w:r w:rsidR="005D1326" w:rsidRPr="005D1326">
              <w:rPr>
                <w:noProof/>
                <w:webHidden/>
              </w:rPr>
            </w:r>
            <w:r w:rsidR="005D1326" w:rsidRPr="005D1326">
              <w:rPr>
                <w:noProof/>
                <w:webHidden/>
              </w:rPr>
              <w:fldChar w:fldCharType="separate"/>
            </w:r>
            <w:r w:rsidR="005D1326" w:rsidRPr="005D1326">
              <w:rPr>
                <w:noProof/>
                <w:webHidden/>
              </w:rPr>
              <w:t>8</w:t>
            </w:r>
            <w:r w:rsidR="005D1326" w:rsidRPr="005D1326">
              <w:rPr>
                <w:noProof/>
                <w:webHidden/>
              </w:rPr>
              <w:fldChar w:fldCharType="end"/>
            </w:r>
          </w:hyperlink>
        </w:p>
        <w:p w:rsidR="005D1326" w:rsidRPr="005D1326" w:rsidRDefault="00055394" w:rsidP="005D1326">
          <w:pPr>
            <w:pStyle w:val="21"/>
            <w:tabs>
              <w:tab w:val="left" w:pos="1100"/>
              <w:tab w:val="right" w:leader="dot" w:pos="9622"/>
            </w:tabs>
            <w:spacing w:after="0" w:line="324" w:lineRule="auto"/>
            <w:rPr>
              <w:rFonts w:asciiTheme="minorHAnsi" w:eastAsiaTheme="minorEastAsia" w:hAnsiTheme="minorHAnsi"/>
              <w:noProof/>
              <w:sz w:val="22"/>
              <w:lang w:eastAsia="ru-RU"/>
            </w:rPr>
          </w:pPr>
          <w:hyperlink w:anchor="_Toc26812685" w:history="1">
            <w:r w:rsidR="005D1326" w:rsidRPr="005D1326">
              <w:rPr>
                <w:rStyle w:val="ae"/>
                <w:rFonts w:cs="Times New Roman"/>
                <w:noProof/>
                <w:lang w:val="uk-UA"/>
              </w:rPr>
              <w:t>1.1.</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Етіологія та патогенез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_Toc26812685 \h </w:instrText>
            </w:r>
            <w:r w:rsidR="005D1326" w:rsidRPr="005D1326">
              <w:rPr>
                <w:noProof/>
                <w:webHidden/>
              </w:rPr>
            </w:r>
            <w:r w:rsidR="005D1326" w:rsidRPr="005D1326">
              <w:rPr>
                <w:noProof/>
                <w:webHidden/>
              </w:rPr>
              <w:fldChar w:fldCharType="separate"/>
            </w:r>
            <w:r w:rsidR="005D1326" w:rsidRPr="005D1326">
              <w:rPr>
                <w:noProof/>
                <w:webHidden/>
              </w:rPr>
              <w:t>8</w:t>
            </w:r>
            <w:r w:rsidR="005D1326" w:rsidRPr="005D1326">
              <w:rPr>
                <w:noProof/>
                <w:webHidden/>
              </w:rPr>
              <w:fldChar w:fldCharType="end"/>
            </w:r>
          </w:hyperlink>
        </w:p>
        <w:p w:rsidR="005D1326" w:rsidRPr="005D1326" w:rsidRDefault="00055394" w:rsidP="005D1326">
          <w:pPr>
            <w:pStyle w:val="32"/>
            <w:tabs>
              <w:tab w:val="left" w:pos="1540"/>
              <w:tab w:val="right" w:leader="dot" w:pos="9622"/>
            </w:tabs>
            <w:spacing w:after="0" w:line="324" w:lineRule="auto"/>
            <w:rPr>
              <w:rFonts w:asciiTheme="minorHAnsi" w:eastAsiaTheme="minorEastAsia" w:hAnsiTheme="minorHAnsi"/>
              <w:noProof/>
              <w:sz w:val="22"/>
              <w:lang w:eastAsia="ru-RU"/>
            </w:rPr>
          </w:pPr>
          <w:hyperlink w:anchor="_Toc26812686" w:history="1">
            <w:r w:rsidR="005D1326" w:rsidRPr="005D1326">
              <w:rPr>
                <w:rStyle w:val="ae"/>
                <w:rFonts w:cs="Times New Roman"/>
                <w:noProof/>
                <w:lang w:val="uk-UA"/>
              </w:rPr>
              <w:t>1.1.1.</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Класифікація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_Toc26812686 \h </w:instrText>
            </w:r>
            <w:r w:rsidR="005D1326" w:rsidRPr="005D1326">
              <w:rPr>
                <w:noProof/>
                <w:webHidden/>
              </w:rPr>
            </w:r>
            <w:r w:rsidR="005D1326" w:rsidRPr="005D1326">
              <w:rPr>
                <w:noProof/>
                <w:webHidden/>
              </w:rPr>
              <w:fldChar w:fldCharType="separate"/>
            </w:r>
            <w:r w:rsidR="005D1326" w:rsidRPr="005D1326">
              <w:rPr>
                <w:noProof/>
                <w:webHidden/>
              </w:rPr>
              <w:t>10</w:t>
            </w:r>
            <w:r w:rsidR="005D1326" w:rsidRPr="005D1326">
              <w:rPr>
                <w:noProof/>
                <w:webHidden/>
              </w:rPr>
              <w:fldChar w:fldCharType="end"/>
            </w:r>
          </w:hyperlink>
        </w:p>
        <w:p w:rsidR="005D1326" w:rsidRPr="005D1326" w:rsidRDefault="00055394" w:rsidP="005D1326">
          <w:pPr>
            <w:pStyle w:val="32"/>
            <w:tabs>
              <w:tab w:val="left" w:pos="1540"/>
              <w:tab w:val="right" w:leader="dot" w:pos="9622"/>
            </w:tabs>
            <w:spacing w:after="0" w:line="324" w:lineRule="auto"/>
            <w:rPr>
              <w:rFonts w:asciiTheme="minorHAnsi" w:eastAsiaTheme="minorEastAsia" w:hAnsiTheme="minorHAnsi"/>
              <w:noProof/>
              <w:sz w:val="22"/>
              <w:lang w:eastAsia="ru-RU"/>
            </w:rPr>
          </w:pPr>
          <w:hyperlink w:anchor="_Toc26812687" w:history="1">
            <w:r w:rsidR="005D1326" w:rsidRPr="005D1326">
              <w:rPr>
                <w:rStyle w:val="ae"/>
                <w:rFonts w:cs="Times New Roman"/>
                <w:noProof/>
                <w:lang w:val="uk-UA"/>
              </w:rPr>
              <w:t>1.1.2.</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Особливості гострого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_Toc26812687 \h </w:instrText>
            </w:r>
            <w:r w:rsidR="005D1326" w:rsidRPr="005D1326">
              <w:rPr>
                <w:noProof/>
                <w:webHidden/>
              </w:rPr>
            </w:r>
            <w:r w:rsidR="005D1326" w:rsidRPr="005D1326">
              <w:rPr>
                <w:noProof/>
                <w:webHidden/>
              </w:rPr>
              <w:fldChar w:fldCharType="separate"/>
            </w:r>
            <w:r w:rsidR="005D1326" w:rsidRPr="005D1326">
              <w:rPr>
                <w:noProof/>
                <w:webHidden/>
              </w:rPr>
              <w:t>10</w:t>
            </w:r>
            <w:r w:rsidR="005D1326" w:rsidRPr="005D1326">
              <w:rPr>
                <w:noProof/>
                <w:webHidden/>
              </w:rPr>
              <w:fldChar w:fldCharType="end"/>
            </w:r>
          </w:hyperlink>
        </w:p>
        <w:p w:rsidR="005D1326" w:rsidRPr="005D1326" w:rsidRDefault="00055394" w:rsidP="005D1326">
          <w:pPr>
            <w:pStyle w:val="32"/>
            <w:tabs>
              <w:tab w:val="left" w:pos="1540"/>
              <w:tab w:val="right" w:leader="dot" w:pos="9622"/>
            </w:tabs>
            <w:spacing w:after="0" w:line="324" w:lineRule="auto"/>
            <w:rPr>
              <w:rFonts w:asciiTheme="minorHAnsi" w:eastAsiaTheme="minorEastAsia" w:hAnsiTheme="minorHAnsi"/>
              <w:noProof/>
              <w:sz w:val="22"/>
              <w:lang w:eastAsia="ru-RU"/>
            </w:rPr>
          </w:pPr>
          <w:hyperlink w:anchor="_Toc26812688" w:history="1">
            <w:r w:rsidR="005D1326" w:rsidRPr="005D1326">
              <w:rPr>
                <w:rStyle w:val="ae"/>
                <w:rFonts w:cs="Times New Roman"/>
                <w:noProof/>
                <w:snapToGrid w:val="0"/>
                <w:lang w:val="uk-UA"/>
              </w:rPr>
              <w:t>1.1.3.</w:t>
            </w:r>
            <w:r w:rsidR="005D1326" w:rsidRPr="005D1326">
              <w:rPr>
                <w:rFonts w:asciiTheme="minorHAnsi" w:eastAsiaTheme="minorEastAsia" w:hAnsiTheme="minorHAnsi"/>
                <w:noProof/>
                <w:sz w:val="22"/>
                <w:lang w:eastAsia="ru-RU"/>
              </w:rPr>
              <w:tab/>
            </w:r>
            <w:r w:rsidR="005D1326" w:rsidRPr="005D1326">
              <w:rPr>
                <w:rStyle w:val="ae"/>
                <w:rFonts w:cs="Times New Roman"/>
                <w:noProof/>
                <w:snapToGrid w:val="0"/>
                <w:lang w:val="uk-UA"/>
              </w:rPr>
              <w:t>Особливості хронічного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_Toc26812688 \h </w:instrText>
            </w:r>
            <w:r w:rsidR="005D1326" w:rsidRPr="005D1326">
              <w:rPr>
                <w:noProof/>
                <w:webHidden/>
              </w:rPr>
            </w:r>
            <w:r w:rsidR="005D1326" w:rsidRPr="005D1326">
              <w:rPr>
                <w:noProof/>
                <w:webHidden/>
              </w:rPr>
              <w:fldChar w:fldCharType="separate"/>
            </w:r>
            <w:r w:rsidR="005D1326" w:rsidRPr="005D1326">
              <w:rPr>
                <w:noProof/>
                <w:webHidden/>
              </w:rPr>
              <w:t>12</w:t>
            </w:r>
            <w:r w:rsidR="005D1326" w:rsidRPr="005D1326">
              <w:rPr>
                <w:noProof/>
                <w:webHidden/>
              </w:rPr>
              <w:fldChar w:fldCharType="end"/>
            </w:r>
          </w:hyperlink>
        </w:p>
        <w:p w:rsidR="005D1326" w:rsidRPr="005D1326" w:rsidRDefault="00055394" w:rsidP="005D1326">
          <w:pPr>
            <w:pStyle w:val="32"/>
            <w:tabs>
              <w:tab w:val="left" w:pos="1540"/>
              <w:tab w:val="right" w:leader="dot" w:pos="9622"/>
            </w:tabs>
            <w:spacing w:after="0" w:line="324" w:lineRule="auto"/>
            <w:rPr>
              <w:rFonts w:asciiTheme="minorHAnsi" w:eastAsiaTheme="minorEastAsia" w:hAnsiTheme="minorHAnsi"/>
              <w:noProof/>
              <w:sz w:val="22"/>
              <w:lang w:eastAsia="ru-RU"/>
            </w:rPr>
          </w:pPr>
          <w:hyperlink w:anchor="_Toc26812689" w:history="1">
            <w:r w:rsidR="005D1326" w:rsidRPr="005D1326">
              <w:rPr>
                <w:rStyle w:val="ae"/>
                <w:noProof/>
                <w:snapToGrid w:val="0"/>
                <w:lang w:val="uk-UA"/>
              </w:rPr>
              <w:t>1.1.4.</w:t>
            </w:r>
            <w:r w:rsidR="005D1326" w:rsidRPr="005D1326">
              <w:rPr>
                <w:rFonts w:asciiTheme="minorHAnsi" w:eastAsiaTheme="minorEastAsia" w:hAnsiTheme="minorHAnsi"/>
                <w:noProof/>
                <w:sz w:val="22"/>
                <w:lang w:eastAsia="ru-RU"/>
              </w:rPr>
              <w:tab/>
            </w:r>
            <w:r w:rsidR="005D1326" w:rsidRPr="005D1326">
              <w:rPr>
                <w:rStyle w:val="ae"/>
                <w:noProof/>
                <w:snapToGrid w:val="0"/>
                <w:lang w:val="uk-UA"/>
              </w:rPr>
              <w:t>Особливості калькульозного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_Toc26812689 \h </w:instrText>
            </w:r>
            <w:r w:rsidR="005D1326" w:rsidRPr="005D1326">
              <w:rPr>
                <w:noProof/>
                <w:webHidden/>
              </w:rPr>
            </w:r>
            <w:r w:rsidR="005D1326" w:rsidRPr="005D1326">
              <w:rPr>
                <w:noProof/>
                <w:webHidden/>
              </w:rPr>
              <w:fldChar w:fldCharType="separate"/>
            </w:r>
            <w:r w:rsidR="005D1326" w:rsidRPr="005D1326">
              <w:rPr>
                <w:noProof/>
                <w:webHidden/>
              </w:rPr>
              <w:t>15</w:t>
            </w:r>
            <w:r w:rsidR="005D1326" w:rsidRPr="005D1326">
              <w:rPr>
                <w:noProof/>
                <w:webHidden/>
              </w:rPr>
              <w:fldChar w:fldCharType="end"/>
            </w:r>
          </w:hyperlink>
        </w:p>
        <w:p w:rsidR="005D1326" w:rsidRPr="005D1326" w:rsidRDefault="00055394" w:rsidP="005D1326">
          <w:pPr>
            <w:pStyle w:val="21"/>
            <w:tabs>
              <w:tab w:val="left" w:pos="1100"/>
              <w:tab w:val="right" w:leader="dot" w:pos="9622"/>
            </w:tabs>
            <w:spacing w:after="0" w:line="324" w:lineRule="auto"/>
            <w:rPr>
              <w:rFonts w:asciiTheme="minorHAnsi" w:eastAsiaTheme="minorEastAsia" w:hAnsiTheme="minorHAnsi"/>
              <w:noProof/>
              <w:sz w:val="22"/>
              <w:lang w:eastAsia="ru-RU"/>
            </w:rPr>
          </w:pPr>
          <w:hyperlink w:anchor="_Toc26812690" w:history="1">
            <w:r w:rsidR="005D1326" w:rsidRPr="005D1326">
              <w:rPr>
                <w:rStyle w:val="ae"/>
                <w:rFonts w:cs="Times New Roman"/>
                <w:noProof/>
                <w:lang w:val="uk-UA"/>
              </w:rPr>
              <w:t>1.2.</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Діагностика та лікування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_Toc26812690 \h </w:instrText>
            </w:r>
            <w:r w:rsidR="005D1326" w:rsidRPr="005D1326">
              <w:rPr>
                <w:noProof/>
                <w:webHidden/>
              </w:rPr>
            </w:r>
            <w:r w:rsidR="005D1326" w:rsidRPr="005D1326">
              <w:rPr>
                <w:noProof/>
                <w:webHidden/>
              </w:rPr>
              <w:fldChar w:fldCharType="separate"/>
            </w:r>
            <w:r w:rsidR="005D1326" w:rsidRPr="005D1326">
              <w:rPr>
                <w:noProof/>
                <w:webHidden/>
              </w:rPr>
              <w:t>17</w:t>
            </w:r>
            <w:r w:rsidR="005D1326" w:rsidRPr="005D1326">
              <w:rPr>
                <w:noProof/>
                <w:webHidden/>
              </w:rPr>
              <w:fldChar w:fldCharType="end"/>
            </w:r>
          </w:hyperlink>
        </w:p>
        <w:p w:rsidR="005D1326" w:rsidRPr="005D1326" w:rsidRDefault="00055394" w:rsidP="005D1326">
          <w:pPr>
            <w:pStyle w:val="32"/>
            <w:tabs>
              <w:tab w:val="left" w:pos="1540"/>
              <w:tab w:val="right" w:leader="dot" w:pos="9622"/>
            </w:tabs>
            <w:spacing w:after="0" w:line="324" w:lineRule="auto"/>
            <w:rPr>
              <w:rFonts w:asciiTheme="minorHAnsi" w:eastAsiaTheme="minorEastAsia" w:hAnsiTheme="minorHAnsi"/>
              <w:noProof/>
              <w:sz w:val="22"/>
              <w:lang w:eastAsia="ru-RU"/>
            </w:rPr>
          </w:pPr>
          <w:hyperlink w:anchor="_Toc26812691" w:history="1">
            <w:r w:rsidR="005D1326" w:rsidRPr="005D1326">
              <w:rPr>
                <w:rStyle w:val="ae"/>
                <w:noProof/>
                <w:lang w:val="uk-UA"/>
              </w:rPr>
              <w:t>1.2.1.</w:t>
            </w:r>
            <w:r w:rsidR="005D1326" w:rsidRPr="005D1326">
              <w:rPr>
                <w:rFonts w:asciiTheme="minorHAnsi" w:eastAsiaTheme="minorEastAsia" w:hAnsiTheme="minorHAnsi"/>
                <w:noProof/>
                <w:sz w:val="22"/>
                <w:lang w:eastAsia="ru-RU"/>
              </w:rPr>
              <w:tab/>
            </w:r>
            <w:r w:rsidR="005D1326" w:rsidRPr="005D1326">
              <w:rPr>
                <w:rStyle w:val="ae"/>
                <w:noProof/>
                <w:lang w:val="uk-UA"/>
              </w:rPr>
              <w:t>Основні методи дослідження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_Toc26812691 \h </w:instrText>
            </w:r>
            <w:r w:rsidR="005D1326" w:rsidRPr="005D1326">
              <w:rPr>
                <w:noProof/>
                <w:webHidden/>
              </w:rPr>
            </w:r>
            <w:r w:rsidR="005D1326" w:rsidRPr="005D1326">
              <w:rPr>
                <w:noProof/>
                <w:webHidden/>
              </w:rPr>
              <w:fldChar w:fldCharType="separate"/>
            </w:r>
            <w:r w:rsidR="005D1326" w:rsidRPr="005D1326">
              <w:rPr>
                <w:noProof/>
                <w:webHidden/>
              </w:rPr>
              <w:t>17</w:t>
            </w:r>
            <w:r w:rsidR="005D1326" w:rsidRPr="005D1326">
              <w:rPr>
                <w:noProof/>
                <w:webHidden/>
              </w:rPr>
              <w:fldChar w:fldCharType="end"/>
            </w:r>
          </w:hyperlink>
        </w:p>
        <w:p w:rsidR="005D1326" w:rsidRPr="005D1326" w:rsidRDefault="00055394" w:rsidP="005D1326">
          <w:pPr>
            <w:pStyle w:val="21"/>
            <w:tabs>
              <w:tab w:val="left" w:pos="1320"/>
              <w:tab w:val="right" w:leader="dot" w:pos="9622"/>
            </w:tabs>
            <w:spacing w:after="0" w:line="324" w:lineRule="auto"/>
            <w:rPr>
              <w:rFonts w:asciiTheme="minorHAnsi" w:eastAsiaTheme="minorEastAsia" w:hAnsiTheme="minorHAnsi"/>
              <w:noProof/>
              <w:sz w:val="22"/>
              <w:lang w:eastAsia="ru-RU"/>
            </w:rPr>
          </w:pPr>
          <w:hyperlink w:anchor="_Toc26812692" w:history="1">
            <w:r w:rsidR="005D1326" w:rsidRPr="005D1326">
              <w:rPr>
                <w:rStyle w:val="ae"/>
                <w:rFonts w:cs="Times New Roman"/>
                <w:noProof/>
                <w:lang w:val="uk-UA"/>
              </w:rPr>
              <w:t>1.2.2.</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Лікування пієлонефриту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_Toc26812692 \h </w:instrText>
            </w:r>
            <w:r w:rsidR="005D1326" w:rsidRPr="005D1326">
              <w:rPr>
                <w:noProof/>
                <w:webHidden/>
              </w:rPr>
            </w:r>
            <w:r w:rsidR="005D1326" w:rsidRPr="005D1326">
              <w:rPr>
                <w:noProof/>
                <w:webHidden/>
              </w:rPr>
              <w:fldChar w:fldCharType="separate"/>
            </w:r>
            <w:r w:rsidR="005D1326" w:rsidRPr="005D1326">
              <w:rPr>
                <w:noProof/>
                <w:webHidden/>
              </w:rPr>
              <w:t>19</w:t>
            </w:r>
            <w:r w:rsidR="005D1326" w:rsidRPr="005D1326">
              <w:rPr>
                <w:noProof/>
                <w:webHidden/>
              </w:rPr>
              <w:fldChar w:fldCharType="end"/>
            </w:r>
          </w:hyperlink>
        </w:p>
        <w:p w:rsidR="005D1326" w:rsidRPr="005D1326" w:rsidRDefault="00055394" w:rsidP="005D1326">
          <w:pPr>
            <w:pStyle w:val="12"/>
            <w:tabs>
              <w:tab w:val="left" w:pos="560"/>
              <w:tab w:val="right" w:leader="dot" w:pos="9622"/>
            </w:tabs>
            <w:spacing w:after="0" w:line="324" w:lineRule="auto"/>
            <w:rPr>
              <w:rFonts w:asciiTheme="minorHAnsi" w:eastAsiaTheme="minorEastAsia" w:hAnsiTheme="minorHAnsi"/>
              <w:noProof/>
              <w:sz w:val="22"/>
              <w:lang w:eastAsia="ru-RU"/>
            </w:rPr>
          </w:pPr>
          <w:hyperlink w:anchor="_Toc26812693" w:history="1">
            <w:r w:rsidR="005D1326" w:rsidRPr="005D1326">
              <w:rPr>
                <w:rStyle w:val="ae"/>
                <w:rFonts w:cs="Times New Roman"/>
                <w:noProof/>
                <w:lang w:val="uk-UA"/>
              </w:rPr>
              <w:t>2.</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МАТЕРІАЛИ ТА МЕТОДИ ДОСЛІДЖЕНЬ</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_Toc26812693 \h </w:instrText>
            </w:r>
            <w:r w:rsidR="005D1326" w:rsidRPr="005D1326">
              <w:rPr>
                <w:noProof/>
                <w:webHidden/>
              </w:rPr>
            </w:r>
            <w:r w:rsidR="005D1326" w:rsidRPr="005D1326">
              <w:rPr>
                <w:noProof/>
                <w:webHidden/>
              </w:rPr>
              <w:fldChar w:fldCharType="separate"/>
            </w:r>
            <w:r w:rsidR="005D1326" w:rsidRPr="005D1326">
              <w:rPr>
                <w:noProof/>
                <w:webHidden/>
              </w:rPr>
              <w:t>23</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4" w:history="1">
            <w:r w:rsidR="005D1326" w:rsidRPr="005D1326">
              <w:rPr>
                <w:rStyle w:val="ae"/>
                <w:rFonts w:cs="Times New Roman"/>
                <w:noProof/>
                <w:lang w:val="uk-UA"/>
              </w:rPr>
              <w:t>2.1. Визначення питомої ваги сечі</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_Toc26812694 \h </w:instrText>
            </w:r>
            <w:r w:rsidR="005D1326" w:rsidRPr="005D1326">
              <w:rPr>
                <w:noProof/>
                <w:webHidden/>
              </w:rPr>
            </w:r>
            <w:r w:rsidR="005D1326" w:rsidRPr="005D1326">
              <w:rPr>
                <w:noProof/>
                <w:webHidden/>
              </w:rPr>
              <w:fldChar w:fldCharType="separate"/>
            </w:r>
            <w:r w:rsidR="005D1326" w:rsidRPr="005D1326">
              <w:rPr>
                <w:noProof/>
                <w:webHidden/>
              </w:rPr>
              <w:t>23</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5" w:history="1">
            <w:r w:rsidR="005D1326" w:rsidRPr="005D1326">
              <w:rPr>
                <w:rStyle w:val="ae"/>
                <w:bCs/>
                <w:noProof/>
                <w:lang w:val="uk-UA"/>
              </w:rPr>
              <w:t>2.2. Визначення реакції сечі</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_Toc26812695 \h </w:instrText>
            </w:r>
            <w:r w:rsidR="005D1326" w:rsidRPr="005D1326">
              <w:rPr>
                <w:noProof/>
                <w:webHidden/>
              </w:rPr>
            </w:r>
            <w:r w:rsidR="005D1326" w:rsidRPr="005D1326">
              <w:rPr>
                <w:noProof/>
                <w:webHidden/>
              </w:rPr>
              <w:fldChar w:fldCharType="separate"/>
            </w:r>
            <w:r w:rsidR="005D1326" w:rsidRPr="005D1326">
              <w:rPr>
                <w:noProof/>
                <w:webHidden/>
              </w:rPr>
              <w:t>23</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6" w:history="1">
            <w:r w:rsidR="005D1326" w:rsidRPr="005D1326">
              <w:rPr>
                <w:rStyle w:val="ae"/>
                <w:iCs/>
                <w:noProof/>
                <w:lang w:val="uk-UA"/>
              </w:rPr>
              <w:t xml:space="preserve">2.3. </w:t>
            </w:r>
            <w:r w:rsidR="005D1326" w:rsidRPr="005D1326">
              <w:rPr>
                <w:rStyle w:val="ae"/>
                <w:iCs/>
                <w:noProof/>
              </w:rPr>
              <w:t>Метод  к</w:t>
            </w:r>
            <w:r w:rsidR="005D1326" w:rsidRPr="005D1326">
              <w:rPr>
                <w:rStyle w:val="ae"/>
                <w:iCs/>
                <w:noProof/>
                <w:lang w:val="uk-UA"/>
              </w:rPr>
              <w:t>ількісного</w:t>
            </w:r>
            <w:r w:rsidR="005D1326" w:rsidRPr="005D1326">
              <w:rPr>
                <w:rStyle w:val="ae"/>
                <w:iCs/>
                <w:noProof/>
              </w:rPr>
              <w:t xml:space="preserve"> визначення загального білк</w:t>
            </w:r>
            <w:r w:rsidR="005D1326" w:rsidRPr="005D1326">
              <w:rPr>
                <w:rStyle w:val="ae"/>
                <w:iCs/>
                <w:noProof/>
                <w:lang w:val="uk-UA"/>
              </w:rPr>
              <w:t>а</w:t>
            </w:r>
            <w:r w:rsidR="005D1326" w:rsidRPr="005D1326">
              <w:rPr>
                <w:rStyle w:val="ae"/>
                <w:iCs/>
                <w:noProof/>
              </w:rPr>
              <w:t xml:space="preserve"> в сечі</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_Toc26812696 \h </w:instrText>
            </w:r>
            <w:r w:rsidR="005D1326" w:rsidRPr="005D1326">
              <w:rPr>
                <w:noProof/>
                <w:webHidden/>
              </w:rPr>
            </w:r>
            <w:r w:rsidR="005D1326" w:rsidRPr="005D1326">
              <w:rPr>
                <w:noProof/>
                <w:webHidden/>
              </w:rPr>
              <w:fldChar w:fldCharType="separate"/>
            </w:r>
            <w:r w:rsidR="005D1326" w:rsidRPr="005D1326">
              <w:rPr>
                <w:noProof/>
                <w:webHidden/>
              </w:rPr>
              <w:t>24</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7" w:history="1">
            <w:r w:rsidR="005D1326" w:rsidRPr="005D1326">
              <w:rPr>
                <w:rStyle w:val="ae"/>
                <w:rFonts w:cs="Times New Roman"/>
                <w:noProof/>
                <w:lang w:val="uk-UA"/>
              </w:rPr>
              <w:t>2.4. Мікроскопічне дослідження осаду сечі</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_Toc26812697 \h </w:instrText>
            </w:r>
            <w:r w:rsidR="005D1326" w:rsidRPr="005D1326">
              <w:rPr>
                <w:noProof/>
                <w:webHidden/>
              </w:rPr>
            </w:r>
            <w:r w:rsidR="005D1326" w:rsidRPr="005D1326">
              <w:rPr>
                <w:noProof/>
                <w:webHidden/>
              </w:rPr>
              <w:fldChar w:fldCharType="separate"/>
            </w:r>
            <w:r w:rsidR="005D1326" w:rsidRPr="005D1326">
              <w:rPr>
                <w:noProof/>
                <w:webHidden/>
              </w:rPr>
              <w:t>24</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8" w:history="1">
            <w:r w:rsidR="005D1326" w:rsidRPr="005D1326">
              <w:rPr>
                <w:rStyle w:val="ae"/>
                <w:rFonts w:cs="Times New Roman"/>
                <w:noProof/>
                <w:lang w:val="uk-UA"/>
              </w:rPr>
              <w:t>2.5. Підрахунок кількості лейкоцитів у крові</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_Toc26812698 \h </w:instrText>
            </w:r>
            <w:r w:rsidR="005D1326" w:rsidRPr="005D1326">
              <w:rPr>
                <w:noProof/>
                <w:webHidden/>
              </w:rPr>
            </w:r>
            <w:r w:rsidR="005D1326" w:rsidRPr="005D1326">
              <w:rPr>
                <w:noProof/>
                <w:webHidden/>
              </w:rPr>
              <w:fldChar w:fldCharType="separate"/>
            </w:r>
            <w:r w:rsidR="005D1326" w:rsidRPr="005D1326">
              <w:rPr>
                <w:noProof/>
                <w:webHidden/>
              </w:rPr>
              <w:t>25</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699" w:history="1">
            <w:r w:rsidR="005D1326" w:rsidRPr="005D1326">
              <w:rPr>
                <w:rStyle w:val="ae"/>
                <w:rFonts w:cs="Times New Roman"/>
                <w:noProof/>
                <w:lang w:val="uk-UA"/>
              </w:rPr>
              <w:t>2.6. Методика визначення гемоглобіну</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_Toc26812699 \h </w:instrText>
            </w:r>
            <w:r w:rsidR="005D1326" w:rsidRPr="005D1326">
              <w:rPr>
                <w:noProof/>
                <w:webHidden/>
              </w:rPr>
            </w:r>
            <w:r w:rsidR="005D1326" w:rsidRPr="005D1326">
              <w:rPr>
                <w:noProof/>
                <w:webHidden/>
              </w:rPr>
              <w:fldChar w:fldCharType="separate"/>
            </w:r>
            <w:r w:rsidR="005D1326" w:rsidRPr="005D1326">
              <w:rPr>
                <w:noProof/>
                <w:webHidden/>
              </w:rPr>
              <w:t>25</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700" w:history="1">
            <w:r w:rsidR="005D1326" w:rsidRPr="005D1326">
              <w:rPr>
                <w:rStyle w:val="ae"/>
                <w:noProof/>
                <w:lang w:val="uk-UA"/>
              </w:rPr>
              <w:t>2.7. Метод визначення швидкості осідання еритроцитів (метод Панченкова)</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_Toc26812700 \h </w:instrText>
            </w:r>
            <w:r w:rsidR="005D1326" w:rsidRPr="005D1326">
              <w:rPr>
                <w:noProof/>
                <w:webHidden/>
              </w:rPr>
            </w:r>
            <w:r w:rsidR="005D1326" w:rsidRPr="005D1326">
              <w:rPr>
                <w:noProof/>
                <w:webHidden/>
              </w:rPr>
              <w:fldChar w:fldCharType="separate"/>
            </w:r>
            <w:r w:rsidR="005D1326" w:rsidRPr="005D1326">
              <w:rPr>
                <w:noProof/>
                <w:webHidden/>
              </w:rPr>
              <w:t>26</w:t>
            </w:r>
            <w:r w:rsidR="005D1326" w:rsidRPr="005D1326">
              <w:rPr>
                <w:noProof/>
                <w:webHidden/>
              </w:rPr>
              <w:fldChar w:fldCharType="end"/>
            </w:r>
          </w:hyperlink>
        </w:p>
        <w:p w:rsidR="005D1326" w:rsidRPr="005D1326" w:rsidRDefault="00055394" w:rsidP="005D1326">
          <w:pPr>
            <w:pStyle w:val="21"/>
            <w:tabs>
              <w:tab w:val="right" w:leader="dot" w:pos="9622"/>
            </w:tabs>
            <w:spacing w:after="0" w:line="324" w:lineRule="auto"/>
            <w:rPr>
              <w:rFonts w:asciiTheme="minorHAnsi" w:eastAsiaTheme="minorEastAsia" w:hAnsiTheme="minorHAnsi"/>
              <w:noProof/>
              <w:sz w:val="22"/>
              <w:lang w:eastAsia="ru-RU"/>
            </w:rPr>
          </w:pPr>
          <w:hyperlink w:anchor="_Toc26812701" w:history="1">
            <w:r w:rsidR="005D1326" w:rsidRPr="005D1326">
              <w:rPr>
                <w:rStyle w:val="ae"/>
                <w:rFonts w:cs="Times New Roman"/>
                <w:noProof/>
                <w:lang w:val="uk-UA"/>
              </w:rPr>
              <w:t>2.8. Статистичні методи обробки отриманих результатів</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_Toc26812701 \h </w:instrText>
            </w:r>
            <w:r w:rsidR="005D1326" w:rsidRPr="005D1326">
              <w:rPr>
                <w:noProof/>
                <w:webHidden/>
              </w:rPr>
            </w:r>
            <w:r w:rsidR="005D1326" w:rsidRPr="005D1326">
              <w:rPr>
                <w:noProof/>
                <w:webHidden/>
              </w:rPr>
              <w:fldChar w:fldCharType="separate"/>
            </w:r>
            <w:r w:rsidR="005D1326" w:rsidRPr="005D1326">
              <w:rPr>
                <w:noProof/>
                <w:webHidden/>
              </w:rPr>
              <w:t>27</w:t>
            </w:r>
            <w:r w:rsidR="005D1326" w:rsidRPr="005D1326">
              <w:rPr>
                <w:noProof/>
                <w:webHidden/>
              </w:rPr>
              <w:fldChar w:fldCharType="end"/>
            </w:r>
          </w:hyperlink>
        </w:p>
        <w:p w:rsidR="005D1326" w:rsidRPr="005D1326" w:rsidRDefault="00055394" w:rsidP="005D1326">
          <w:pPr>
            <w:pStyle w:val="12"/>
            <w:tabs>
              <w:tab w:val="left" w:pos="560"/>
              <w:tab w:val="right" w:leader="dot" w:pos="9622"/>
            </w:tabs>
            <w:spacing w:after="0" w:line="324" w:lineRule="auto"/>
            <w:rPr>
              <w:rFonts w:asciiTheme="minorHAnsi" w:eastAsiaTheme="minorEastAsia" w:hAnsiTheme="minorHAnsi"/>
              <w:noProof/>
              <w:sz w:val="22"/>
              <w:lang w:eastAsia="ru-RU"/>
            </w:rPr>
          </w:pPr>
          <w:hyperlink w:anchor="_Toc26812702" w:history="1">
            <w:r w:rsidR="005D1326" w:rsidRPr="005D1326">
              <w:rPr>
                <w:rStyle w:val="ae"/>
                <w:rFonts w:cs="Times New Roman"/>
                <w:noProof/>
                <w:lang w:val="uk-UA"/>
              </w:rPr>
              <w:t>3.</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РЕЗУЛЬТАТИ ДОСЛІДЖЕНЬ ТА ЇХ ОБГОВОРЕННЯ</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_Toc26812702 \h </w:instrText>
            </w:r>
            <w:r w:rsidR="005D1326" w:rsidRPr="005D1326">
              <w:rPr>
                <w:noProof/>
                <w:webHidden/>
              </w:rPr>
            </w:r>
            <w:r w:rsidR="005D1326" w:rsidRPr="005D1326">
              <w:rPr>
                <w:noProof/>
                <w:webHidden/>
              </w:rPr>
              <w:fldChar w:fldCharType="separate"/>
            </w:r>
            <w:r w:rsidR="005D1326" w:rsidRPr="005D1326">
              <w:rPr>
                <w:noProof/>
                <w:webHidden/>
              </w:rPr>
              <w:t>28</w:t>
            </w:r>
            <w:r w:rsidR="005D1326" w:rsidRPr="005D1326">
              <w:rPr>
                <w:noProof/>
                <w:webHidden/>
              </w:rPr>
              <w:fldChar w:fldCharType="end"/>
            </w:r>
          </w:hyperlink>
        </w:p>
        <w:p w:rsidR="005D1326" w:rsidRPr="005D1326" w:rsidRDefault="00055394" w:rsidP="005D1326">
          <w:pPr>
            <w:pStyle w:val="21"/>
            <w:tabs>
              <w:tab w:val="left" w:pos="1100"/>
              <w:tab w:val="right" w:leader="dot" w:pos="9622"/>
            </w:tabs>
            <w:spacing w:after="0" w:line="324" w:lineRule="auto"/>
            <w:rPr>
              <w:rFonts w:asciiTheme="minorHAnsi" w:eastAsiaTheme="minorEastAsia" w:hAnsiTheme="minorHAnsi"/>
              <w:noProof/>
              <w:sz w:val="22"/>
              <w:lang w:eastAsia="ru-RU"/>
            </w:rPr>
          </w:pPr>
          <w:hyperlink w:anchor="_Toc26812703" w:history="1">
            <w:r w:rsidR="005D1326" w:rsidRPr="005D1326">
              <w:rPr>
                <w:rStyle w:val="ae"/>
                <w:rFonts w:eastAsia="Times New Roman" w:cs="Times New Roman"/>
                <w:noProof/>
                <w:spacing w:val="3"/>
                <w:lang w:val="uk-UA" w:eastAsia="ru-RU"/>
              </w:rPr>
              <w:t>3.1.</w:t>
            </w:r>
            <w:r w:rsidR="005D1326" w:rsidRPr="005D1326">
              <w:rPr>
                <w:rFonts w:asciiTheme="minorHAnsi" w:eastAsiaTheme="minorEastAsia" w:hAnsiTheme="minorHAnsi"/>
                <w:noProof/>
                <w:sz w:val="22"/>
                <w:lang w:eastAsia="ru-RU"/>
              </w:rPr>
              <w:tab/>
            </w:r>
            <w:r w:rsidR="005D1326" w:rsidRPr="005D1326">
              <w:rPr>
                <w:rStyle w:val="ae"/>
                <w:rFonts w:eastAsia="Times New Roman" w:cs="Times New Roman"/>
                <w:noProof/>
                <w:spacing w:val="3"/>
                <w:lang w:val="uk-UA" w:eastAsia="ru-RU"/>
              </w:rPr>
              <w:t>Фізико-хімічні показники сечі у хворих з патологією нирок</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_Toc26812703 \h </w:instrText>
            </w:r>
            <w:r w:rsidR="005D1326" w:rsidRPr="005D1326">
              <w:rPr>
                <w:noProof/>
                <w:webHidden/>
              </w:rPr>
            </w:r>
            <w:r w:rsidR="005D1326" w:rsidRPr="005D1326">
              <w:rPr>
                <w:noProof/>
                <w:webHidden/>
              </w:rPr>
              <w:fldChar w:fldCharType="separate"/>
            </w:r>
            <w:r w:rsidR="005D1326" w:rsidRPr="005D1326">
              <w:rPr>
                <w:noProof/>
                <w:webHidden/>
              </w:rPr>
              <w:t>28</w:t>
            </w:r>
            <w:r w:rsidR="005D1326" w:rsidRPr="005D1326">
              <w:rPr>
                <w:noProof/>
                <w:webHidden/>
              </w:rPr>
              <w:fldChar w:fldCharType="end"/>
            </w:r>
          </w:hyperlink>
        </w:p>
        <w:p w:rsidR="005D1326" w:rsidRPr="005D1326" w:rsidRDefault="00055394" w:rsidP="005D1326">
          <w:pPr>
            <w:pStyle w:val="21"/>
            <w:tabs>
              <w:tab w:val="left" w:pos="1100"/>
              <w:tab w:val="right" w:leader="dot" w:pos="9622"/>
            </w:tabs>
            <w:spacing w:after="0" w:line="324" w:lineRule="auto"/>
            <w:rPr>
              <w:rFonts w:asciiTheme="minorHAnsi" w:eastAsiaTheme="minorEastAsia" w:hAnsiTheme="minorHAnsi"/>
              <w:noProof/>
              <w:sz w:val="22"/>
              <w:lang w:eastAsia="ru-RU"/>
            </w:rPr>
          </w:pPr>
          <w:hyperlink w:anchor="_Toc26812704" w:history="1">
            <w:r w:rsidR="005D1326" w:rsidRPr="005D1326">
              <w:rPr>
                <w:rStyle w:val="ae"/>
                <w:rFonts w:eastAsia="Times New Roman" w:cs="Times New Roman"/>
                <w:noProof/>
                <w:spacing w:val="3"/>
                <w:lang w:val="uk-UA" w:eastAsia="ru-RU"/>
              </w:rPr>
              <w:t>3.2.</w:t>
            </w:r>
            <w:r w:rsidR="005D1326" w:rsidRPr="005D1326">
              <w:rPr>
                <w:rFonts w:asciiTheme="minorHAnsi" w:eastAsiaTheme="minorEastAsia" w:hAnsiTheme="minorHAnsi"/>
                <w:noProof/>
                <w:sz w:val="22"/>
                <w:lang w:eastAsia="ru-RU"/>
              </w:rPr>
              <w:tab/>
            </w:r>
            <w:r w:rsidR="005D1326" w:rsidRPr="005D1326">
              <w:rPr>
                <w:rStyle w:val="ae"/>
                <w:rFonts w:cs="Times New Roman"/>
                <w:noProof/>
                <w:lang w:val="uk-UA"/>
              </w:rPr>
              <w:t>Показники крові у хворих на пієлонефрит до та після лікування</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_Toc26812704 \h </w:instrText>
            </w:r>
            <w:r w:rsidR="005D1326" w:rsidRPr="005D1326">
              <w:rPr>
                <w:noProof/>
                <w:webHidden/>
              </w:rPr>
            </w:r>
            <w:r w:rsidR="005D1326" w:rsidRPr="005D1326">
              <w:rPr>
                <w:noProof/>
                <w:webHidden/>
              </w:rPr>
              <w:fldChar w:fldCharType="separate"/>
            </w:r>
            <w:r w:rsidR="005D1326" w:rsidRPr="005D1326">
              <w:rPr>
                <w:noProof/>
                <w:webHidden/>
              </w:rPr>
              <w:t>34</w:t>
            </w:r>
            <w:r w:rsidR="005D1326" w:rsidRPr="005D1326">
              <w:rPr>
                <w:noProof/>
                <w:webHidden/>
              </w:rPr>
              <w:fldChar w:fldCharType="end"/>
            </w:r>
          </w:hyperlink>
        </w:p>
        <w:p w:rsidR="005D1326" w:rsidRPr="005D1326" w:rsidRDefault="00055394" w:rsidP="005D1326">
          <w:pPr>
            <w:pStyle w:val="21"/>
            <w:tabs>
              <w:tab w:val="left" w:pos="1100"/>
              <w:tab w:val="right" w:leader="dot" w:pos="9622"/>
            </w:tabs>
            <w:spacing w:after="0" w:line="324" w:lineRule="auto"/>
            <w:rPr>
              <w:rFonts w:asciiTheme="minorHAnsi" w:eastAsiaTheme="minorEastAsia" w:hAnsiTheme="minorHAnsi"/>
              <w:noProof/>
              <w:sz w:val="22"/>
              <w:lang w:eastAsia="ru-RU"/>
            </w:rPr>
          </w:pPr>
          <w:hyperlink w:anchor="_Toc26812705" w:history="1">
            <w:r w:rsidR="005D1326" w:rsidRPr="005D1326">
              <w:rPr>
                <w:rStyle w:val="ae"/>
                <w:rFonts w:eastAsia="Times New Roman" w:cs="Times New Roman"/>
                <w:noProof/>
                <w:spacing w:val="3"/>
                <w:lang w:val="uk-UA" w:eastAsia="ru-RU"/>
              </w:rPr>
              <w:t>3.3.</w:t>
            </w:r>
            <w:r w:rsidR="005D1326" w:rsidRPr="005D1326">
              <w:rPr>
                <w:rFonts w:asciiTheme="minorHAnsi" w:eastAsiaTheme="minorEastAsia" w:hAnsiTheme="minorHAnsi"/>
                <w:noProof/>
                <w:sz w:val="22"/>
                <w:lang w:eastAsia="ru-RU"/>
              </w:rPr>
              <w:tab/>
            </w:r>
            <w:r w:rsidR="005D1326" w:rsidRPr="005D1326">
              <w:rPr>
                <w:rStyle w:val="ae"/>
                <w:rFonts w:eastAsia="Times New Roman" w:cs="Times New Roman"/>
                <w:noProof/>
                <w:spacing w:val="3"/>
                <w:lang w:val="uk-UA" w:eastAsia="ru-RU"/>
              </w:rPr>
              <w:t>Біохімічні показники крові у хворих на пієлонефрит до та після лікування</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_Toc26812705 \h </w:instrText>
            </w:r>
            <w:r w:rsidR="005D1326" w:rsidRPr="005D1326">
              <w:rPr>
                <w:noProof/>
                <w:webHidden/>
              </w:rPr>
            </w:r>
            <w:r w:rsidR="005D1326" w:rsidRPr="005D1326">
              <w:rPr>
                <w:noProof/>
                <w:webHidden/>
              </w:rPr>
              <w:fldChar w:fldCharType="separate"/>
            </w:r>
            <w:r w:rsidR="005D1326" w:rsidRPr="005D1326">
              <w:rPr>
                <w:noProof/>
                <w:webHidden/>
              </w:rPr>
              <w:t>38</w:t>
            </w:r>
            <w:r w:rsidR="005D1326" w:rsidRPr="005D1326">
              <w:rPr>
                <w:noProof/>
                <w:webHidden/>
              </w:rPr>
              <w:fldChar w:fldCharType="end"/>
            </w:r>
          </w:hyperlink>
        </w:p>
        <w:p w:rsidR="005D1326" w:rsidRPr="005D1326" w:rsidRDefault="00055394" w:rsidP="005D1326">
          <w:pPr>
            <w:pStyle w:val="12"/>
            <w:tabs>
              <w:tab w:val="right" w:leader="dot" w:pos="9622"/>
            </w:tabs>
            <w:spacing w:after="0" w:line="324" w:lineRule="auto"/>
            <w:rPr>
              <w:rFonts w:asciiTheme="minorHAnsi" w:eastAsiaTheme="minorEastAsia" w:hAnsiTheme="minorHAnsi"/>
              <w:noProof/>
              <w:sz w:val="22"/>
              <w:lang w:eastAsia="ru-RU"/>
            </w:rPr>
          </w:pPr>
          <w:hyperlink w:anchor="_Toc26812706" w:history="1">
            <w:r w:rsidR="005D1326" w:rsidRPr="005D1326">
              <w:rPr>
                <w:rStyle w:val="ae"/>
                <w:rFonts w:eastAsia="Times New Roman" w:cs="Times New Roman"/>
                <w:noProof/>
                <w:spacing w:val="3"/>
                <w:lang w:val="uk-UA" w:eastAsia="ru-RU"/>
              </w:rPr>
              <w:t>УЗАГАЛЬНЕННЯ</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_Toc26812706 \h </w:instrText>
            </w:r>
            <w:r w:rsidR="005D1326" w:rsidRPr="005D1326">
              <w:rPr>
                <w:noProof/>
                <w:webHidden/>
              </w:rPr>
            </w:r>
            <w:r w:rsidR="005D1326" w:rsidRPr="005D1326">
              <w:rPr>
                <w:noProof/>
                <w:webHidden/>
              </w:rPr>
              <w:fldChar w:fldCharType="separate"/>
            </w:r>
            <w:r w:rsidR="005D1326" w:rsidRPr="005D1326">
              <w:rPr>
                <w:noProof/>
                <w:webHidden/>
              </w:rPr>
              <w:t>42</w:t>
            </w:r>
            <w:r w:rsidR="005D1326" w:rsidRPr="005D1326">
              <w:rPr>
                <w:noProof/>
                <w:webHidden/>
              </w:rPr>
              <w:fldChar w:fldCharType="end"/>
            </w:r>
          </w:hyperlink>
        </w:p>
        <w:p w:rsidR="005D1326" w:rsidRPr="005D1326" w:rsidRDefault="00055394" w:rsidP="005D1326">
          <w:pPr>
            <w:pStyle w:val="12"/>
            <w:tabs>
              <w:tab w:val="right" w:leader="dot" w:pos="9622"/>
            </w:tabs>
            <w:spacing w:after="0" w:line="324" w:lineRule="auto"/>
            <w:rPr>
              <w:rFonts w:asciiTheme="minorHAnsi" w:eastAsiaTheme="minorEastAsia" w:hAnsiTheme="minorHAnsi"/>
              <w:noProof/>
              <w:sz w:val="22"/>
              <w:lang w:eastAsia="ru-RU"/>
            </w:rPr>
          </w:pPr>
          <w:hyperlink w:anchor="_Toc26812707" w:history="1">
            <w:r w:rsidR="005D1326" w:rsidRPr="005D1326">
              <w:rPr>
                <w:rStyle w:val="ae"/>
                <w:rFonts w:eastAsia="Times New Roman" w:cs="Times New Roman"/>
                <w:noProof/>
                <w:spacing w:val="3"/>
                <w:lang w:val="uk-UA" w:eastAsia="ru-RU"/>
              </w:rPr>
              <w:t>ВИСНОВКИ</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_Toc26812707 \h </w:instrText>
            </w:r>
            <w:r w:rsidR="005D1326" w:rsidRPr="005D1326">
              <w:rPr>
                <w:noProof/>
                <w:webHidden/>
              </w:rPr>
            </w:r>
            <w:r w:rsidR="005D1326" w:rsidRPr="005D1326">
              <w:rPr>
                <w:noProof/>
                <w:webHidden/>
              </w:rPr>
              <w:fldChar w:fldCharType="separate"/>
            </w:r>
            <w:r w:rsidR="005D1326" w:rsidRPr="005D1326">
              <w:rPr>
                <w:noProof/>
                <w:webHidden/>
              </w:rPr>
              <w:t>44</w:t>
            </w:r>
            <w:r w:rsidR="005D1326" w:rsidRPr="005D1326">
              <w:rPr>
                <w:noProof/>
                <w:webHidden/>
              </w:rPr>
              <w:fldChar w:fldCharType="end"/>
            </w:r>
          </w:hyperlink>
        </w:p>
        <w:p w:rsidR="005D1326" w:rsidRPr="005D1326" w:rsidRDefault="00055394" w:rsidP="005D1326">
          <w:pPr>
            <w:pStyle w:val="12"/>
            <w:tabs>
              <w:tab w:val="right" w:leader="dot" w:pos="9622"/>
            </w:tabs>
            <w:spacing w:after="0" w:line="324" w:lineRule="auto"/>
            <w:rPr>
              <w:rFonts w:asciiTheme="minorHAnsi" w:eastAsiaTheme="minorEastAsia" w:hAnsiTheme="minorHAnsi"/>
              <w:noProof/>
              <w:sz w:val="22"/>
              <w:lang w:eastAsia="ru-RU"/>
            </w:rPr>
          </w:pPr>
          <w:hyperlink w:anchor="_Toc26812708" w:history="1">
            <w:r w:rsidR="005D1326" w:rsidRPr="005D1326">
              <w:rPr>
                <w:rStyle w:val="ae"/>
                <w:rFonts w:eastAsia="Times New Roman" w:cs="Times New Roman"/>
                <w:noProof/>
                <w:spacing w:val="3"/>
                <w:lang w:val="uk-UA" w:eastAsia="ru-RU"/>
              </w:rPr>
              <w:t>СПИСОК ЛІТЕРАТУРИ</w:t>
            </w:r>
            <w:r w:rsidR="005D1326" w:rsidRPr="005D1326">
              <w:rPr>
                <w:noProof/>
                <w:webHidden/>
              </w:rPr>
              <w:tab/>
            </w:r>
            <w:r w:rsidR="005D1326" w:rsidRPr="005D1326">
              <w:rPr>
                <w:noProof/>
                <w:webHidden/>
              </w:rPr>
              <w:fldChar w:fldCharType="begin"/>
            </w:r>
            <w:r w:rsidR="005D1326" w:rsidRPr="005D1326">
              <w:rPr>
                <w:noProof/>
                <w:webHidden/>
              </w:rPr>
              <w:instrText xml:space="preserve"> PAGEREF _Toc26812708 \h </w:instrText>
            </w:r>
            <w:r w:rsidR="005D1326" w:rsidRPr="005D1326">
              <w:rPr>
                <w:noProof/>
                <w:webHidden/>
              </w:rPr>
            </w:r>
            <w:r w:rsidR="005D1326" w:rsidRPr="005D1326">
              <w:rPr>
                <w:noProof/>
                <w:webHidden/>
              </w:rPr>
              <w:fldChar w:fldCharType="separate"/>
            </w:r>
            <w:r w:rsidR="005D1326" w:rsidRPr="005D1326">
              <w:rPr>
                <w:noProof/>
                <w:webHidden/>
              </w:rPr>
              <w:t>45</w:t>
            </w:r>
            <w:r w:rsidR="005D1326" w:rsidRPr="005D1326">
              <w:rPr>
                <w:noProof/>
                <w:webHidden/>
              </w:rPr>
              <w:fldChar w:fldCharType="end"/>
            </w:r>
          </w:hyperlink>
        </w:p>
        <w:p w:rsidR="005D1326" w:rsidRPr="005D1326" w:rsidRDefault="00F47267" w:rsidP="005D1326">
          <w:pPr>
            <w:pStyle w:val="12"/>
            <w:tabs>
              <w:tab w:val="right" w:leader="dot" w:pos="9622"/>
            </w:tabs>
            <w:spacing w:after="0" w:line="324" w:lineRule="auto"/>
            <w:rPr>
              <w:rFonts w:cs="Times New Roman"/>
              <w:bCs/>
              <w:lang w:val="uk-UA"/>
            </w:rPr>
          </w:pPr>
          <w:r w:rsidRPr="005D1326">
            <w:rPr>
              <w:rFonts w:cs="Times New Roman"/>
              <w:bCs/>
              <w:lang w:val="uk-UA"/>
            </w:rPr>
            <w:lastRenderedPageBreak/>
            <w:fldChar w:fldCharType="end"/>
          </w:r>
        </w:p>
      </w:sdtContent>
    </w:sdt>
    <w:bookmarkStart w:id="0" w:name="_Toc26812683" w:displacedByCustomXml="prev"/>
    <w:p w:rsidR="00F47267" w:rsidRPr="00053F91" w:rsidRDefault="00F47267" w:rsidP="00F53B01">
      <w:pPr>
        <w:pStyle w:val="1"/>
        <w:jc w:val="center"/>
        <w:rPr>
          <w:rFonts w:ascii="Times New Roman" w:hAnsi="Times New Roman" w:cs="Times New Roman"/>
          <w:color w:val="auto"/>
          <w:lang w:val="uk-UA"/>
        </w:rPr>
      </w:pPr>
      <w:r w:rsidRPr="00053F91">
        <w:rPr>
          <w:rFonts w:ascii="Times New Roman" w:hAnsi="Times New Roman" w:cs="Times New Roman"/>
          <w:color w:val="auto"/>
          <w:lang w:val="uk-UA"/>
        </w:rPr>
        <w:t>ВСТУП</w:t>
      </w:r>
      <w:bookmarkEnd w:id="0"/>
    </w:p>
    <w:p w:rsidR="001D0A94" w:rsidRPr="00053F91" w:rsidRDefault="001D0A94" w:rsidP="001D0A94">
      <w:pPr>
        <w:spacing w:after="0"/>
        <w:ind w:firstLine="709"/>
        <w:rPr>
          <w:szCs w:val="28"/>
          <w:lang w:val="uk-UA"/>
        </w:rPr>
      </w:pPr>
      <w:r w:rsidRPr="00053F91">
        <w:rPr>
          <w:rFonts w:cs="Times New Roman"/>
          <w:szCs w:val="28"/>
          <w:shd w:val="clear" w:color="auto" w:fill="FFFFFF"/>
          <w:lang w:val="uk-UA"/>
        </w:rPr>
        <w:t xml:space="preserve">Поширеність пієлонефриту в Україні становить 650 – 700 на 100 тис. населення [Синякова и др., 2009]. </w:t>
      </w:r>
      <w:r w:rsidRPr="00053F91">
        <w:rPr>
          <w:szCs w:val="28"/>
          <w:lang w:val="uk-UA"/>
        </w:rPr>
        <w:t xml:space="preserve">Жінки 30 </w:t>
      </w:r>
      <w:r w:rsidRPr="00053F91">
        <w:rPr>
          <w:bCs/>
          <w:szCs w:val="28"/>
          <w:lang w:val="uk-UA"/>
        </w:rPr>
        <w:t xml:space="preserve">– </w:t>
      </w:r>
      <w:r w:rsidRPr="00053F91">
        <w:rPr>
          <w:szCs w:val="28"/>
          <w:lang w:val="uk-UA"/>
        </w:rPr>
        <w:t xml:space="preserve">40-річного віку страждають на пієлонефрит в 4 </w:t>
      </w:r>
      <w:r w:rsidRPr="00053F91">
        <w:rPr>
          <w:bCs/>
          <w:szCs w:val="28"/>
          <w:lang w:val="uk-UA"/>
        </w:rPr>
        <w:t xml:space="preserve">– </w:t>
      </w:r>
      <w:r w:rsidRPr="00053F91">
        <w:rPr>
          <w:szCs w:val="28"/>
          <w:lang w:val="uk-UA"/>
        </w:rPr>
        <w:t>5 разів частіше, ніж чоловіки, що обумовлено анатомічними особливостями будови і розташування жіночої уретри. Крім того, до 80 % гострих і хронічних пієлонефритів у жінок репродуктивного віку поєдну</w:t>
      </w:r>
      <w:r w:rsidR="00A50C31" w:rsidRPr="00053F91">
        <w:rPr>
          <w:szCs w:val="28"/>
          <w:lang w:val="uk-UA"/>
        </w:rPr>
        <w:t>ються з хронічним аднекситом [Шилов, 2007; Фадеев, 2011</w:t>
      </w:r>
      <w:r w:rsidRPr="00053F91">
        <w:rPr>
          <w:szCs w:val="28"/>
          <w:lang w:val="uk-UA"/>
        </w:rPr>
        <w:t xml:space="preserve">]. </w:t>
      </w:r>
    </w:p>
    <w:p w:rsidR="001D0A94" w:rsidRPr="00053F91" w:rsidRDefault="001D0A94" w:rsidP="001D0A94">
      <w:pPr>
        <w:pStyle w:val="a3"/>
        <w:spacing w:before="0" w:beforeAutospacing="0" w:after="0" w:afterAutospacing="0" w:line="360" w:lineRule="auto"/>
        <w:ind w:firstLine="720"/>
        <w:rPr>
          <w:sz w:val="28"/>
          <w:szCs w:val="28"/>
          <w:lang w:val="uk-UA"/>
        </w:rPr>
      </w:pPr>
      <w:r w:rsidRPr="00053F91">
        <w:rPr>
          <w:sz w:val="28"/>
          <w:szCs w:val="28"/>
          <w:lang w:val="uk-UA"/>
        </w:rPr>
        <w:t xml:space="preserve">Прийнято вважати, що серед дорослого населення у різних країнах пієлонефрити зустрічаються від 2 до 5 %. Приблизно у 25 % людей, які перенесли гострий пієлонефрит, через 2 </w:t>
      </w:r>
      <w:r w:rsidRPr="00053F91">
        <w:rPr>
          <w:bCs/>
          <w:sz w:val="28"/>
          <w:szCs w:val="28"/>
          <w:lang w:val="uk-UA"/>
        </w:rPr>
        <w:t xml:space="preserve">– </w:t>
      </w:r>
      <w:r w:rsidRPr="00053F91">
        <w:rPr>
          <w:sz w:val="28"/>
          <w:szCs w:val="28"/>
          <w:lang w:val="uk-UA"/>
        </w:rPr>
        <w:t>2,5 року встановлюють</w:t>
      </w:r>
      <w:r w:rsidR="00A50C31" w:rsidRPr="00053F91">
        <w:rPr>
          <w:sz w:val="28"/>
          <w:szCs w:val="28"/>
          <w:lang w:val="uk-UA"/>
        </w:rPr>
        <w:t xml:space="preserve"> хронічну форму захворювання [Калугина, 1993; Брашнов, 2013</w:t>
      </w:r>
      <w:r w:rsidRPr="00053F91">
        <w:rPr>
          <w:sz w:val="28"/>
          <w:szCs w:val="28"/>
          <w:lang w:val="uk-UA"/>
        </w:rPr>
        <w:t xml:space="preserve">]. </w:t>
      </w:r>
    </w:p>
    <w:p w:rsidR="001D0A94" w:rsidRPr="00053F91" w:rsidRDefault="001D0A94" w:rsidP="00376344">
      <w:pPr>
        <w:pStyle w:val="a3"/>
        <w:spacing w:before="0" w:beforeAutospacing="0" w:after="0" w:afterAutospacing="0" w:line="360" w:lineRule="auto"/>
        <w:ind w:firstLine="720"/>
        <w:rPr>
          <w:sz w:val="28"/>
          <w:szCs w:val="28"/>
          <w:lang w:val="uk-UA"/>
        </w:rPr>
      </w:pPr>
      <w:r w:rsidRPr="00053F91">
        <w:rPr>
          <w:sz w:val="28"/>
          <w:szCs w:val="28"/>
          <w:lang w:val="uk-UA"/>
        </w:rPr>
        <w:t xml:space="preserve">Важливою проблемою є ефективне лікування даних захворювань. </w:t>
      </w:r>
      <w:r w:rsidR="00376344" w:rsidRPr="00053F91">
        <w:rPr>
          <w:sz w:val="28"/>
          <w:szCs w:val="28"/>
          <w:lang w:val="uk-UA"/>
        </w:rPr>
        <w:t xml:space="preserve">Стандартна </w:t>
      </w:r>
      <w:r w:rsidR="00DA140E" w:rsidRPr="00053F91">
        <w:rPr>
          <w:sz w:val="28"/>
          <w:szCs w:val="28"/>
          <w:lang w:val="uk-UA"/>
        </w:rPr>
        <w:t>терапія</w:t>
      </w:r>
      <w:r w:rsidR="00376344" w:rsidRPr="00053F91">
        <w:rPr>
          <w:sz w:val="28"/>
          <w:szCs w:val="28"/>
          <w:lang w:val="uk-UA"/>
        </w:rPr>
        <w:t xml:space="preserve"> пієлонефриту включа</w:t>
      </w:r>
      <w:r w:rsidR="00DA140E" w:rsidRPr="00053F91">
        <w:rPr>
          <w:sz w:val="28"/>
          <w:szCs w:val="28"/>
          <w:lang w:val="uk-UA"/>
        </w:rPr>
        <w:t xml:space="preserve">є призначення перорального </w:t>
      </w:r>
      <w:r w:rsidR="00376344" w:rsidRPr="00053F91">
        <w:rPr>
          <w:sz w:val="28"/>
          <w:szCs w:val="28"/>
          <w:lang w:val="uk-UA"/>
        </w:rPr>
        <w:t xml:space="preserve">або парентерального антибіотика, </w:t>
      </w:r>
      <w:r w:rsidR="00DA140E" w:rsidRPr="00053F91">
        <w:rPr>
          <w:sz w:val="28"/>
          <w:szCs w:val="28"/>
          <w:lang w:val="uk-UA"/>
        </w:rPr>
        <w:t>використання нест</w:t>
      </w:r>
      <w:r w:rsidR="00376344" w:rsidRPr="00053F91">
        <w:rPr>
          <w:sz w:val="28"/>
          <w:szCs w:val="28"/>
          <w:lang w:val="uk-UA"/>
        </w:rPr>
        <w:t xml:space="preserve">ероїдних протизапальних засобів та </w:t>
      </w:r>
      <w:r w:rsidR="00DA140E" w:rsidRPr="00053F91">
        <w:rPr>
          <w:sz w:val="28"/>
          <w:szCs w:val="28"/>
          <w:lang w:val="uk-UA"/>
        </w:rPr>
        <w:t xml:space="preserve"> рясне введення в організм</w:t>
      </w:r>
      <w:r w:rsidR="00376344" w:rsidRPr="00053F91">
        <w:rPr>
          <w:sz w:val="28"/>
          <w:szCs w:val="28"/>
          <w:lang w:val="uk-UA"/>
        </w:rPr>
        <w:t xml:space="preserve"> рідини</w:t>
      </w:r>
      <w:r w:rsidR="00DA140E" w:rsidRPr="00053F91">
        <w:rPr>
          <w:sz w:val="28"/>
          <w:szCs w:val="28"/>
          <w:lang w:val="uk-UA"/>
        </w:rPr>
        <w:t>.</w:t>
      </w:r>
      <w:r w:rsidR="00376344" w:rsidRPr="00053F91">
        <w:rPr>
          <w:sz w:val="28"/>
          <w:szCs w:val="28"/>
          <w:lang w:val="uk-UA"/>
        </w:rPr>
        <w:t xml:space="preserve"> </w:t>
      </w:r>
      <w:r w:rsidRPr="00053F91">
        <w:rPr>
          <w:sz w:val="28"/>
          <w:szCs w:val="28"/>
          <w:lang w:val="uk-UA"/>
        </w:rPr>
        <w:t xml:space="preserve">Незважаючи на невтримне зростання числа нових літолітичних, антибактеріальних і хіміопрепаратів, кількість людей, що страждають на пієлонефрит та сечокам'яну хворобу, за останні 15 </w:t>
      </w:r>
      <w:r w:rsidRPr="00053F91">
        <w:rPr>
          <w:bCs/>
          <w:sz w:val="28"/>
          <w:lang w:val="uk-UA"/>
        </w:rPr>
        <w:t>–</w:t>
      </w:r>
      <w:r w:rsidRPr="00053F91">
        <w:rPr>
          <w:bCs/>
          <w:sz w:val="28"/>
          <w:szCs w:val="28"/>
          <w:lang w:val="uk-UA"/>
        </w:rPr>
        <w:t xml:space="preserve"> </w:t>
      </w:r>
      <w:r w:rsidR="00A50C31" w:rsidRPr="00053F91">
        <w:rPr>
          <w:sz w:val="28"/>
          <w:szCs w:val="28"/>
          <w:lang w:val="uk-UA"/>
        </w:rPr>
        <w:t>20 років значно зросла</w:t>
      </w:r>
      <w:r w:rsidRPr="00053F91">
        <w:rPr>
          <w:sz w:val="28"/>
          <w:szCs w:val="28"/>
          <w:lang w:val="uk-UA"/>
        </w:rPr>
        <w:t>. Обумовлено це різко збільшеною вірулентністю мікроорганізмів в результаті надбаної ними стійкості до антибіотиків, а також зміною перебігу процесу в нирці внаслідок пригнічення імунних реакцій при антибіотикотерапії, наявністю у хворих сенсиб</w:t>
      </w:r>
      <w:r w:rsidR="00A50C31" w:rsidRPr="00053F91">
        <w:rPr>
          <w:sz w:val="28"/>
          <w:szCs w:val="28"/>
          <w:lang w:val="uk-UA"/>
        </w:rPr>
        <w:t>ілізації і суперінфекції [Р</w:t>
      </w:r>
      <w:r w:rsidR="00142CBE">
        <w:rPr>
          <w:sz w:val="28"/>
          <w:szCs w:val="28"/>
          <w:lang w:val="uk-UA"/>
        </w:rPr>
        <w:t>а</w:t>
      </w:r>
      <w:r w:rsidR="00A50C31" w:rsidRPr="00053F91">
        <w:rPr>
          <w:sz w:val="28"/>
          <w:szCs w:val="28"/>
          <w:lang w:val="uk-UA"/>
        </w:rPr>
        <w:t>фальский, 2004; Палагин и др., 2012</w:t>
      </w:r>
      <w:r w:rsidRPr="00053F91">
        <w:rPr>
          <w:sz w:val="28"/>
          <w:szCs w:val="28"/>
          <w:lang w:val="uk-UA"/>
        </w:rPr>
        <w:t>].</w:t>
      </w:r>
    </w:p>
    <w:p w:rsidR="00055394" w:rsidRDefault="00376344" w:rsidP="00664D9F">
      <w:pPr>
        <w:pStyle w:val="a3"/>
        <w:spacing w:before="0" w:beforeAutospacing="0" w:after="0" w:afterAutospacing="0" w:line="360" w:lineRule="auto"/>
        <w:ind w:firstLine="720"/>
        <w:rPr>
          <w:sz w:val="28"/>
          <w:szCs w:val="28"/>
          <w:lang w:val="uk-UA"/>
        </w:rPr>
      </w:pPr>
      <w:r w:rsidRPr="00053F91">
        <w:rPr>
          <w:sz w:val="28"/>
          <w:szCs w:val="28"/>
          <w:lang w:val="uk-UA"/>
        </w:rPr>
        <w:t xml:space="preserve">На сьогодні, альтернативним і перспективним напрямком в терапії хвороб сечостатевих шляхів є застосування препаратів рослинного походження. Лікарські рослини, як правило, добре переносяться хворими, не роблять небажаної побічної дії, їх можна застосовувати тривалий період часу (при необхідності терапія триває протягом 1-2 років), особливо при хронічних </w:t>
      </w:r>
      <w:r w:rsidRPr="00053F91">
        <w:rPr>
          <w:sz w:val="28"/>
          <w:szCs w:val="28"/>
          <w:lang w:val="uk-UA"/>
        </w:rPr>
        <w:lastRenderedPageBreak/>
        <w:t>захворюваннях: це не призводить до гіповітамінозу і дисбактеріозу</w:t>
      </w:r>
      <w:r w:rsidR="00A50C31" w:rsidRPr="00053F91">
        <w:rPr>
          <w:sz w:val="28"/>
          <w:szCs w:val="28"/>
          <w:lang w:val="uk-UA"/>
        </w:rPr>
        <w:t xml:space="preserve"> [Шаплигин, 2004</w:t>
      </w:r>
      <w:r w:rsidR="00664D9F" w:rsidRPr="00053F91">
        <w:rPr>
          <w:sz w:val="28"/>
          <w:szCs w:val="28"/>
          <w:lang w:val="uk-UA"/>
        </w:rPr>
        <w:t>; Хотим и др., 2014</w:t>
      </w:r>
      <w:r w:rsidR="00A50C31" w:rsidRPr="00053F91">
        <w:rPr>
          <w:sz w:val="28"/>
          <w:szCs w:val="28"/>
          <w:lang w:val="uk-UA"/>
        </w:rPr>
        <w:t>]</w:t>
      </w:r>
      <w:r w:rsidRPr="00053F91">
        <w:rPr>
          <w:sz w:val="28"/>
          <w:szCs w:val="28"/>
          <w:lang w:val="uk-UA"/>
        </w:rPr>
        <w:t xml:space="preserve">. </w:t>
      </w:r>
      <w:r w:rsidR="00664D9F" w:rsidRPr="00053F91">
        <w:rPr>
          <w:sz w:val="28"/>
          <w:szCs w:val="28"/>
          <w:lang w:val="uk-UA"/>
        </w:rPr>
        <w:t xml:space="preserve">    </w:t>
      </w:r>
    </w:p>
    <w:p w:rsidR="00C0146A" w:rsidRPr="00053F91" w:rsidRDefault="00664D9F" w:rsidP="00664D9F">
      <w:pPr>
        <w:pStyle w:val="a3"/>
        <w:spacing w:before="0" w:beforeAutospacing="0" w:after="0" w:afterAutospacing="0" w:line="360" w:lineRule="auto"/>
        <w:ind w:firstLine="720"/>
        <w:rPr>
          <w:lang w:val="uk-UA"/>
        </w:rPr>
        <w:sectPr w:rsidR="00C0146A" w:rsidRPr="00053F91" w:rsidSect="006C5C3A">
          <w:headerReference w:type="default" r:id="rId9"/>
          <w:pgSz w:w="11906" w:h="16838"/>
          <w:pgMar w:top="1440" w:right="567" w:bottom="1440" w:left="1707" w:header="708" w:footer="708" w:gutter="0"/>
          <w:cols w:space="708"/>
          <w:docGrid w:linePitch="360"/>
        </w:sectPr>
      </w:pPr>
      <w:r w:rsidRPr="00053F91">
        <w:rPr>
          <w:sz w:val="28"/>
          <w:szCs w:val="28"/>
          <w:lang w:val="uk-UA"/>
        </w:rPr>
        <w:t xml:space="preserve">          </w:t>
      </w:r>
      <w:r w:rsidR="00B603B8" w:rsidRPr="00053F91">
        <w:rPr>
          <w:lang w:val="uk-UA"/>
        </w:rPr>
        <w:t>.</w:t>
      </w:r>
    </w:p>
    <w:p w:rsidR="00376344" w:rsidRPr="00053F91" w:rsidRDefault="00376344" w:rsidP="00376344">
      <w:pPr>
        <w:pStyle w:val="a3"/>
        <w:spacing w:before="0" w:beforeAutospacing="0" w:after="0" w:afterAutospacing="0" w:line="360" w:lineRule="auto"/>
        <w:ind w:firstLine="720"/>
        <w:rPr>
          <w:sz w:val="28"/>
          <w:szCs w:val="28"/>
          <w:lang w:val="uk-UA"/>
        </w:rPr>
      </w:pPr>
      <w:r w:rsidRPr="00053F91">
        <w:rPr>
          <w:sz w:val="28"/>
          <w:szCs w:val="28"/>
          <w:lang w:val="uk-UA"/>
        </w:rPr>
        <w:lastRenderedPageBreak/>
        <w:t>Цінність фітотерапії в урології та нефрології полягає в широті терапевтичної дії фітопрепаратів. Призначення фітопрепаратів при запальних захворюваннях сечостатевого тракту засноване на їх антимікробн</w:t>
      </w:r>
      <w:r w:rsidR="00704754" w:rsidRPr="00053F91">
        <w:rPr>
          <w:sz w:val="28"/>
          <w:szCs w:val="28"/>
          <w:lang w:val="uk-UA"/>
        </w:rPr>
        <w:t>ій</w:t>
      </w:r>
      <w:r w:rsidRPr="00053F91">
        <w:rPr>
          <w:sz w:val="28"/>
          <w:szCs w:val="28"/>
          <w:lang w:val="uk-UA"/>
        </w:rPr>
        <w:t>, фітонцидн</w:t>
      </w:r>
      <w:r w:rsidR="00704754" w:rsidRPr="00053F91">
        <w:rPr>
          <w:sz w:val="28"/>
          <w:szCs w:val="28"/>
          <w:lang w:val="uk-UA"/>
        </w:rPr>
        <w:t>ій</w:t>
      </w:r>
      <w:r w:rsidRPr="00053F91">
        <w:rPr>
          <w:sz w:val="28"/>
          <w:szCs w:val="28"/>
          <w:lang w:val="uk-UA"/>
        </w:rPr>
        <w:t>, протизапальн</w:t>
      </w:r>
      <w:r w:rsidR="00704754" w:rsidRPr="00053F91">
        <w:rPr>
          <w:sz w:val="28"/>
          <w:szCs w:val="28"/>
          <w:lang w:val="uk-UA"/>
        </w:rPr>
        <w:t>ій</w:t>
      </w:r>
      <w:r w:rsidRPr="00053F91">
        <w:rPr>
          <w:sz w:val="28"/>
          <w:szCs w:val="28"/>
          <w:lang w:val="uk-UA"/>
        </w:rPr>
        <w:t>, сечогінн</w:t>
      </w:r>
      <w:r w:rsidR="00704754" w:rsidRPr="00053F91">
        <w:rPr>
          <w:sz w:val="28"/>
          <w:szCs w:val="28"/>
          <w:lang w:val="uk-UA"/>
        </w:rPr>
        <w:t>ій</w:t>
      </w:r>
      <w:r w:rsidRPr="00053F91">
        <w:rPr>
          <w:sz w:val="28"/>
          <w:szCs w:val="28"/>
          <w:lang w:val="uk-UA"/>
        </w:rPr>
        <w:t>, літолітіч</w:t>
      </w:r>
      <w:r w:rsidR="00704754" w:rsidRPr="00053F91">
        <w:rPr>
          <w:sz w:val="28"/>
          <w:szCs w:val="28"/>
          <w:lang w:val="uk-UA"/>
        </w:rPr>
        <w:t>ній</w:t>
      </w:r>
      <w:r w:rsidRPr="00053F91">
        <w:rPr>
          <w:sz w:val="28"/>
          <w:szCs w:val="28"/>
          <w:lang w:val="uk-UA"/>
        </w:rPr>
        <w:t>, спазмолітичн</w:t>
      </w:r>
      <w:r w:rsidR="00704754" w:rsidRPr="00053F91">
        <w:rPr>
          <w:sz w:val="28"/>
          <w:szCs w:val="28"/>
          <w:lang w:val="uk-UA"/>
        </w:rPr>
        <w:t>ій, знеболюючій</w:t>
      </w:r>
      <w:r w:rsidRPr="00053F91">
        <w:rPr>
          <w:sz w:val="28"/>
          <w:szCs w:val="28"/>
          <w:lang w:val="uk-UA"/>
        </w:rPr>
        <w:t xml:space="preserve"> ді</w:t>
      </w:r>
      <w:r w:rsidR="00704754" w:rsidRPr="00053F91">
        <w:rPr>
          <w:sz w:val="28"/>
          <w:szCs w:val="28"/>
          <w:lang w:val="uk-UA"/>
        </w:rPr>
        <w:t>ях</w:t>
      </w:r>
      <w:r w:rsidRPr="00053F91">
        <w:rPr>
          <w:sz w:val="28"/>
          <w:szCs w:val="28"/>
          <w:lang w:val="uk-UA"/>
        </w:rPr>
        <w:t>, здатності нормалізувати імунний статус і статеву функцію</w:t>
      </w:r>
      <w:r w:rsidR="00704754" w:rsidRPr="00053F91">
        <w:rPr>
          <w:sz w:val="28"/>
          <w:szCs w:val="28"/>
          <w:lang w:val="uk-UA"/>
        </w:rPr>
        <w:t>.</w:t>
      </w:r>
    </w:p>
    <w:p w:rsidR="00F47267" w:rsidRPr="00053F91" w:rsidRDefault="00F47267" w:rsidP="00FF799F">
      <w:pPr>
        <w:spacing w:after="0"/>
        <w:ind w:firstLine="709"/>
        <w:rPr>
          <w:rFonts w:cs="Times New Roman"/>
          <w:szCs w:val="28"/>
          <w:lang w:val="uk-UA"/>
        </w:rPr>
      </w:pPr>
      <w:r w:rsidRPr="00053F91">
        <w:rPr>
          <w:rFonts w:cs="Times New Roman"/>
          <w:szCs w:val="28"/>
          <w:lang w:val="uk-UA"/>
        </w:rPr>
        <w:t xml:space="preserve">Метою дослідження було визначення </w:t>
      </w:r>
      <w:r w:rsidR="00704754" w:rsidRPr="00053F91">
        <w:rPr>
          <w:rFonts w:cs="Times New Roman"/>
          <w:szCs w:val="28"/>
          <w:lang w:val="uk-UA"/>
        </w:rPr>
        <w:t>показників крові та сечі</w:t>
      </w:r>
      <w:r w:rsidRPr="00053F91">
        <w:rPr>
          <w:rFonts w:cs="Times New Roman"/>
          <w:szCs w:val="28"/>
          <w:lang w:val="uk-UA"/>
        </w:rPr>
        <w:t xml:space="preserve"> </w:t>
      </w:r>
      <w:r w:rsidR="0011632C" w:rsidRPr="00053F91">
        <w:rPr>
          <w:rFonts w:cs="Times New Roman"/>
          <w:szCs w:val="28"/>
          <w:lang w:val="uk-UA"/>
        </w:rPr>
        <w:t xml:space="preserve">у хворих </w:t>
      </w:r>
      <w:r w:rsidR="00704754" w:rsidRPr="00053F91">
        <w:rPr>
          <w:rFonts w:cs="Times New Roman"/>
          <w:szCs w:val="28"/>
          <w:lang w:val="uk-UA"/>
        </w:rPr>
        <w:t>з різними формами пієлонефриту</w:t>
      </w:r>
      <w:r w:rsidR="00142CBE">
        <w:rPr>
          <w:rFonts w:cs="Times New Roman"/>
          <w:szCs w:val="28"/>
          <w:lang w:val="uk-UA"/>
        </w:rPr>
        <w:t xml:space="preserve"> на тлі антибіотикотерапії з</w:t>
      </w:r>
      <w:r w:rsidR="00704754" w:rsidRPr="00053F91">
        <w:rPr>
          <w:rFonts w:cs="Times New Roman"/>
          <w:szCs w:val="28"/>
          <w:lang w:val="uk-UA"/>
        </w:rPr>
        <w:t xml:space="preserve"> Канефроном</w:t>
      </w:r>
      <w:r w:rsidR="0011632C" w:rsidRPr="00053F91">
        <w:rPr>
          <w:rFonts w:cs="Times New Roman"/>
          <w:szCs w:val="28"/>
          <w:lang w:val="uk-UA"/>
        </w:rPr>
        <w:t>.</w:t>
      </w:r>
    </w:p>
    <w:p w:rsidR="00F47267" w:rsidRPr="00053F91" w:rsidRDefault="00F47267" w:rsidP="007B3D96">
      <w:pPr>
        <w:tabs>
          <w:tab w:val="left" w:pos="7716"/>
        </w:tabs>
        <w:spacing w:after="0"/>
        <w:rPr>
          <w:rFonts w:cs="Times New Roman"/>
          <w:szCs w:val="28"/>
          <w:lang w:val="uk-UA"/>
        </w:rPr>
      </w:pPr>
      <w:r w:rsidRPr="00053F91">
        <w:rPr>
          <w:rFonts w:cs="Times New Roman"/>
          <w:szCs w:val="28"/>
          <w:lang w:val="uk-UA"/>
        </w:rPr>
        <w:t>Для вирішення мети були поставлені наступні завдання:</w:t>
      </w:r>
      <w:r w:rsidR="007B3D96" w:rsidRPr="00053F91">
        <w:rPr>
          <w:rFonts w:cs="Times New Roman"/>
          <w:szCs w:val="28"/>
          <w:lang w:val="uk-UA"/>
        </w:rPr>
        <w:tab/>
      </w:r>
    </w:p>
    <w:p w:rsidR="00704754" w:rsidRPr="00053F91" w:rsidRDefault="0011632C" w:rsidP="00704754">
      <w:pPr>
        <w:pStyle w:val="a4"/>
        <w:numPr>
          <w:ilvl w:val="0"/>
          <w:numId w:val="2"/>
        </w:numPr>
        <w:spacing w:after="0"/>
        <w:rPr>
          <w:rFonts w:cs="Times New Roman"/>
          <w:szCs w:val="28"/>
          <w:lang w:val="uk-UA"/>
        </w:rPr>
      </w:pPr>
      <w:r w:rsidRPr="00053F91">
        <w:rPr>
          <w:rFonts w:cs="Times New Roman"/>
          <w:szCs w:val="28"/>
          <w:lang w:val="uk-UA"/>
        </w:rPr>
        <w:t xml:space="preserve">Визначити показники загального аналізу </w:t>
      </w:r>
      <w:r w:rsidR="00704754" w:rsidRPr="00053F91">
        <w:rPr>
          <w:rFonts w:cs="Times New Roman"/>
          <w:szCs w:val="28"/>
          <w:lang w:val="uk-UA"/>
        </w:rPr>
        <w:t>сечі та її мікроскопії</w:t>
      </w:r>
      <w:r w:rsidRPr="00053F91">
        <w:rPr>
          <w:rFonts w:cs="Times New Roman"/>
          <w:szCs w:val="28"/>
          <w:lang w:val="uk-UA"/>
        </w:rPr>
        <w:t xml:space="preserve"> </w:t>
      </w:r>
      <w:r w:rsidR="00704754" w:rsidRPr="00053F91">
        <w:rPr>
          <w:rFonts w:cs="Times New Roman"/>
          <w:szCs w:val="28"/>
          <w:lang w:val="uk-UA"/>
        </w:rPr>
        <w:t>у хворих</w:t>
      </w:r>
      <w:r w:rsidR="00DC2844" w:rsidRPr="00053F91">
        <w:rPr>
          <w:rFonts w:cs="Times New Roman"/>
          <w:szCs w:val="28"/>
          <w:lang w:val="uk-UA"/>
        </w:rPr>
        <w:t xml:space="preserve"> з різними формами пієлонефриту</w:t>
      </w:r>
      <w:r w:rsidR="00704754" w:rsidRPr="00053F91">
        <w:rPr>
          <w:rFonts w:cs="Times New Roman"/>
          <w:szCs w:val="28"/>
          <w:lang w:val="uk-UA"/>
        </w:rPr>
        <w:t>.</w:t>
      </w:r>
    </w:p>
    <w:p w:rsidR="00704754" w:rsidRDefault="00DC2844" w:rsidP="00704754">
      <w:pPr>
        <w:pStyle w:val="a4"/>
        <w:numPr>
          <w:ilvl w:val="0"/>
          <w:numId w:val="2"/>
        </w:numPr>
        <w:spacing w:after="0"/>
        <w:rPr>
          <w:rFonts w:cs="Times New Roman"/>
          <w:szCs w:val="28"/>
          <w:lang w:val="uk-UA"/>
        </w:rPr>
      </w:pPr>
      <w:r w:rsidRPr="00053F91">
        <w:rPr>
          <w:rFonts w:cs="Times New Roman"/>
          <w:szCs w:val="28"/>
          <w:lang w:val="uk-UA"/>
        </w:rPr>
        <w:t>Дослідити</w:t>
      </w:r>
      <w:r w:rsidR="00704754" w:rsidRPr="00053F91">
        <w:rPr>
          <w:rFonts w:cs="Times New Roman"/>
          <w:szCs w:val="28"/>
          <w:lang w:val="uk-UA"/>
        </w:rPr>
        <w:t xml:space="preserve"> показники</w:t>
      </w:r>
      <w:r w:rsidR="00F47267" w:rsidRPr="00053F91">
        <w:rPr>
          <w:rFonts w:cs="Times New Roman"/>
          <w:szCs w:val="28"/>
          <w:lang w:val="uk-UA"/>
        </w:rPr>
        <w:t xml:space="preserve"> </w:t>
      </w:r>
      <w:r w:rsidRPr="00053F91">
        <w:rPr>
          <w:rFonts w:cs="Times New Roman"/>
          <w:szCs w:val="28"/>
          <w:lang w:val="uk-UA"/>
        </w:rPr>
        <w:t xml:space="preserve">загального аналізу крові </w:t>
      </w:r>
      <w:r w:rsidR="00704754" w:rsidRPr="00053F91">
        <w:rPr>
          <w:rFonts w:cs="Times New Roman"/>
          <w:szCs w:val="28"/>
          <w:lang w:val="uk-UA"/>
        </w:rPr>
        <w:t>у хворих з різними формами пієлонефриту.</w:t>
      </w:r>
    </w:p>
    <w:p w:rsidR="00253FE7" w:rsidRPr="00053F91" w:rsidRDefault="00253FE7" w:rsidP="00253FE7">
      <w:pPr>
        <w:pStyle w:val="a4"/>
        <w:numPr>
          <w:ilvl w:val="0"/>
          <w:numId w:val="2"/>
        </w:numPr>
        <w:spacing w:after="0"/>
        <w:rPr>
          <w:rFonts w:cs="Times New Roman"/>
          <w:szCs w:val="28"/>
          <w:lang w:val="uk-UA"/>
        </w:rPr>
      </w:pPr>
      <w:r w:rsidRPr="00053F91">
        <w:rPr>
          <w:rFonts w:cs="Times New Roman"/>
          <w:szCs w:val="28"/>
          <w:lang w:val="uk-UA"/>
        </w:rPr>
        <w:t>Дослідити біохімічні показники крові у хворих з різними формами пієлонефриту.</w:t>
      </w:r>
    </w:p>
    <w:p w:rsidR="00DC2844" w:rsidRPr="00053F91" w:rsidRDefault="00DC2844" w:rsidP="00704754">
      <w:pPr>
        <w:pStyle w:val="a4"/>
        <w:numPr>
          <w:ilvl w:val="0"/>
          <w:numId w:val="2"/>
        </w:numPr>
        <w:spacing w:after="0"/>
        <w:rPr>
          <w:rFonts w:cs="Times New Roman"/>
          <w:szCs w:val="28"/>
          <w:lang w:val="uk-UA"/>
        </w:rPr>
      </w:pPr>
      <w:r w:rsidRPr="00053F91">
        <w:rPr>
          <w:rFonts w:cs="Times New Roman"/>
          <w:szCs w:val="28"/>
          <w:lang w:val="uk-UA"/>
        </w:rPr>
        <w:t xml:space="preserve">Проаналізувати показники загального аналізу сечі та крові, та біохімічні показники крові у хворих з пієлонефритом </w:t>
      </w:r>
      <w:r w:rsidR="00F47267" w:rsidRPr="00053F91">
        <w:rPr>
          <w:rFonts w:cs="Times New Roman"/>
          <w:szCs w:val="28"/>
          <w:lang w:val="uk-UA"/>
        </w:rPr>
        <w:t xml:space="preserve"> </w:t>
      </w:r>
      <w:r w:rsidRPr="00053F91">
        <w:rPr>
          <w:rFonts w:cs="Times New Roman"/>
          <w:szCs w:val="28"/>
          <w:lang w:val="uk-UA"/>
        </w:rPr>
        <w:t>на тлі антибіотикотерапії та антибіотикотерапії з Канефроном.</w:t>
      </w:r>
    </w:p>
    <w:p w:rsidR="00704754" w:rsidRPr="00053F91" w:rsidRDefault="00704754" w:rsidP="00DC2844">
      <w:pPr>
        <w:pStyle w:val="a4"/>
        <w:spacing w:after="0"/>
        <w:rPr>
          <w:rFonts w:cs="Times New Roman"/>
          <w:szCs w:val="28"/>
          <w:lang w:val="uk-UA"/>
        </w:rPr>
      </w:pPr>
    </w:p>
    <w:p w:rsidR="00704754" w:rsidRPr="00053F91" w:rsidRDefault="00F47267" w:rsidP="00C656D9">
      <w:pPr>
        <w:spacing w:after="0"/>
        <w:rPr>
          <w:rFonts w:cs="Times New Roman"/>
          <w:szCs w:val="28"/>
          <w:lang w:val="uk-UA"/>
        </w:rPr>
      </w:pPr>
      <w:r w:rsidRPr="00053F91">
        <w:rPr>
          <w:rFonts w:cs="Times New Roman"/>
          <w:szCs w:val="28"/>
          <w:lang w:val="uk-UA"/>
        </w:rPr>
        <w:t xml:space="preserve">Об’єкт дослідження </w:t>
      </w:r>
      <w:r w:rsidR="00974694" w:rsidRPr="00053F91">
        <w:rPr>
          <w:rFonts w:cs="Times New Roman"/>
          <w:szCs w:val="28"/>
          <w:lang w:val="uk-UA"/>
        </w:rPr>
        <w:t>–</w:t>
      </w:r>
      <w:r w:rsidRPr="00053F91">
        <w:rPr>
          <w:rFonts w:cs="Times New Roman"/>
          <w:szCs w:val="28"/>
          <w:lang w:val="uk-UA"/>
        </w:rPr>
        <w:t xml:space="preserve"> </w:t>
      </w:r>
      <w:r w:rsidR="00704754" w:rsidRPr="00053F91">
        <w:rPr>
          <w:rFonts w:cs="Times New Roman"/>
          <w:szCs w:val="28"/>
          <w:lang w:val="uk-UA"/>
        </w:rPr>
        <w:t xml:space="preserve">перебіг </w:t>
      </w:r>
      <w:r w:rsidR="00DC2844" w:rsidRPr="00053F91">
        <w:rPr>
          <w:rFonts w:cs="Times New Roman"/>
          <w:szCs w:val="28"/>
          <w:lang w:val="uk-UA"/>
        </w:rPr>
        <w:t xml:space="preserve">різних форм </w:t>
      </w:r>
      <w:r w:rsidR="00704754" w:rsidRPr="00053F91">
        <w:rPr>
          <w:rFonts w:cs="Times New Roman"/>
          <w:szCs w:val="28"/>
          <w:lang w:val="uk-UA"/>
        </w:rPr>
        <w:t>пієлонефрит</w:t>
      </w:r>
      <w:r w:rsidR="00053F91">
        <w:rPr>
          <w:rFonts w:cs="Times New Roman"/>
          <w:szCs w:val="28"/>
          <w:lang w:val="uk-UA"/>
        </w:rPr>
        <w:t>у</w:t>
      </w:r>
      <w:r w:rsidR="00704754" w:rsidRPr="00053F91">
        <w:rPr>
          <w:rFonts w:cs="Times New Roman"/>
          <w:szCs w:val="28"/>
          <w:lang w:val="uk-UA"/>
        </w:rPr>
        <w:t xml:space="preserve"> </w:t>
      </w:r>
    </w:p>
    <w:p w:rsidR="00F47267" w:rsidRPr="00053F91" w:rsidRDefault="00F47267" w:rsidP="00C656D9">
      <w:pPr>
        <w:spacing w:after="0"/>
        <w:rPr>
          <w:rFonts w:cs="Times New Roman"/>
          <w:szCs w:val="28"/>
          <w:lang w:val="uk-UA"/>
        </w:rPr>
      </w:pPr>
      <w:r w:rsidRPr="00053F91">
        <w:rPr>
          <w:rFonts w:cs="Times New Roman"/>
          <w:szCs w:val="28"/>
          <w:lang w:val="uk-UA"/>
        </w:rPr>
        <w:t xml:space="preserve">Предмет дослідження – </w:t>
      </w:r>
      <w:r w:rsidR="00DC2844" w:rsidRPr="00053F91">
        <w:rPr>
          <w:rFonts w:cs="Times New Roman"/>
          <w:szCs w:val="28"/>
          <w:lang w:val="uk-UA"/>
        </w:rPr>
        <w:t>фіз</w:t>
      </w:r>
      <w:r w:rsidR="004A6C07" w:rsidRPr="00053F91">
        <w:rPr>
          <w:rFonts w:cs="Times New Roman"/>
          <w:szCs w:val="28"/>
          <w:lang w:val="uk-UA"/>
        </w:rPr>
        <w:t>и</w:t>
      </w:r>
      <w:r w:rsidR="00DC2844" w:rsidRPr="00053F91">
        <w:rPr>
          <w:rFonts w:cs="Times New Roman"/>
          <w:szCs w:val="28"/>
          <w:lang w:val="uk-UA"/>
        </w:rPr>
        <w:t>ко-хімічні властивості сечі, мікроскопія сечі, загальний аналіз крові, біохі</w:t>
      </w:r>
      <w:r w:rsidR="004A6C07" w:rsidRPr="00053F91">
        <w:rPr>
          <w:rFonts w:cs="Times New Roman"/>
          <w:szCs w:val="28"/>
          <w:lang w:val="uk-UA"/>
        </w:rPr>
        <w:t>мічні показники крові для різних форм пієлонефриту до та після лікування.</w:t>
      </w:r>
    </w:p>
    <w:p w:rsidR="00F47267" w:rsidRPr="00053F91" w:rsidRDefault="00F47267" w:rsidP="00F47267">
      <w:pPr>
        <w:spacing w:after="0"/>
        <w:rPr>
          <w:rFonts w:cs="Times New Roman"/>
          <w:szCs w:val="28"/>
          <w:lang w:val="uk-UA"/>
        </w:rPr>
      </w:pPr>
      <w:r w:rsidRPr="00053F91">
        <w:rPr>
          <w:rFonts w:cs="Times New Roman"/>
          <w:szCs w:val="28"/>
          <w:lang w:val="uk-UA"/>
        </w:rPr>
        <w:br w:type="page"/>
      </w:r>
    </w:p>
    <w:p w:rsidR="00F47267" w:rsidRPr="00053F91" w:rsidRDefault="00F47267" w:rsidP="00F47267">
      <w:pPr>
        <w:pStyle w:val="a4"/>
        <w:shd w:val="clear" w:color="auto" w:fill="FFFFFF"/>
        <w:spacing w:before="100" w:beforeAutospacing="1" w:after="100" w:afterAutospacing="1"/>
        <w:ind w:left="0" w:firstLine="720"/>
        <w:jc w:val="center"/>
        <w:outlineLvl w:val="0"/>
        <w:rPr>
          <w:rFonts w:eastAsia="Times New Roman" w:cs="Times New Roman"/>
          <w:b/>
          <w:spacing w:val="3"/>
          <w:szCs w:val="28"/>
          <w:lang w:val="uk-UA" w:eastAsia="ru-RU"/>
        </w:rPr>
      </w:pPr>
      <w:bookmarkStart w:id="1" w:name="_Toc23702316"/>
      <w:bookmarkStart w:id="2" w:name="_Toc26812707"/>
      <w:bookmarkStart w:id="3" w:name="_GoBack"/>
      <w:bookmarkEnd w:id="3"/>
      <w:r w:rsidRPr="00053F91">
        <w:rPr>
          <w:rFonts w:eastAsia="Times New Roman" w:cs="Times New Roman"/>
          <w:b/>
          <w:spacing w:val="3"/>
          <w:szCs w:val="28"/>
          <w:lang w:val="uk-UA" w:eastAsia="ru-RU"/>
        </w:rPr>
        <w:lastRenderedPageBreak/>
        <w:t>ВИСНОВКИ</w:t>
      </w:r>
      <w:bookmarkEnd w:id="1"/>
      <w:bookmarkEnd w:id="2"/>
    </w:p>
    <w:p w:rsidR="00F76F0B" w:rsidRPr="00053F91" w:rsidRDefault="00F76F0B" w:rsidP="00F47267">
      <w:pPr>
        <w:pStyle w:val="a4"/>
        <w:shd w:val="clear" w:color="auto" w:fill="FFFFFF"/>
        <w:spacing w:before="100" w:beforeAutospacing="1" w:after="100" w:afterAutospacing="1"/>
        <w:ind w:left="0" w:firstLine="720"/>
        <w:jc w:val="center"/>
        <w:outlineLvl w:val="0"/>
        <w:rPr>
          <w:rFonts w:eastAsia="Times New Roman" w:cs="Times New Roman"/>
          <w:spacing w:val="3"/>
          <w:szCs w:val="28"/>
          <w:lang w:val="uk-UA" w:eastAsia="ru-RU"/>
        </w:rPr>
      </w:pPr>
    </w:p>
    <w:p w:rsidR="00B97DFB" w:rsidRDefault="00F76F0B" w:rsidP="00C86CEF">
      <w:pPr>
        <w:pStyle w:val="a4"/>
        <w:numPr>
          <w:ilvl w:val="0"/>
          <w:numId w:val="17"/>
        </w:numPr>
        <w:ind w:left="0" w:firstLine="142"/>
        <w:rPr>
          <w:rFonts w:eastAsia="Times New Roman" w:cs="Times New Roman"/>
          <w:spacing w:val="3"/>
          <w:szCs w:val="28"/>
          <w:lang w:val="uk-UA" w:eastAsia="ru-RU"/>
        </w:rPr>
      </w:pPr>
      <w:r w:rsidRPr="00C86CEF">
        <w:rPr>
          <w:rFonts w:eastAsia="Times New Roman" w:cs="Times New Roman"/>
          <w:spacing w:val="3"/>
          <w:szCs w:val="28"/>
          <w:lang w:val="uk-UA" w:eastAsia="ru-RU"/>
        </w:rPr>
        <w:t>У хворих на гострий, хронічний та калькульозний пієлонефрит спостерігалось зниження питомої ваги сечі, підвищення рН, протеурія, лейкоцитоурія</w:t>
      </w:r>
      <w:r w:rsidR="006343E9" w:rsidRPr="00C86CEF">
        <w:rPr>
          <w:rFonts w:eastAsia="Times New Roman" w:cs="Times New Roman"/>
          <w:spacing w:val="3"/>
          <w:szCs w:val="28"/>
          <w:lang w:val="uk-UA" w:eastAsia="ru-RU"/>
        </w:rPr>
        <w:t>.</w:t>
      </w:r>
    </w:p>
    <w:p w:rsidR="00C86CEF" w:rsidRPr="00C86CEF" w:rsidRDefault="00C86CEF" w:rsidP="00C86CEF">
      <w:pPr>
        <w:pStyle w:val="a4"/>
        <w:ind w:left="142"/>
        <w:rPr>
          <w:rFonts w:eastAsia="Times New Roman" w:cs="Times New Roman"/>
          <w:spacing w:val="3"/>
          <w:szCs w:val="28"/>
          <w:lang w:val="uk-UA" w:eastAsia="ru-RU"/>
        </w:rPr>
      </w:pPr>
    </w:p>
    <w:p w:rsidR="006343E9" w:rsidRPr="00754088" w:rsidRDefault="006343E9" w:rsidP="00754088">
      <w:pPr>
        <w:pStyle w:val="a4"/>
        <w:numPr>
          <w:ilvl w:val="0"/>
          <w:numId w:val="17"/>
        </w:numPr>
        <w:ind w:left="0" w:firstLine="142"/>
        <w:rPr>
          <w:rFonts w:eastAsia="Times New Roman" w:cs="Times New Roman"/>
          <w:spacing w:val="3"/>
          <w:szCs w:val="28"/>
          <w:lang w:val="uk-UA" w:eastAsia="ru-RU"/>
        </w:rPr>
      </w:pPr>
      <w:r w:rsidRPr="00C86CEF">
        <w:rPr>
          <w:rFonts w:eastAsia="Times New Roman" w:cs="Times New Roman"/>
          <w:spacing w:val="3"/>
          <w:szCs w:val="28"/>
          <w:lang w:val="uk-UA" w:eastAsia="ru-RU"/>
        </w:rPr>
        <w:t xml:space="preserve">У хворих </w:t>
      </w:r>
      <w:r w:rsidR="00754088" w:rsidRPr="00C86CEF">
        <w:rPr>
          <w:rFonts w:eastAsia="Times New Roman" w:cs="Times New Roman"/>
          <w:spacing w:val="3"/>
          <w:szCs w:val="28"/>
          <w:lang w:val="uk-UA" w:eastAsia="ru-RU"/>
        </w:rPr>
        <w:t>з різними формами пієлонефриту</w:t>
      </w:r>
      <w:r w:rsidR="00754088" w:rsidRPr="00754088">
        <w:rPr>
          <w:rFonts w:eastAsia="Times New Roman" w:cs="Times New Roman"/>
          <w:spacing w:val="3"/>
          <w:szCs w:val="28"/>
          <w:lang w:val="uk-UA" w:eastAsia="ru-RU"/>
        </w:rPr>
        <w:t xml:space="preserve"> </w:t>
      </w:r>
      <w:r w:rsidR="00754088">
        <w:rPr>
          <w:rFonts w:eastAsia="Times New Roman" w:cs="Times New Roman"/>
          <w:spacing w:val="3"/>
          <w:szCs w:val="28"/>
          <w:lang w:val="uk-UA" w:eastAsia="ru-RU"/>
        </w:rPr>
        <w:t xml:space="preserve"> </w:t>
      </w:r>
      <w:r w:rsidR="00754088" w:rsidRPr="00C86CEF">
        <w:rPr>
          <w:rFonts w:eastAsia="Times New Roman" w:cs="Times New Roman"/>
          <w:spacing w:val="3"/>
          <w:szCs w:val="28"/>
          <w:lang w:val="uk-UA" w:eastAsia="ru-RU"/>
        </w:rPr>
        <w:t xml:space="preserve">в крові </w:t>
      </w:r>
      <w:r w:rsidRPr="00C86CEF">
        <w:rPr>
          <w:rFonts w:eastAsia="Times New Roman" w:cs="Times New Roman"/>
          <w:spacing w:val="3"/>
          <w:szCs w:val="28"/>
          <w:lang w:val="uk-UA" w:eastAsia="ru-RU"/>
        </w:rPr>
        <w:t>спостерігались незначні зміни кількості ер</w:t>
      </w:r>
      <w:r w:rsidR="00754088">
        <w:rPr>
          <w:rFonts w:eastAsia="Times New Roman" w:cs="Times New Roman"/>
          <w:spacing w:val="3"/>
          <w:szCs w:val="28"/>
          <w:lang w:val="uk-UA" w:eastAsia="ru-RU"/>
        </w:rPr>
        <w:t xml:space="preserve">итроцитів та вмісту гемоглобіну, </w:t>
      </w:r>
      <w:r w:rsidR="00754088" w:rsidRPr="00C86CEF">
        <w:rPr>
          <w:rFonts w:eastAsia="Times New Roman" w:cs="Times New Roman"/>
          <w:spacing w:val="3"/>
          <w:szCs w:val="28"/>
          <w:lang w:val="uk-UA" w:eastAsia="ru-RU"/>
        </w:rPr>
        <w:t>відповідн</w:t>
      </w:r>
      <w:r w:rsidR="00754088">
        <w:rPr>
          <w:rFonts w:eastAsia="Times New Roman" w:cs="Times New Roman"/>
          <w:spacing w:val="3"/>
          <w:szCs w:val="28"/>
          <w:lang w:val="uk-UA" w:eastAsia="ru-RU"/>
        </w:rPr>
        <w:t>о</w:t>
      </w:r>
      <w:r w:rsidR="00754088" w:rsidRPr="00C86CEF">
        <w:rPr>
          <w:rFonts w:eastAsia="Times New Roman" w:cs="Times New Roman"/>
          <w:spacing w:val="3"/>
          <w:szCs w:val="28"/>
          <w:lang w:val="uk-UA" w:eastAsia="ru-RU"/>
        </w:rPr>
        <w:t xml:space="preserve"> до важкості хвороби</w:t>
      </w:r>
      <w:r w:rsidR="00754088">
        <w:rPr>
          <w:rFonts w:eastAsia="Times New Roman" w:cs="Times New Roman"/>
          <w:spacing w:val="3"/>
          <w:szCs w:val="28"/>
          <w:lang w:val="uk-UA" w:eastAsia="ru-RU"/>
        </w:rPr>
        <w:t xml:space="preserve">, </w:t>
      </w:r>
      <w:r w:rsidR="00754088" w:rsidRPr="00C86CEF">
        <w:rPr>
          <w:rFonts w:eastAsia="Times New Roman" w:cs="Times New Roman"/>
          <w:spacing w:val="3"/>
          <w:szCs w:val="28"/>
          <w:lang w:val="uk-UA" w:eastAsia="ru-RU"/>
        </w:rPr>
        <w:t xml:space="preserve"> підвищення ШОЕ та кількості лейкоцитів</w:t>
      </w:r>
      <w:r w:rsidR="00754088">
        <w:rPr>
          <w:rFonts w:eastAsia="Times New Roman" w:cs="Times New Roman"/>
          <w:spacing w:val="3"/>
          <w:szCs w:val="28"/>
          <w:lang w:val="uk-UA" w:eastAsia="ru-RU"/>
        </w:rPr>
        <w:t xml:space="preserve">, а також </w:t>
      </w:r>
      <w:r w:rsidRPr="00754088">
        <w:rPr>
          <w:rFonts w:eastAsia="Times New Roman" w:cs="Times New Roman"/>
          <w:spacing w:val="3"/>
          <w:szCs w:val="28"/>
          <w:lang w:val="uk-UA" w:eastAsia="ru-RU"/>
        </w:rPr>
        <w:t>підвищення вмісту сечовини та зниження альбуміну.</w:t>
      </w:r>
    </w:p>
    <w:p w:rsidR="00C86CEF" w:rsidRPr="00C86CEF" w:rsidRDefault="00C86CEF" w:rsidP="00C86CEF">
      <w:pPr>
        <w:pStyle w:val="a4"/>
        <w:rPr>
          <w:rFonts w:eastAsia="Times New Roman" w:cs="Times New Roman"/>
          <w:spacing w:val="3"/>
          <w:szCs w:val="28"/>
          <w:lang w:val="uk-UA" w:eastAsia="ru-RU"/>
        </w:rPr>
      </w:pPr>
    </w:p>
    <w:p w:rsidR="005740AE" w:rsidRDefault="00754088" w:rsidP="00C86CEF">
      <w:pPr>
        <w:pStyle w:val="a4"/>
        <w:numPr>
          <w:ilvl w:val="0"/>
          <w:numId w:val="17"/>
        </w:numPr>
        <w:ind w:left="0" w:firstLine="142"/>
        <w:rPr>
          <w:rFonts w:eastAsia="Times New Roman" w:cs="Times New Roman"/>
          <w:spacing w:val="3"/>
          <w:szCs w:val="28"/>
          <w:lang w:val="uk-UA" w:eastAsia="ru-RU"/>
        </w:rPr>
      </w:pPr>
      <w:r>
        <w:rPr>
          <w:rFonts w:eastAsia="Times New Roman" w:cs="Times New Roman"/>
          <w:spacing w:val="3"/>
          <w:szCs w:val="28"/>
          <w:lang w:val="uk-UA" w:eastAsia="ru-RU"/>
        </w:rPr>
        <w:t xml:space="preserve">Проведення лікувальних заходів, що включали </w:t>
      </w:r>
      <w:r w:rsidRPr="00C86CEF">
        <w:rPr>
          <w:rFonts w:eastAsia="Times New Roman" w:cs="Times New Roman"/>
          <w:spacing w:val="3"/>
          <w:szCs w:val="28"/>
          <w:lang w:val="uk-UA" w:eastAsia="ru-RU"/>
        </w:rPr>
        <w:t>антибіотикотерапі</w:t>
      </w:r>
      <w:r>
        <w:rPr>
          <w:rFonts w:eastAsia="Times New Roman" w:cs="Times New Roman"/>
          <w:spacing w:val="3"/>
          <w:szCs w:val="28"/>
          <w:lang w:val="uk-UA" w:eastAsia="ru-RU"/>
        </w:rPr>
        <w:t xml:space="preserve">ю, особливий питний </w:t>
      </w:r>
      <w:r w:rsidR="005740AE">
        <w:rPr>
          <w:rFonts w:eastAsia="Times New Roman" w:cs="Times New Roman"/>
          <w:spacing w:val="3"/>
          <w:szCs w:val="28"/>
          <w:lang w:val="uk-UA" w:eastAsia="ru-RU"/>
        </w:rPr>
        <w:t xml:space="preserve">та харчовий </w:t>
      </w:r>
      <w:r>
        <w:rPr>
          <w:rFonts w:eastAsia="Times New Roman" w:cs="Times New Roman"/>
          <w:spacing w:val="3"/>
          <w:szCs w:val="28"/>
          <w:lang w:val="uk-UA" w:eastAsia="ru-RU"/>
        </w:rPr>
        <w:t>режим</w:t>
      </w:r>
      <w:r w:rsidRPr="00C86CEF">
        <w:rPr>
          <w:rFonts w:eastAsia="Times New Roman" w:cs="Times New Roman"/>
          <w:spacing w:val="3"/>
          <w:szCs w:val="28"/>
          <w:lang w:val="uk-UA" w:eastAsia="ru-RU"/>
        </w:rPr>
        <w:t xml:space="preserve"> </w:t>
      </w:r>
      <w:r w:rsidR="005740AE">
        <w:rPr>
          <w:rFonts w:eastAsia="Times New Roman" w:cs="Times New Roman"/>
          <w:spacing w:val="3"/>
          <w:szCs w:val="28"/>
          <w:lang w:val="uk-UA" w:eastAsia="ru-RU"/>
        </w:rPr>
        <w:t xml:space="preserve">призводило до покращення всіх досліджуваних показників крові та сечі у </w:t>
      </w:r>
      <w:r w:rsidR="005740AE" w:rsidRPr="00C86CEF">
        <w:rPr>
          <w:rFonts w:eastAsia="Times New Roman" w:cs="Times New Roman"/>
          <w:spacing w:val="3"/>
          <w:szCs w:val="28"/>
          <w:lang w:val="uk-UA" w:eastAsia="ru-RU"/>
        </w:rPr>
        <w:t>хворих з різними формами пієлонефриту</w:t>
      </w:r>
      <w:r w:rsidR="005740AE">
        <w:rPr>
          <w:rFonts w:eastAsia="Times New Roman" w:cs="Times New Roman"/>
          <w:spacing w:val="3"/>
          <w:szCs w:val="28"/>
          <w:lang w:val="uk-UA" w:eastAsia="ru-RU"/>
        </w:rPr>
        <w:t>.</w:t>
      </w:r>
    </w:p>
    <w:p w:rsidR="005740AE" w:rsidRPr="005740AE" w:rsidRDefault="005740AE" w:rsidP="005740AE">
      <w:pPr>
        <w:pStyle w:val="a4"/>
        <w:rPr>
          <w:rFonts w:eastAsia="Times New Roman" w:cs="Times New Roman"/>
          <w:spacing w:val="3"/>
          <w:szCs w:val="28"/>
          <w:lang w:val="uk-UA" w:eastAsia="ru-RU"/>
        </w:rPr>
      </w:pPr>
    </w:p>
    <w:p w:rsidR="006343E9" w:rsidRPr="00C86CEF" w:rsidRDefault="005740AE" w:rsidP="00C86CEF">
      <w:pPr>
        <w:pStyle w:val="a4"/>
        <w:numPr>
          <w:ilvl w:val="0"/>
          <w:numId w:val="17"/>
        </w:numPr>
        <w:ind w:left="0" w:firstLine="142"/>
        <w:rPr>
          <w:rFonts w:eastAsia="Times New Roman" w:cs="Times New Roman"/>
          <w:spacing w:val="3"/>
          <w:szCs w:val="28"/>
          <w:lang w:val="uk-UA" w:eastAsia="ru-RU"/>
        </w:rPr>
      </w:pPr>
      <w:r>
        <w:rPr>
          <w:rFonts w:eastAsia="Times New Roman" w:cs="Times New Roman"/>
          <w:spacing w:val="3"/>
          <w:szCs w:val="28"/>
          <w:lang w:val="uk-UA" w:eastAsia="ru-RU"/>
        </w:rPr>
        <w:t xml:space="preserve">Антибіотикотерапія </w:t>
      </w:r>
      <w:r w:rsidR="006343E9" w:rsidRPr="00C86CEF">
        <w:rPr>
          <w:rFonts w:eastAsia="Times New Roman" w:cs="Times New Roman"/>
          <w:spacing w:val="3"/>
          <w:szCs w:val="28"/>
          <w:lang w:val="uk-UA" w:eastAsia="ru-RU"/>
        </w:rPr>
        <w:t>з</w:t>
      </w:r>
      <w:r>
        <w:rPr>
          <w:rFonts w:eastAsia="Times New Roman" w:cs="Times New Roman"/>
          <w:spacing w:val="3"/>
          <w:szCs w:val="28"/>
          <w:lang w:val="uk-UA" w:eastAsia="ru-RU"/>
        </w:rPr>
        <w:t xml:space="preserve"> включенням рослинного препарату</w:t>
      </w:r>
      <w:r w:rsidR="006343E9" w:rsidRPr="00C86CEF">
        <w:rPr>
          <w:rFonts w:eastAsia="Times New Roman" w:cs="Times New Roman"/>
          <w:spacing w:val="3"/>
          <w:szCs w:val="28"/>
          <w:lang w:val="uk-UA" w:eastAsia="ru-RU"/>
        </w:rPr>
        <w:t xml:space="preserve"> Канефрон</w:t>
      </w:r>
      <w:r>
        <w:rPr>
          <w:rFonts w:eastAsia="Times New Roman" w:cs="Times New Roman"/>
          <w:spacing w:val="3"/>
          <w:szCs w:val="28"/>
          <w:lang w:val="uk-UA" w:eastAsia="ru-RU"/>
        </w:rPr>
        <w:t>у викликала у хворих на пієлонефрит порівняну з антибіотикотерапією дію на гематологічні показники та була значно більш ефективною в змінах показників сечі.</w:t>
      </w:r>
    </w:p>
    <w:p w:rsidR="00F47267" w:rsidRPr="00053F91" w:rsidRDefault="00F47267" w:rsidP="00C86CEF">
      <w:pPr>
        <w:pStyle w:val="a4"/>
        <w:shd w:val="clear" w:color="auto" w:fill="FFFFFF"/>
        <w:spacing w:before="100" w:beforeAutospacing="1" w:after="100" w:afterAutospacing="1"/>
        <w:ind w:left="0" w:firstLine="142"/>
        <w:rPr>
          <w:rFonts w:eastAsia="Times New Roman" w:cs="Times New Roman"/>
          <w:spacing w:val="3"/>
          <w:sz w:val="32"/>
          <w:szCs w:val="32"/>
          <w:lang w:val="uk-UA" w:eastAsia="ru-RU"/>
        </w:rPr>
      </w:pPr>
      <w:r w:rsidRPr="00C86CEF">
        <w:rPr>
          <w:rFonts w:eastAsia="Times New Roman" w:cs="Times New Roman"/>
          <w:spacing w:val="3"/>
          <w:szCs w:val="28"/>
          <w:lang w:val="uk-UA" w:eastAsia="ru-RU"/>
        </w:rPr>
        <w:t xml:space="preserve">  </w:t>
      </w:r>
      <w:r w:rsidRPr="00C86CEF">
        <w:rPr>
          <w:rFonts w:eastAsia="Times New Roman" w:cs="Times New Roman"/>
          <w:spacing w:val="3"/>
          <w:szCs w:val="28"/>
          <w:lang w:val="uk-UA" w:eastAsia="ru-RU"/>
        </w:rPr>
        <w:br w:type="page"/>
      </w:r>
    </w:p>
    <w:p w:rsidR="00F47267" w:rsidRPr="00053F91" w:rsidRDefault="00F47267" w:rsidP="00F47267">
      <w:pPr>
        <w:pStyle w:val="a4"/>
        <w:shd w:val="clear" w:color="auto" w:fill="FFFFFF"/>
        <w:spacing w:before="100" w:beforeAutospacing="1" w:after="100" w:afterAutospacing="1"/>
        <w:ind w:firstLine="709"/>
        <w:outlineLvl w:val="0"/>
        <w:rPr>
          <w:rFonts w:eastAsia="Times New Roman" w:cs="Times New Roman"/>
          <w:b/>
          <w:spacing w:val="3"/>
          <w:szCs w:val="28"/>
          <w:lang w:val="uk-UA" w:eastAsia="ru-RU"/>
        </w:rPr>
      </w:pPr>
      <w:r w:rsidRPr="00053F91">
        <w:rPr>
          <w:rFonts w:eastAsia="Times New Roman" w:cs="Times New Roman"/>
          <w:b/>
          <w:spacing w:val="3"/>
          <w:szCs w:val="28"/>
          <w:lang w:val="uk-UA" w:eastAsia="ru-RU"/>
        </w:rPr>
        <w:lastRenderedPageBreak/>
        <w:t xml:space="preserve"> </w:t>
      </w:r>
      <w:bookmarkStart w:id="4" w:name="_Toc23702317"/>
      <w:bookmarkStart w:id="5" w:name="_Toc26812708"/>
      <w:r w:rsidRPr="00053F91">
        <w:rPr>
          <w:rFonts w:eastAsia="Times New Roman" w:cs="Times New Roman"/>
          <w:b/>
          <w:spacing w:val="3"/>
          <w:szCs w:val="28"/>
          <w:lang w:val="uk-UA" w:eastAsia="ru-RU"/>
        </w:rPr>
        <w:t>СПИСОК ЛІТЕРАТУРИ</w:t>
      </w:r>
      <w:bookmarkEnd w:id="4"/>
      <w:bookmarkEnd w:id="5"/>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Акилов Ф. А. Анализ причин, частоты и тяжести острого осложнённого пиелонефрита при эндоскопической хирургии уролитиаза/ Ф. А. Акилов, Ш. И. Гиясов // Вестник урологии. – 2017. – Т. 5(4). – С. 5-12.</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shd w:val="clear" w:color="auto" w:fill="FFFFFF"/>
          <w:lang w:val="uk-UA"/>
        </w:rPr>
      </w:pPr>
      <w:r w:rsidRPr="00053F91">
        <w:rPr>
          <w:sz w:val="28"/>
          <w:szCs w:val="28"/>
          <w:shd w:val="clear" w:color="auto" w:fill="FFFFFF"/>
          <w:lang w:val="uk-UA"/>
        </w:rPr>
        <w:t>Амосов А. В. Растительный препарат Канефрон в урологической практике  / А. В. Амосов // Врач. –</w:t>
      </w:r>
      <w:r w:rsidRPr="00053F91">
        <w:rPr>
          <w:sz w:val="28"/>
          <w:szCs w:val="28"/>
          <w:shd w:val="clear" w:color="auto" w:fill="FFFFFF"/>
        </w:rPr>
        <w:t xml:space="preserve"> </w:t>
      </w:r>
      <w:r w:rsidRPr="00053F91">
        <w:rPr>
          <w:sz w:val="28"/>
          <w:szCs w:val="28"/>
          <w:shd w:val="clear" w:color="auto" w:fill="FFFFFF"/>
          <w:lang w:val="uk-UA"/>
        </w:rPr>
        <w:t>2000. –</w:t>
      </w:r>
      <w:r w:rsidRPr="00053F91">
        <w:rPr>
          <w:sz w:val="28"/>
          <w:szCs w:val="28"/>
          <w:shd w:val="clear" w:color="auto" w:fill="FFFFFF"/>
        </w:rPr>
        <w:t xml:space="preserve"> </w:t>
      </w:r>
      <w:r w:rsidRPr="00053F91">
        <w:rPr>
          <w:sz w:val="28"/>
          <w:szCs w:val="28"/>
          <w:shd w:val="clear" w:color="auto" w:fill="FFFFFF"/>
          <w:lang w:val="uk-UA"/>
        </w:rPr>
        <w:t>№ 6. – С. 36.</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 xml:space="preserve"> Архипов Е. В. Современные рекомендации по диагностике и лечению пиелонефрита с позиции доказательной медицины / Е. В. Архипов, О. Н. Сигитова, А. Р. Богданова // Вестник современной клинической медицины. – 2015. – Т.8, Вып. 6. – С. 115-120.</w:t>
      </w:r>
    </w:p>
    <w:p w:rsidR="00852619" w:rsidRPr="00053F91" w:rsidRDefault="00852619" w:rsidP="009C24A2">
      <w:pPr>
        <w:pStyle w:val="a4"/>
        <w:numPr>
          <w:ilvl w:val="0"/>
          <w:numId w:val="11"/>
        </w:numPr>
        <w:shd w:val="clear" w:color="auto" w:fill="FFFFFF"/>
        <w:autoSpaceDE w:val="0"/>
        <w:autoSpaceDN w:val="0"/>
        <w:adjustRightInd w:val="0"/>
        <w:spacing w:after="0"/>
        <w:rPr>
          <w:rFonts w:eastAsia="Times New Roman" w:cs="Times New Roman"/>
          <w:szCs w:val="28"/>
          <w:lang w:val="uk-UA" w:eastAsia="ru-RU"/>
        </w:rPr>
      </w:pPr>
      <w:r w:rsidRPr="00053F91">
        <w:rPr>
          <w:rFonts w:cs="Times New Roman"/>
          <w:szCs w:val="28"/>
          <w:shd w:val="clear" w:color="auto" w:fill="FFFFFF"/>
          <w:lang w:val="uk-UA"/>
        </w:rPr>
        <w:t>Базарнова М. А. Руководство по клинической лабораторной диагностике. /  М. А. Базарнова – К.: Вища школа, 1982. – 175 с.</w:t>
      </w:r>
    </w:p>
    <w:p w:rsidR="00852619" w:rsidRPr="00053F91" w:rsidRDefault="00852619" w:rsidP="00B92694">
      <w:pPr>
        <w:numPr>
          <w:ilvl w:val="0"/>
          <w:numId w:val="11"/>
        </w:numPr>
        <w:spacing w:after="0"/>
        <w:rPr>
          <w:rFonts w:cs="Times New Roman"/>
          <w:szCs w:val="28"/>
          <w:lang w:val="uk-UA"/>
        </w:rPr>
      </w:pPr>
      <w:r w:rsidRPr="00053F91">
        <w:rPr>
          <w:rFonts w:cs="Times New Roman"/>
          <w:szCs w:val="28"/>
          <w:lang w:val="uk-UA"/>
        </w:rPr>
        <w:t xml:space="preserve">Базарнова М. А. Руководство по клинической лабораторной диагностике / М. А. Базарнова, А. И. Воробьев. </w:t>
      </w:r>
      <w:r w:rsidRPr="00053F91">
        <w:rPr>
          <w:rFonts w:cs="Times New Roman"/>
          <w:bCs/>
          <w:szCs w:val="28"/>
          <w:lang w:val="uk-UA"/>
        </w:rPr>
        <w:t>–</w:t>
      </w:r>
      <w:r w:rsidRPr="00053F91">
        <w:rPr>
          <w:rFonts w:cs="Times New Roman"/>
          <w:szCs w:val="28"/>
          <w:lang w:val="uk-UA"/>
        </w:rPr>
        <w:t xml:space="preserve"> К: Вища школа, 1991. </w:t>
      </w:r>
      <w:r w:rsidRPr="00053F91">
        <w:rPr>
          <w:rFonts w:cs="Times New Roman"/>
          <w:bCs/>
          <w:szCs w:val="28"/>
          <w:lang w:val="uk-UA"/>
        </w:rPr>
        <w:t>–</w:t>
      </w:r>
      <w:r w:rsidRPr="00053F91">
        <w:rPr>
          <w:rFonts w:cs="Times New Roman"/>
          <w:szCs w:val="28"/>
          <w:lang w:val="uk-UA"/>
        </w:rPr>
        <w:t xml:space="preserve"> С. 38 </w:t>
      </w:r>
      <w:r w:rsidRPr="00053F91">
        <w:rPr>
          <w:rFonts w:cs="Times New Roman"/>
          <w:bCs/>
          <w:szCs w:val="28"/>
          <w:lang w:val="uk-UA"/>
        </w:rPr>
        <w:t xml:space="preserve">– </w:t>
      </w:r>
      <w:r w:rsidRPr="00053F91">
        <w:rPr>
          <w:rFonts w:cs="Times New Roman"/>
          <w:szCs w:val="28"/>
          <w:lang w:val="uk-UA"/>
        </w:rPr>
        <w:t>42.</w:t>
      </w:r>
    </w:p>
    <w:p w:rsidR="00852619" w:rsidRPr="00053F91" w:rsidRDefault="00852619" w:rsidP="004611CF">
      <w:pPr>
        <w:pStyle w:val="a4"/>
        <w:numPr>
          <w:ilvl w:val="0"/>
          <w:numId w:val="11"/>
        </w:numPr>
        <w:spacing w:after="0"/>
        <w:rPr>
          <w:rFonts w:cs="Times New Roman"/>
          <w:szCs w:val="28"/>
          <w:lang w:val="uk-UA"/>
        </w:rPr>
      </w:pPr>
      <w:r w:rsidRPr="00053F91">
        <w:rPr>
          <w:rFonts w:cs="Times New Roman"/>
          <w:szCs w:val="28"/>
          <w:shd w:val="clear" w:color="auto" w:fill="FFFFFF"/>
          <w:lang w:val="uk-UA"/>
        </w:rPr>
        <w:t xml:space="preserve">Бондаренко В. М. Факторы патогенности бактерий и их роль в развитии инфекционного процесса / В. М. Бондаренко // Микробиология. </w:t>
      </w:r>
      <w:r w:rsidRPr="00053F91">
        <w:rPr>
          <w:rFonts w:cs="Times New Roman"/>
          <w:szCs w:val="28"/>
          <w:lang w:val="uk-UA"/>
        </w:rPr>
        <w:t xml:space="preserve">– </w:t>
      </w:r>
      <w:r w:rsidRPr="00053F91">
        <w:rPr>
          <w:rFonts w:cs="Times New Roman"/>
          <w:szCs w:val="28"/>
          <w:shd w:val="clear" w:color="auto" w:fill="FFFFFF"/>
          <w:lang w:val="uk-UA"/>
        </w:rPr>
        <w:t xml:space="preserve">1999. </w:t>
      </w:r>
      <w:r w:rsidRPr="00053F91">
        <w:rPr>
          <w:rFonts w:cs="Times New Roman"/>
          <w:szCs w:val="28"/>
          <w:lang w:val="uk-UA"/>
        </w:rPr>
        <w:t>–Т.</w:t>
      </w:r>
      <w:r w:rsidRPr="00053F91">
        <w:rPr>
          <w:rFonts w:cs="Times New Roman"/>
          <w:szCs w:val="28"/>
          <w:shd w:val="clear" w:color="auto" w:fill="FFFFFF"/>
          <w:lang w:val="uk-UA"/>
        </w:rPr>
        <w:t xml:space="preserve"> 5. </w:t>
      </w:r>
      <w:r w:rsidRPr="00053F91">
        <w:rPr>
          <w:rFonts w:cs="Times New Roman"/>
          <w:szCs w:val="28"/>
          <w:lang w:val="uk-UA"/>
        </w:rPr>
        <w:t>– С.</w:t>
      </w:r>
      <w:r w:rsidRPr="00053F91">
        <w:rPr>
          <w:rFonts w:cs="Times New Roman"/>
          <w:szCs w:val="28"/>
          <w:shd w:val="clear" w:color="auto" w:fill="FFFFFF"/>
          <w:lang w:val="uk-UA"/>
        </w:rPr>
        <w:t xml:space="preserve"> 34-39.</w:t>
      </w:r>
    </w:p>
    <w:p w:rsidR="00852619" w:rsidRPr="00053F91" w:rsidRDefault="00852619" w:rsidP="00B92694">
      <w:pPr>
        <w:numPr>
          <w:ilvl w:val="0"/>
          <w:numId w:val="11"/>
        </w:numPr>
        <w:spacing w:after="0"/>
        <w:rPr>
          <w:rFonts w:cs="Times New Roman"/>
          <w:szCs w:val="28"/>
          <w:lang w:val="uk-UA"/>
        </w:rPr>
      </w:pPr>
      <w:r w:rsidRPr="00053F91">
        <w:rPr>
          <w:rFonts w:cs="Times New Roman"/>
          <w:szCs w:val="28"/>
          <w:lang w:val="uk-UA"/>
        </w:rPr>
        <w:t>Брашнов Д. Г. Болезни почек. Профилактика, диагностика, лечение / Д. Г.Брашнов. – Ростов-на-Дону: Феникс, 2013. – 192 с.</w:t>
      </w:r>
    </w:p>
    <w:p w:rsidR="00852619" w:rsidRPr="00053F91" w:rsidRDefault="00852619" w:rsidP="009C24A2">
      <w:pPr>
        <w:pStyle w:val="a3"/>
        <w:numPr>
          <w:ilvl w:val="0"/>
          <w:numId w:val="11"/>
        </w:numPr>
        <w:spacing w:before="0" w:beforeAutospacing="0" w:after="0" w:afterAutospacing="0" w:line="360" w:lineRule="auto"/>
        <w:textAlignment w:val="baseline"/>
        <w:rPr>
          <w:rStyle w:val="apple-converted-space"/>
          <w:sz w:val="28"/>
          <w:szCs w:val="28"/>
          <w:lang w:val="uk-UA"/>
        </w:rPr>
      </w:pPr>
      <w:r w:rsidRPr="00053F91">
        <w:rPr>
          <w:rStyle w:val="ab"/>
          <w:bCs/>
          <w:i w:val="0"/>
          <w:sz w:val="28"/>
          <w:szCs w:val="28"/>
          <w:shd w:val="clear" w:color="auto" w:fill="FFFFFF"/>
          <w:lang w:val="uk-UA"/>
        </w:rPr>
        <w:t>Витворт Дж</w:t>
      </w:r>
      <w:r w:rsidRPr="00053F91">
        <w:rPr>
          <w:i/>
          <w:sz w:val="28"/>
          <w:szCs w:val="28"/>
          <w:shd w:val="clear" w:color="auto" w:fill="FFFFFF"/>
          <w:lang w:val="uk-UA"/>
        </w:rPr>
        <w:t xml:space="preserve">. </w:t>
      </w:r>
      <w:r w:rsidRPr="00053F91">
        <w:rPr>
          <w:rStyle w:val="ab"/>
          <w:bCs/>
          <w:i w:val="0"/>
          <w:sz w:val="28"/>
          <w:szCs w:val="28"/>
          <w:shd w:val="clear" w:color="auto" w:fill="FFFFFF"/>
          <w:lang w:val="uk-UA"/>
        </w:rPr>
        <w:t>А. Руководство</w:t>
      </w:r>
      <w:r w:rsidRPr="00053F91">
        <w:rPr>
          <w:rStyle w:val="apple-converted-space"/>
          <w:rFonts w:eastAsiaTheme="majorEastAsia"/>
          <w:i/>
          <w:sz w:val="28"/>
          <w:szCs w:val="28"/>
          <w:shd w:val="clear" w:color="auto" w:fill="FFFFFF"/>
          <w:lang w:val="uk-UA"/>
        </w:rPr>
        <w:t xml:space="preserve"> </w:t>
      </w:r>
      <w:r w:rsidRPr="00053F91">
        <w:rPr>
          <w:sz w:val="28"/>
          <w:szCs w:val="28"/>
          <w:shd w:val="clear" w:color="auto" w:fill="FFFFFF"/>
          <w:lang w:val="uk-UA"/>
        </w:rPr>
        <w:t>по</w:t>
      </w:r>
      <w:r w:rsidRPr="00053F91">
        <w:rPr>
          <w:rStyle w:val="apple-converted-space"/>
          <w:rFonts w:eastAsiaTheme="majorEastAsia"/>
          <w:sz w:val="28"/>
          <w:szCs w:val="28"/>
          <w:shd w:val="clear" w:color="auto" w:fill="FFFFFF"/>
          <w:lang w:val="uk-UA"/>
        </w:rPr>
        <w:t xml:space="preserve"> </w:t>
      </w:r>
      <w:r w:rsidRPr="00053F91">
        <w:rPr>
          <w:rStyle w:val="ab"/>
          <w:bCs/>
          <w:i w:val="0"/>
          <w:sz w:val="28"/>
          <w:szCs w:val="28"/>
          <w:shd w:val="clear" w:color="auto" w:fill="FFFFFF"/>
          <w:lang w:val="uk-UA"/>
        </w:rPr>
        <w:t>нефрологии</w:t>
      </w:r>
      <w:r w:rsidRPr="00053F91">
        <w:rPr>
          <w:i/>
          <w:sz w:val="28"/>
          <w:szCs w:val="28"/>
          <w:shd w:val="clear" w:color="auto" w:fill="FFFFFF"/>
          <w:lang w:val="uk-UA"/>
        </w:rPr>
        <w:t>. /</w:t>
      </w:r>
      <w:r w:rsidRPr="00053F91">
        <w:rPr>
          <w:rStyle w:val="ab"/>
          <w:bCs/>
          <w:i w:val="0"/>
          <w:sz w:val="28"/>
          <w:szCs w:val="28"/>
          <w:shd w:val="clear" w:color="auto" w:fill="FFFFFF"/>
          <w:lang w:val="uk-UA"/>
        </w:rPr>
        <w:t xml:space="preserve"> Дж</w:t>
      </w:r>
      <w:r w:rsidRPr="00053F91">
        <w:rPr>
          <w:i/>
          <w:sz w:val="28"/>
          <w:szCs w:val="28"/>
          <w:shd w:val="clear" w:color="auto" w:fill="FFFFFF"/>
          <w:lang w:val="uk-UA"/>
        </w:rPr>
        <w:t xml:space="preserve">. </w:t>
      </w:r>
      <w:r w:rsidRPr="00053F91">
        <w:rPr>
          <w:rStyle w:val="ab"/>
          <w:bCs/>
          <w:i w:val="0"/>
          <w:sz w:val="28"/>
          <w:szCs w:val="28"/>
          <w:shd w:val="clear" w:color="auto" w:fill="FFFFFF"/>
          <w:lang w:val="uk-UA"/>
        </w:rPr>
        <w:t>А. Витворт</w:t>
      </w:r>
      <w:r w:rsidRPr="00053F91">
        <w:rPr>
          <w:i/>
          <w:sz w:val="28"/>
          <w:szCs w:val="28"/>
          <w:shd w:val="clear" w:color="auto" w:fill="FFFFFF"/>
          <w:lang w:val="uk-UA"/>
        </w:rPr>
        <w:t xml:space="preserve">, </w:t>
      </w:r>
      <w:r w:rsidRPr="00053F91">
        <w:rPr>
          <w:sz w:val="28"/>
          <w:szCs w:val="28"/>
          <w:shd w:val="clear" w:color="auto" w:fill="FFFFFF"/>
          <w:lang w:val="uk-UA"/>
        </w:rPr>
        <w:t>Дж</w:t>
      </w:r>
      <w:r w:rsidRPr="00053F91">
        <w:rPr>
          <w:i/>
          <w:sz w:val="28"/>
          <w:szCs w:val="28"/>
          <w:shd w:val="clear" w:color="auto" w:fill="FFFFFF"/>
          <w:lang w:val="uk-UA"/>
        </w:rPr>
        <w:t xml:space="preserve">. </w:t>
      </w:r>
      <w:r w:rsidRPr="00053F91">
        <w:rPr>
          <w:sz w:val="28"/>
          <w:szCs w:val="28"/>
          <w:shd w:val="clear" w:color="auto" w:fill="FFFFFF"/>
          <w:lang w:val="uk-UA"/>
        </w:rPr>
        <w:t>Р</w:t>
      </w:r>
      <w:r w:rsidRPr="00053F91">
        <w:rPr>
          <w:rStyle w:val="ab"/>
          <w:bCs/>
          <w:sz w:val="28"/>
          <w:szCs w:val="28"/>
          <w:shd w:val="clear" w:color="auto" w:fill="FFFFFF"/>
          <w:lang w:val="uk-UA"/>
        </w:rPr>
        <w:t xml:space="preserve">. </w:t>
      </w:r>
      <w:r w:rsidRPr="00053F91">
        <w:rPr>
          <w:sz w:val="28"/>
          <w:szCs w:val="28"/>
          <w:shd w:val="clear" w:color="auto" w:fill="FFFFFF"/>
          <w:lang w:val="uk-UA"/>
        </w:rPr>
        <w:t>Лоренса</w:t>
      </w:r>
      <w:r w:rsidRPr="00053F91">
        <w:rPr>
          <w:rStyle w:val="ab"/>
          <w:bCs/>
          <w:i w:val="0"/>
          <w:sz w:val="28"/>
          <w:szCs w:val="28"/>
          <w:shd w:val="clear" w:color="auto" w:fill="FFFFFF"/>
          <w:lang w:val="uk-UA"/>
        </w:rPr>
        <w:t xml:space="preserve">. </w:t>
      </w:r>
      <w:r w:rsidRPr="00053F91">
        <w:rPr>
          <w:i/>
          <w:sz w:val="28"/>
          <w:szCs w:val="28"/>
          <w:shd w:val="clear" w:color="auto" w:fill="FFFFFF"/>
          <w:lang w:val="uk-UA"/>
        </w:rPr>
        <w:t xml:space="preserve"> </w:t>
      </w:r>
      <w:r w:rsidRPr="00053F91">
        <w:rPr>
          <w:i/>
          <w:sz w:val="28"/>
          <w:szCs w:val="28"/>
          <w:lang w:val="uk-UA"/>
        </w:rPr>
        <w:t xml:space="preserve">– </w:t>
      </w:r>
      <w:r w:rsidRPr="00053F91">
        <w:rPr>
          <w:rStyle w:val="apple-converted-space"/>
          <w:rFonts w:eastAsiaTheme="majorEastAsia"/>
          <w:i/>
          <w:sz w:val="28"/>
          <w:szCs w:val="28"/>
          <w:shd w:val="clear" w:color="auto" w:fill="FFFFFF"/>
          <w:lang w:val="uk-UA"/>
        </w:rPr>
        <w:t> </w:t>
      </w:r>
      <w:r w:rsidRPr="00053F91">
        <w:rPr>
          <w:rStyle w:val="ab"/>
          <w:bCs/>
          <w:i w:val="0"/>
          <w:sz w:val="28"/>
          <w:szCs w:val="28"/>
          <w:shd w:val="clear" w:color="auto" w:fill="FFFFFF"/>
          <w:lang w:val="uk-UA"/>
        </w:rPr>
        <w:t>М</w:t>
      </w:r>
      <w:r w:rsidRPr="00053F91">
        <w:rPr>
          <w:i/>
          <w:sz w:val="28"/>
          <w:szCs w:val="28"/>
          <w:shd w:val="clear" w:color="auto" w:fill="FFFFFF"/>
          <w:lang w:val="uk-UA"/>
        </w:rPr>
        <w:t>.:</w:t>
      </w:r>
      <w:r w:rsidRPr="00053F91">
        <w:rPr>
          <w:rStyle w:val="apple-converted-space"/>
          <w:rFonts w:eastAsiaTheme="majorEastAsia"/>
          <w:i/>
          <w:sz w:val="28"/>
          <w:szCs w:val="28"/>
          <w:shd w:val="clear" w:color="auto" w:fill="FFFFFF"/>
          <w:lang w:val="uk-UA"/>
        </w:rPr>
        <w:t> </w:t>
      </w:r>
      <w:r w:rsidRPr="00053F91">
        <w:rPr>
          <w:rStyle w:val="ab"/>
          <w:bCs/>
          <w:i w:val="0"/>
          <w:sz w:val="28"/>
          <w:szCs w:val="28"/>
          <w:shd w:val="clear" w:color="auto" w:fill="FFFFFF"/>
          <w:lang w:val="uk-UA"/>
        </w:rPr>
        <w:t>Медицина</w:t>
      </w:r>
      <w:r w:rsidRPr="00053F91">
        <w:rPr>
          <w:i/>
          <w:sz w:val="28"/>
          <w:szCs w:val="28"/>
          <w:shd w:val="clear" w:color="auto" w:fill="FFFFFF"/>
          <w:lang w:val="uk-UA"/>
        </w:rPr>
        <w:t xml:space="preserve">, </w:t>
      </w:r>
      <w:r w:rsidRPr="00053F91">
        <w:rPr>
          <w:rStyle w:val="ab"/>
          <w:bCs/>
          <w:i w:val="0"/>
          <w:sz w:val="28"/>
          <w:szCs w:val="28"/>
          <w:shd w:val="clear" w:color="auto" w:fill="FFFFFF"/>
          <w:lang w:val="uk-UA"/>
        </w:rPr>
        <w:t>2000</w:t>
      </w:r>
      <w:r w:rsidRPr="00053F91">
        <w:rPr>
          <w:i/>
          <w:sz w:val="28"/>
          <w:szCs w:val="28"/>
          <w:shd w:val="clear" w:color="auto" w:fill="FFFFFF"/>
          <w:lang w:val="uk-UA"/>
        </w:rPr>
        <w:t xml:space="preserve">. </w:t>
      </w:r>
      <w:r w:rsidRPr="00053F91">
        <w:rPr>
          <w:i/>
          <w:sz w:val="28"/>
          <w:szCs w:val="28"/>
          <w:lang w:val="uk-UA"/>
        </w:rPr>
        <w:t>–</w:t>
      </w:r>
      <w:r w:rsidRPr="00053F91">
        <w:rPr>
          <w:sz w:val="28"/>
          <w:szCs w:val="28"/>
          <w:lang w:val="uk-UA"/>
        </w:rPr>
        <w:t xml:space="preserve"> </w:t>
      </w:r>
      <w:r w:rsidRPr="00053F91">
        <w:rPr>
          <w:sz w:val="28"/>
          <w:szCs w:val="28"/>
          <w:shd w:val="clear" w:color="auto" w:fill="FFFFFF"/>
          <w:lang w:val="uk-UA"/>
        </w:rPr>
        <w:t xml:space="preserve"> 486 с.</w:t>
      </w:r>
      <w:r w:rsidRPr="00053F91">
        <w:rPr>
          <w:rStyle w:val="apple-converted-space"/>
          <w:rFonts w:eastAsiaTheme="majorEastAsia"/>
          <w:sz w:val="28"/>
          <w:szCs w:val="28"/>
          <w:shd w:val="clear" w:color="auto" w:fill="FFFFFF"/>
          <w:lang w:val="uk-UA"/>
        </w:rPr>
        <w:t> </w:t>
      </w:r>
    </w:p>
    <w:p w:rsidR="00405DC1" w:rsidRPr="00053F91" w:rsidRDefault="00405DC1" w:rsidP="00405DC1">
      <w:pPr>
        <w:pStyle w:val="42"/>
        <w:numPr>
          <w:ilvl w:val="0"/>
          <w:numId w:val="11"/>
        </w:numPr>
        <w:spacing w:after="0" w:line="360" w:lineRule="auto"/>
        <w:jc w:val="both"/>
        <w:rPr>
          <w:rFonts w:ascii="Times New Roman" w:hAnsi="Times New Roman"/>
          <w:i/>
          <w:sz w:val="28"/>
          <w:szCs w:val="28"/>
          <w:lang w:val="uk-UA"/>
        </w:rPr>
      </w:pPr>
      <w:r w:rsidRPr="00053F91">
        <w:rPr>
          <w:rFonts w:ascii="Times New Roman" w:hAnsi="Times New Roman"/>
          <w:sz w:val="28"/>
          <w:szCs w:val="28"/>
          <w:lang w:val="uk-UA"/>
        </w:rPr>
        <w:t>Горячковский А. М. Клиническая биохимия в лабораторной диагностике / А. М. Горячковский – О.: Астропринт, 2005. – 607 с.</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shd w:val="clear" w:color="auto" w:fill="FFFFFF"/>
          <w:lang w:val="uk-UA"/>
        </w:rPr>
        <w:t>Гресь А. А. Мочекаменная болезнь: опыт применения и эффективность Канефрона / А. А. Гресь, В. И. Вощула, И. Л. Рыбина, Л. П. Щлома // Медицинские новости. -  2004. - № 8. – С. 89–93.</w:t>
      </w:r>
    </w:p>
    <w:p w:rsidR="00852619" w:rsidRPr="00053F91" w:rsidRDefault="00852619" w:rsidP="00BE0997">
      <w:pPr>
        <w:numPr>
          <w:ilvl w:val="0"/>
          <w:numId w:val="11"/>
        </w:numPr>
        <w:spacing w:after="0"/>
        <w:rPr>
          <w:rFonts w:cs="Times New Roman"/>
          <w:szCs w:val="28"/>
          <w:lang w:val="uk-UA"/>
        </w:rPr>
      </w:pPr>
      <w:r w:rsidRPr="00053F91">
        <w:rPr>
          <w:rFonts w:cs="Times New Roman"/>
          <w:szCs w:val="28"/>
          <w:lang w:val="uk-UA"/>
        </w:rPr>
        <w:t>Данилова Л. А. Анализы крови и мочи / Л. А. Данилова. – М: Салит–Медкнига, 2000. – 128 с.</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lang w:val="uk-UA"/>
        </w:rPr>
        <w:lastRenderedPageBreak/>
        <w:t>Данилова Л. А. Анализы крови, мочи и других биологических жидкостей человека в различные возрастные периоды / Л. А. Данилова. – М.: Салит–Медкнига, 2014. – 115 с.</w:t>
      </w:r>
    </w:p>
    <w:p w:rsidR="00053F91" w:rsidRPr="00053F91" w:rsidRDefault="00053F91" w:rsidP="009C24A2">
      <w:pPr>
        <w:pStyle w:val="a3"/>
        <w:numPr>
          <w:ilvl w:val="0"/>
          <w:numId w:val="11"/>
        </w:numPr>
        <w:spacing w:before="0" w:beforeAutospacing="0" w:after="0" w:afterAutospacing="0" w:line="360" w:lineRule="auto"/>
        <w:textAlignment w:val="baseline"/>
        <w:rPr>
          <w:sz w:val="28"/>
          <w:szCs w:val="28"/>
          <w:lang w:val="uk-UA"/>
        </w:rPr>
      </w:pPr>
      <w:r w:rsidRPr="00053F91">
        <w:t xml:space="preserve">. </w:t>
      </w:r>
      <w:r w:rsidRPr="00053F91">
        <w:rPr>
          <w:sz w:val="28"/>
          <w:szCs w:val="28"/>
        </w:rPr>
        <w:t>Дзеранов Н. К. Современные представления об этиопатогенезе и принципах лечения мочекаменной болезни / Н. К. Дзеранов, О. В. Константинова, Д. А. Бешлиев, П. С. Бутин // Фарматека. – 2005. – № 11. – С.47 – 52.</w:t>
      </w:r>
    </w:p>
    <w:p w:rsidR="00405DC1" w:rsidRPr="00053F91" w:rsidRDefault="00405DC1" w:rsidP="00405DC1">
      <w:pPr>
        <w:pStyle w:val="sm"/>
        <w:numPr>
          <w:ilvl w:val="0"/>
          <w:numId w:val="11"/>
        </w:numPr>
        <w:spacing w:before="0" w:beforeAutospacing="0" w:after="0" w:afterAutospacing="0" w:line="360" w:lineRule="auto"/>
        <w:jc w:val="both"/>
        <w:rPr>
          <w:sz w:val="28"/>
          <w:szCs w:val="28"/>
          <w:lang w:val="uk-UA"/>
        </w:rPr>
      </w:pPr>
      <w:r w:rsidRPr="00053F91">
        <w:rPr>
          <w:sz w:val="28"/>
          <w:szCs w:val="28"/>
        </w:rPr>
        <w:t>Иванов Д.</w:t>
      </w:r>
      <w:r w:rsidRPr="00053F91">
        <w:rPr>
          <w:sz w:val="28"/>
          <w:szCs w:val="28"/>
          <w:lang w:val="uk-UA"/>
        </w:rPr>
        <w:t xml:space="preserve"> </w:t>
      </w:r>
      <w:r w:rsidRPr="00053F91">
        <w:rPr>
          <w:sz w:val="28"/>
          <w:szCs w:val="28"/>
        </w:rPr>
        <w:t>Д.</w:t>
      </w:r>
      <w:r w:rsidRPr="00053F91">
        <w:rPr>
          <w:sz w:val="28"/>
          <w:szCs w:val="28"/>
          <w:lang w:val="uk-UA"/>
        </w:rPr>
        <w:t xml:space="preserve"> </w:t>
      </w:r>
      <w:r w:rsidRPr="00053F91">
        <w:rPr>
          <w:sz w:val="28"/>
          <w:szCs w:val="28"/>
        </w:rPr>
        <w:t>Антибиотикотерапия неосложненного пиелонефрита</w:t>
      </w:r>
      <w:r w:rsidRPr="00053F91">
        <w:rPr>
          <w:sz w:val="28"/>
          <w:szCs w:val="28"/>
          <w:lang w:val="uk-UA"/>
        </w:rPr>
        <w:t xml:space="preserve"> / </w:t>
      </w:r>
      <w:r w:rsidRPr="00053F91">
        <w:rPr>
          <w:sz w:val="28"/>
          <w:szCs w:val="28"/>
        </w:rPr>
        <w:t>Д.</w:t>
      </w:r>
      <w:r w:rsidRPr="00053F91">
        <w:rPr>
          <w:sz w:val="28"/>
          <w:szCs w:val="28"/>
          <w:lang w:val="uk-UA"/>
        </w:rPr>
        <w:t xml:space="preserve"> </w:t>
      </w:r>
      <w:r w:rsidRPr="00053F91">
        <w:rPr>
          <w:sz w:val="28"/>
          <w:szCs w:val="28"/>
        </w:rPr>
        <w:t xml:space="preserve">Д. Иванов </w:t>
      </w:r>
      <w:r w:rsidRPr="00053F91">
        <w:rPr>
          <w:sz w:val="28"/>
          <w:szCs w:val="28"/>
          <w:lang w:val="uk-UA"/>
        </w:rPr>
        <w:t>// Почки. – 2018. – Т. 7, № 3. – С. 202-207.</w:t>
      </w:r>
    </w:p>
    <w:p w:rsidR="00852619" w:rsidRPr="00053F91" w:rsidRDefault="00852619" w:rsidP="009C24A2">
      <w:pPr>
        <w:pStyle w:val="a4"/>
        <w:numPr>
          <w:ilvl w:val="0"/>
          <w:numId w:val="11"/>
        </w:numPr>
        <w:spacing w:after="0"/>
        <w:rPr>
          <w:rFonts w:eastAsia="Times New Roman" w:cs="Times New Roman"/>
          <w:szCs w:val="28"/>
          <w:lang w:val="uk-UA" w:eastAsia="ru-RU"/>
        </w:rPr>
      </w:pPr>
      <w:r w:rsidRPr="00053F91">
        <w:rPr>
          <w:rFonts w:eastAsia="Times New Roman" w:cs="Times New Roman"/>
          <w:szCs w:val="28"/>
          <w:lang w:val="uk-UA" w:eastAsia="ru-RU"/>
        </w:rPr>
        <w:t>Иремашвили В. В. Инфекции мочевыводящих путей: современный взгляд на проблему / В. В.  Иремашвили // Русский медицинский журнал. – 2007. –  Т. 15, № 29. – С. 2231-2236. </w:t>
      </w:r>
    </w:p>
    <w:p w:rsidR="00852619" w:rsidRPr="00053F91" w:rsidRDefault="00852619" w:rsidP="009C24A2">
      <w:pPr>
        <w:pStyle w:val="a4"/>
        <w:numPr>
          <w:ilvl w:val="0"/>
          <w:numId w:val="11"/>
        </w:numPr>
        <w:spacing w:after="0"/>
        <w:rPr>
          <w:rFonts w:eastAsia="Times New Roman" w:cs="Times New Roman"/>
          <w:szCs w:val="28"/>
          <w:lang w:val="uk-UA" w:eastAsia="ru-RU"/>
        </w:rPr>
      </w:pPr>
      <w:r w:rsidRPr="00053F91">
        <w:rPr>
          <w:rFonts w:eastAsia="Times New Roman" w:cs="Times New Roman"/>
          <w:szCs w:val="28"/>
          <w:lang w:val="uk-UA" w:eastAsia="ru-RU"/>
        </w:rPr>
        <w:t>Калугина Г. В. Хронический пиелонефрит / Г. В. Калугина, М. С. Калушанцева, Л. Ф.Шехаб. – М.: Медицина, 1993. – 240 с.</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lang w:val="uk-UA"/>
        </w:rPr>
        <w:t>Кишкун А. А. Руководство по лабора</w:t>
      </w:r>
      <w:r w:rsidR="00053F91" w:rsidRPr="00053F91">
        <w:rPr>
          <w:sz w:val="28"/>
          <w:szCs w:val="28"/>
          <w:lang w:val="uk-UA"/>
        </w:rPr>
        <w:t>торным методам диагностики / А. А. </w:t>
      </w:r>
      <w:r w:rsidRPr="00053F91">
        <w:rPr>
          <w:sz w:val="28"/>
          <w:szCs w:val="28"/>
          <w:lang w:val="uk-UA"/>
        </w:rPr>
        <w:t>Кишкун – К.: Медпрес– інформ, 2007. – 202с.</w:t>
      </w:r>
    </w:p>
    <w:p w:rsidR="00852619" w:rsidRPr="00053F91" w:rsidRDefault="00852619" w:rsidP="009C24A2">
      <w:pPr>
        <w:pStyle w:val="af4"/>
        <w:numPr>
          <w:ilvl w:val="0"/>
          <w:numId w:val="11"/>
        </w:numPr>
        <w:tabs>
          <w:tab w:val="left" w:pos="540"/>
        </w:tabs>
        <w:suppressAutoHyphens/>
        <w:spacing w:after="0"/>
        <w:rPr>
          <w:rFonts w:cs="Times New Roman"/>
          <w:szCs w:val="28"/>
          <w:shd w:val="clear" w:color="auto" w:fill="FFFFFF"/>
          <w:lang w:val="uk-UA"/>
        </w:rPr>
      </w:pPr>
      <w:r w:rsidRPr="00053F91">
        <w:rPr>
          <w:rFonts w:cs="Times New Roman"/>
          <w:szCs w:val="28"/>
          <w:lang w:val="uk-UA"/>
        </w:rPr>
        <w:t xml:space="preserve">Козловская  Л. </w:t>
      </w:r>
      <w:r w:rsidRPr="00053F91">
        <w:rPr>
          <w:rFonts w:cs="Times New Roman"/>
          <w:szCs w:val="28"/>
          <w:shd w:val="clear" w:color="auto" w:fill="FFFFFF"/>
          <w:lang w:val="uk-UA"/>
        </w:rPr>
        <w:t>Анемия хронических заболеваний / Л. Козловская // Врач. – 2006. – № 6. – С. 17-20.</w:t>
      </w:r>
    </w:p>
    <w:p w:rsidR="00053F91" w:rsidRPr="00053F91" w:rsidRDefault="00053F91" w:rsidP="009C24A2">
      <w:pPr>
        <w:pStyle w:val="af4"/>
        <w:numPr>
          <w:ilvl w:val="0"/>
          <w:numId w:val="11"/>
        </w:numPr>
        <w:tabs>
          <w:tab w:val="left" w:pos="540"/>
        </w:tabs>
        <w:suppressAutoHyphens/>
        <w:spacing w:after="0"/>
        <w:rPr>
          <w:rFonts w:cs="Times New Roman"/>
          <w:szCs w:val="28"/>
          <w:shd w:val="clear" w:color="auto" w:fill="FFFFFF"/>
          <w:lang w:val="uk-UA"/>
        </w:rPr>
      </w:pPr>
      <w:r w:rsidRPr="00053F91">
        <w:rPr>
          <w:rFonts w:cs="Times New Roman"/>
          <w:szCs w:val="28"/>
          <w:shd w:val="clear" w:color="auto" w:fill="FFFFFF"/>
          <w:lang w:val="uk-UA"/>
        </w:rPr>
        <w:t xml:space="preserve">Кочкаров М. Х. </w:t>
      </w:r>
      <w:r w:rsidRPr="00053F91">
        <w:t>Препараты минерального и растительного происхождения, используемые для лечения и профилактики мочекаменной болезни</w:t>
      </w:r>
      <w:r w:rsidRPr="00053F91">
        <w:rPr>
          <w:rFonts w:cs="Times New Roman"/>
          <w:szCs w:val="28"/>
          <w:shd w:val="clear" w:color="auto" w:fill="FFFFFF"/>
          <w:lang w:val="uk-UA"/>
        </w:rPr>
        <w:t xml:space="preserve"> / </w:t>
      </w:r>
      <w:r w:rsidRPr="00053F91">
        <w:t xml:space="preserve">М. Х. Кочкаров,  А. М. Шевченко // Фармация и фармакология. – 2015. – </w:t>
      </w:r>
    </w:p>
    <w:p w:rsidR="00053F91" w:rsidRPr="00053F91" w:rsidRDefault="00053F91" w:rsidP="00053F91">
      <w:pPr>
        <w:pStyle w:val="af4"/>
        <w:tabs>
          <w:tab w:val="left" w:pos="540"/>
        </w:tabs>
        <w:suppressAutoHyphens/>
        <w:spacing w:after="0"/>
        <w:ind w:left="360"/>
        <w:rPr>
          <w:rFonts w:cs="Times New Roman"/>
          <w:szCs w:val="28"/>
          <w:shd w:val="clear" w:color="auto" w:fill="FFFFFF"/>
          <w:lang w:val="uk-UA"/>
        </w:rPr>
      </w:pPr>
      <w:r w:rsidRPr="00053F91">
        <w:t>№ 6 (13). – С. 5-11.</w:t>
      </w:r>
    </w:p>
    <w:p w:rsidR="00852619" w:rsidRPr="00053F91" w:rsidRDefault="00852619" w:rsidP="009C24A2">
      <w:pPr>
        <w:pStyle w:val="af4"/>
        <w:numPr>
          <w:ilvl w:val="0"/>
          <w:numId w:val="11"/>
        </w:numPr>
        <w:tabs>
          <w:tab w:val="left" w:pos="0"/>
        </w:tabs>
        <w:suppressAutoHyphens/>
        <w:spacing w:after="0"/>
        <w:rPr>
          <w:rFonts w:cs="Times New Roman"/>
          <w:szCs w:val="28"/>
          <w:lang w:val="uk-UA"/>
        </w:rPr>
      </w:pPr>
      <w:r w:rsidRPr="00053F91">
        <w:rPr>
          <w:rFonts w:cs="Times New Roman"/>
          <w:szCs w:val="28"/>
          <w:lang w:val="uk-UA"/>
        </w:rPr>
        <w:t>К</w:t>
      </w:r>
      <w:r w:rsidRPr="00053F91">
        <w:rPr>
          <w:rFonts w:cs="Times New Roman"/>
          <w:szCs w:val="28"/>
          <w:shd w:val="clear" w:color="auto" w:fill="FFFFFF"/>
          <w:lang w:val="uk-UA"/>
        </w:rPr>
        <w:t>ухтевич А. В. П</w:t>
      </w:r>
      <w:r w:rsidRPr="00053F91">
        <w:rPr>
          <w:rFonts w:cs="Times New Roman"/>
          <w:szCs w:val="28"/>
          <w:lang w:val="uk-UA"/>
        </w:rPr>
        <w:t xml:space="preserve">иелонефрит / </w:t>
      </w:r>
      <w:r w:rsidRPr="00053F91">
        <w:rPr>
          <w:rFonts w:cs="Times New Roman"/>
          <w:szCs w:val="28"/>
          <w:shd w:val="clear" w:color="auto" w:fill="FFFFFF"/>
          <w:lang w:val="uk-UA"/>
        </w:rPr>
        <w:t xml:space="preserve">А. В. Кухтевич, Н. Б. </w:t>
      </w:r>
      <w:hyperlink r:id="rId10" w:history="1">
        <w:r w:rsidRPr="00053F91">
          <w:rPr>
            <w:rStyle w:val="ae"/>
            <w:rFonts w:cs="Times New Roman"/>
            <w:color w:val="auto"/>
            <w:szCs w:val="28"/>
            <w:u w:val="none"/>
            <w:shd w:val="clear" w:color="auto" w:fill="FFFFFF"/>
            <w:lang w:val="uk-UA"/>
          </w:rPr>
          <w:t xml:space="preserve">Гордовская </w:t>
        </w:r>
      </w:hyperlink>
      <w:r w:rsidRPr="00053F91">
        <w:rPr>
          <w:rFonts w:cs="Times New Roman"/>
          <w:szCs w:val="28"/>
          <w:lang w:val="uk-UA"/>
        </w:rPr>
        <w:t xml:space="preserve"> // РМЖ. 1997. – № 23. – С. 5-9.</w:t>
      </w:r>
    </w:p>
    <w:p w:rsidR="00852619" w:rsidRPr="00053F91" w:rsidRDefault="00852619" w:rsidP="009C24A2">
      <w:pPr>
        <w:pStyle w:val="a4"/>
        <w:numPr>
          <w:ilvl w:val="0"/>
          <w:numId w:val="11"/>
        </w:numPr>
        <w:spacing w:after="0"/>
        <w:rPr>
          <w:rFonts w:eastAsia="Times New Roman" w:cs="Times New Roman"/>
          <w:szCs w:val="28"/>
          <w:lang w:val="uk-UA" w:eastAsia="ru-RU"/>
        </w:rPr>
      </w:pPr>
      <w:r w:rsidRPr="00053F91">
        <w:rPr>
          <w:rFonts w:cs="Times New Roman"/>
          <w:szCs w:val="28"/>
          <w:lang w:val="uk-UA"/>
        </w:rPr>
        <w:t>Лакин Г. Ф.</w:t>
      </w:r>
      <w:r w:rsidRPr="00053F91">
        <w:rPr>
          <w:rFonts w:cs="Times New Roman"/>
          <w:i/>
          <w:szCs w:val="28"/>
          <w:lang w:val="uk-UA"/>
        </w:rPr>
        <w:t xml:space="preserve"> </w:t>
      </w:r>
      <w:r w:rsidRPr="00053F91">
        <w:rPr>
          <w:rFonts w:cs="Times New Roman"/>
          <w:szCs w:val="28"/>
          <w:lang w:val="uk-UA"/>
        </w:rPr>
        <w:t xml:space="preserve">Биометрия / Г. Ф. Лакин. – М.: Высшая школа, 1990. – 312 c. </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lang w:val="uk-UA"/>
        </w:rPr>
        <w:t>Лоран О. Б. Хронический пиелонефрит, особенности диагностики и лечения в амбулаторной практике / О. Б. Лоран, Л. А. Синякова, Е. В. Берникова // Consillum Medicum. – 2011. – №5. – С. 29-32.</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lastRenderedPageBreak/>
        <w:t>Малащицкий Д. А. Состояние иммунной системы у больных острым пиелонефритом  / Д. А. Малащицкий, Н. И. Доста, К. Н. Лапуть, Г. Я. Хулуп // Медицинские новости. – 2003. – №4. – С. 65-67.</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lang w:val="uk-UA"/>
        </w:rPr>
        <w:t>Миронова И. И. Атлас осадков мочи / И. И. Миронова, А. А. Романова. – М.: 2003. – 56 с.</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Никитин  О. Д. Современные тенденции лечения пациентов с мочекаменной болезнью, осложненной хроническим калькулезным пиелонефритом / О. Д. Никитин // Здоровье мужчины. – 2006. – 3 (58). – С. 127-133.</w:t>
      </w:r>
    </w:p>
    <w:p w:rsidR="00852619" w:rsidRPr="00053F91" w:rsidRDefault="00852619" w:rsidP="004611CF">
      <w:pPr>
        <w:pStyle w:val="a4"/>
        <w:numPr>
          <w:ilvl w:val="0"/>
          <w:numId w:val="11"/>
        </w:numPr>
        <w:spacing w:after="0"/>
        <w:rPr>
          <w:rFonts w:cs="Times New Roman"/>
          <w:szCs w:val="28"/>
          <w:lang w:val="uk-UA"/>
        </w:rPr>
      </w:pPr>
      <w:r w:rsidRPr="00053F91">
        <w:rPr>
          <w:rFonts w:cs="Times New Roman"/>
          <w:szCs w:val="28"/>
          <w:shd w:val="clear" w:color="auto" w:fill="FFFFFF"/>
        </w:rPr>
        <w:t>Палагин И. С. Антибиотикорезистентность возбудителей вне- больничных инфекций мочевых путей в России / И. С. Палагин, М. В. Сухорукова, А.</w:t>
      </w:r>
      <w:r w:rsidRPr="00053F91">
        <w:rPr>
          <w:rFonts w:cs="Times New Roman"/>
          <w:szCs w:val="28"/>
          <w:shd w:val="clear" w:color="auto" w:fill="FFFFFF"/>
          <w:lang w:val="en-US"/>
        </w:rPr>
        <w:t> </w:t>
      </w:r>
      <w:r w:rsidRPr="00053F91">
        <w:rPr>
          <w:rFonts w:cs="Times New Roman"/>
          <w:szCs w:val="28"/>
          <w:shd w:val="clear" w:color="auto" w:fill="FFFFFF"/>
        </w:rPr>
        <w:t>В.</w:t>
      </w:r>
      <w:r w:rsidRPr="00053F91">
        <w:rPr>
          <w:rFonts w:cs="Times New Roman"/>
          <w:szCs w:val="28"/>
          <w:shd w:val="clear" w:color="auto" w:fill="FFFFFF"/>
          <w:lang w:val="en-US"/>
        </w:rPr>
        <w:t> </w:t>
      </w:r>
      <w:r w:rsidRPr="00053F91">
        <w:rPr>
          <w:rFonts w:cs="Times New Roman"/>
          <w:szCs w:val="28"/>
          <w:shd w:val="clear" w:color="auto" w:fill="FFFFFF"/>
        </w:rPr>
        <w:t xml:space="preserve">Дехнич // Клиническая микробиология и антимикробная хи- миотерапия. </w:t>
      </w:r>
      <w:r w:rsidRPr="00053F91">
        <w:rPr>
          <w:rFonts w:cs="Times New Roman"/>
          <w:szCs w:val="28"/>
        </w:rPr>
        <w:t xml:space="preserve">–  </w:t>
      </w:r>
      <w:r w:rsidRPr="00053F91">
        <w:rPr>
          <w:rFonts w:cs="Times New Roman"/>
          <w:szCs w:val="28"/>
          <w:shd w:val="clear" w:color="auto" w:fill="FFFFFF"/>
        </w:rPr>
        <w:t xml:space="preserve">2012. </w:t>
      </w:r>
      <w:r w:rsidRPr="00053F91">
        <w:rPr>
          <w:rFonts w:cs="Times New Roman"/>
          <w:szCs w:val="28"/>
        </w:rPr>
        <w:t xml:space="preserve">–  </w:t>
      </w:r>
      <w:r w:rsidRPr="00053F91">
        <w:rPr>
          <w:rFonts w:cs="Times New Roman"/>
          <w:szCs w:val="28"/>
          <w:shd w:val="clear" w:color="auto" w:fill="FFFFFF"/>
        </w:rPr>
        <w:t xml:space="preserve">Т. 14, № 4. </w:t>
      </w:r>
      <w:r w:rsidRPr="00053F91">
        <w:rPr>
          <w:rFonts w:cs="Times New Roman"/>
          <w:szCs w:val="28"/>
        </w:rPr>
        <w:t xml:space="preserve">– </w:t>
      </w:r>
      <w:r w:rsidRPr="00053F91">
        <w:rPr>
          <w:rFonts w:cs="Times New Roman"/>
          <w:szCs w:val="28"/>
          <w:shd w:val="clear" w:color="auto" w:fill="FFFFFF"/>
        </w:rPr>
        <w:t>С. 280–302.</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shd w:val="clear" w:color="auto" w:fill="FFFFFF"/>
          <w:lang w:val="uk-UA"/>
        </w:rPr>
        <w:t>Пытель Ю.А. Растительный препарат Канефрон в урологической практике  / Ю. А. Пытель, А. В. Амосов // Лечащий врач. – 1999. - № 6. - С.38–39.</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Рафальский В. В. Резистентность возбудителей амбулаторных инфекций мочевыводящих путей по данным многоцентровых микробиологических исследований UTIAP-I и UTIAP-II / В. В. Рафальский, Л. С. Страчунский, О. И. Кречикова  // Урология. – 2004. – № 2. – С.1-5.</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Рафальский, В.В. Антибактериальная терапия острой гнойной инфекции почек / В. В. Рафальский // Consilium Medicum. – 2006. – Т. 8, № 4. – С.5-8.</w:t>
      </w:r>
    </w:p>
    <w:p w:rsidR="00852619" w:rsidRPr="00053F91" w:rsidRDefault="00055394" w:rsidP="004611CF">
      <w:pPr>
        <w:pStyle w:val="a4"/>
        <w:numPr>
          <w:ilvl w:val="0"/>
          <w:numId w:val="11"/>
        </w:numPr>
        <w:spacing w:after="0"/>
        <w:rPr>
          <w:rFonts w:cs="Times New Roman"/>
          <w:szCs w:val="28"/>
          <w:lang w:val="uk-UA"/>
        </w:rPr>
      </w:pPr>
      <w:hyperlink r:id="rId11" w:history="1">
        <w:r w:rsidR="00852619" w:rsidRPr="00053F91">
          <w:rPr>
            <w:rStyle w:val="ae"/>
            <w:rFonts w:cs="Times New Roman"/>
            <w:iCs/>
            <w:color w:val="auto"/>
            <w:szCs w:val="28"/>
            <w:u w:val="none"/>
            <w:shd w:val="clear" w:color="auto" w:fill="FFFFFF"/>
            <w:lang w:val="uk-UA"/>
          </w:rPr>
          <w:t xml:space="preserve"> Румянцев</w:t>
        </w:r>
      </w:hyperlink>
      <w:r w:rsidR="00852619" w:rsidRPr="00053F91">
        <w:rPr>
          <w:rFonts w:cs="Times New Roman"/>
          <w:szCs w:val="28"/>
          <w:lang w:val="uk-UA"/>
        </w:rPr>
        <w:t xml:space="preserve"> </w:t>
      </w:r>
      <w:r w:rsidR="00852619" w:rsidRPr="00053F91">
        <w:rPr>
          <w:rStyle w:val="ab"/>
          <w:rFonts w:cs="Times New Roman"/>
          <w:i w:val="0"/>
          <w:szCs w:val="28"/>
          <w:shd w:val="clear" w:color="auto" w:fill="FFFFFF"/>
          <w:lang w:val="uk-UA"/>
        </w:rPr>
        <w:t>А. Ш</w:t>
      </w:r>
      <w:r w:rsidR="00852619" w:rsidRPr="00053F91">
        <w:rPr>
          <w:rStyle w:val="ab"/>
          <w:rFonts w:cs="Times New Roman"/>
          <w:szCs w:val="28"/>
          <w:shd w:val="clear" w:color="auto" w:fill="FFFFFF"/>
          <w:lang w:val="uk-UA"/>
        </w:rPr>
        <w:t>.</w:t>
      </w:r>
      <w:hyperlink r:id="rId12" w:history="1"/>
      <w:r w:rsidR="00852619" w:rsidRPr="00053F91">
        <w:rPr>
          <w:rStyle w:val="ab"/>
          <w:rFonts w:cs="Times New Roman"/>
          <w:szCs w:val="28"/>
          <w:shd w:val="clear" w:color="auto" w:fill="FFFFFF"/>
          <w:lang w:val="uk-UA"/>
        </w:rPr>
        <w:t xml:space="preserve"> </w:t>
      </w:r>
      <w:r w:rsidR="00852619" w:rsidRPr="00053F91">
        <w:rPr>
          <w:rFonts w:cs="Times New Roman"/>
          <w:bCs/>
          <w:szCs w:val="28"/>
          <w:lang w:val="uk-UA"/>
        </w:rPr>
        <w:t xml:space="preserve">Этиология и патогенез пиелонефрита / </w:t>
      </w:r>
      <w:hyperlink r:id="rId13" w:history="1">
        <w:r w:rsidR="00852619" w:rsidRPr="00053F91">
          <w:rPr>
            <w:rStyle w:val="ae"/>
            <w:rFonts w:cs="Times New Roman"/>
            <w:iCs/>
            <w:color w:val="auto"/>
            <w:szCs w:val="28"/>
            <w:u w:val="none"/>
            <w:shd w:val="clear" w:color="auto" w:fill="FFFFFF"/>
            <w:lang w:val="uk-UA"/>
          </w:rPr>
          <w:t>А. Ш. Румянцев</w:t>
        </w:r>
      </w:hyperlink>
      <w:r w:rsidR="00852619" w:rsidRPr="00053F91">
        <w:rPr>
          <w:rStyle w:val="ab"/>
          <w:rFonts w:cs="Times New Roman"/>
          <w:szCs w:val="28"/>
          <w:shd w:val="clear" w:color="auto" w:fill="FFFFFF"/>
          <w:lang w:val="uk-UA"/>
        </w:rPr>
        <w:t>, </w:t>
      </w:r>
      <w:hyperlink r:id="rId14" w:history="1">
        <w:r w:rsidR="00852619" w:rsidRPr="00053F91">
          <w:rPr>
            <w:rStyle w:val="ae"/>
            <w:rFonts w:cs="Times New Roman"/>
            <w:iCs/>
            <w:color w:val="auto"/>
            <w:szCs w:val="28"/>
            <w:u w:val="none"/>
            <w:shd w:val="clear" w:color="auto" w:fill="FFFFFF"/>
            <w:lang w:val="uk-UA"/>
          </w:rPr>
          <w:t>Н. С. Гончарова</w:t>
        </w:r>
      </w:hyperlink>
      <w:r w:rsidR="00852619" w:rsidRPr="00053F91">
        <w:rPr>
          <w:rStyle w:val="ab"/>
          <w:rFonts w:cs="Times New Roman"/>
          <w:szCs w:val="28"/>
          <w:shd w:val="clear" w:color="auto" w:fill="FFFFFF"/>
          <w:lang w:val="uk-UA"/>
        </w:rPr>
        <w:t xml:space="preserve"> </w:t>
      </w:r>
      <w:r w:rsidR="00852619" w:rsidRPr="00053F91">
        <w:rPr>
          <w:rFonts w:cs="Times New Roman"/>
          <w:bCs/>
          <w:szCs w:val="28"/>
          <w:lang w:val="uk-UA"/>
        </w:rPr>
        <w:t>// Нефрологія. – 2000. – С</w:t>
      </w:r>
      <w:hyperlink r:id="rId15" w:tgtFrame="_parent" w:history="1">
        <w:r w:rsidR="00852619" w:rsidRPr="00053F91">
          <w:rPr>
            <w:rStyle w:val="ae"/>
            <w:rFonts w:cs="Times New Roman"/>
            <w:color w:val="auto"/>
            <w:szCs w:val="28"/>
            <w:u w:val="none"/>
            <w:shd w:val="clear" w:color="auto" w:fill="FFFFFF"/>
            <w:lang w:val="uk-UA"/>
          </w:rPr>
          <w:t>.</w:t>
        </w:r>
      </w:hyperlink>
      <w:r w:rsidR="00852619" w:rsidRPr="00053F91">
        <w:rPr>
          <w:rFonts w:cs="Times New Roman"/>
          <w:szCs w:val="28"/>
          <w:lang w:val="uk-UA"/>
        </w:rPr>
        <w:t xml:space="preserve"> 40-52</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shd w:val="clear" w:color="auto" w:fill="FFFFFF"/>
          <w:lang w:val="uk-UA"/>
        </w:rPr>
      </w:pPr>
      <w:r w:rsidRPr="00053F91">
        <w:rPr>
          <w:sz w:val="28"/>
          <w:szCs w:val="28"/>
          <w:lang w:val="uk-UA"/>
        </w:rPr>
        <w:t xml:space="preserve">Свініцький А. С. Діагностика та лікування хвороб нирок / А. С. Свініцький, В. О. Мойсієнко. – </w:t>
      </w:r>
      <w:r w:rsidRPr="00053F91">
        <w:rPr>
          <w:sz w:val="28"/>
          <w:szCs w:val="28"/>
          <w:shd w:val="clear" w:color="auto" w:fill="FFFFFF"/>
          <w:lang w:val="uk-UA"/>
        </w:rPr>
        <w:t>Київ: Медкнига, 2014. – 1272 с.</w:t>
      </w:r>
    </w:p>
    <w:p w:rsidR="00852619" w:rsidRPr="00053F91" w:rsidRDefault="00852619" w:rsidP="009C24A2">
      <w:pPr>
        <w:pStyle w:val="a4"/>
        <w:numPr>
          <w:ilvl w:val="0"/>
          <w:numId w:val="11"/>
        </w:numPr>
        <w:rPr>
          <w:rFonts w:cs="Times New Roman"/>
          <w:szCs w:val="28"/>
          <w:lang w:val="uk-UA"/>
        </w:rPr>
      </w:pPr>
      <w:r w:rsidRPr="00053F91">
        <w:rPr>
          <w:rFonts w:cs="Times New Roman"/>
          <w:szCs w:val="28"/>
          <w:shd w:val="clear" w:color="auto" w:fill="FFFFFF"/>
          <w:lang w:val="uk-UA"/>
        </w:rPr>
        <w:t>Сидоренко С. В.</w:t>
      </w:r>
      <w:r w:rsidRPr="00053F91">
        <w:rPr>
          <w:rFonts w:cs="Times New Roman"/>
          <w:szCs w:val="28"/>
          <w:lang w:val="uk-UA"/>
        </w:rPr>
        <w:t xml:space="preserve"> </w:t>
      </w:r>
      <w:r w:rsidRPr="00053F91">
        <w:rPr>
          <w:rFonts w:cs="Times New Roman"/>
          <w:bCs/>
          <w:szCs w:val="28"/>
          <w:lang w:val="uk-UA"/>
        </w:rPr>
        <w:t xml:space="preserve">Бета-лактамные антибиотики / </w:t>
      </w:r>
      <w:r w:rsidRPr="00053F91">
        <w:rPr>
          <w:rFonts w:cs="Times New Roman"/>
          <w:szCs w:val="28"/>
          <w:shd w:val="clear" w:color="auto" w:fill="FFFFFF"/>
          <w:lang w:val="uk-UA"/>
        </w:rPr>
        <w:t xml:space="preserve">С. В. Сидоренко, С. В. </w:t>
      </w:r>
      <w:hyperlink r:id="rId16" w:history="1">
        <w:r w:rsidRPr="00053F91">
          <w:rPr>
            <w:rStyle w:val="ae"/>
            <w:rFonts w:cs="Times New Roman"/>
            <w:color w:val="auto"/>
            <w:szCs w:val="28"/>
            <w:u w:val="none"/>
            <w:shd w:val="clear" w:color="auto" w:fill="FFFFFF"/>
            <w:lang w:val="uk-UA"/>
          </w:rPr>
          <w:t xml:space="preserve">Яковлев </w:t>
        </w:r>
      </w:hyperlink>
      <w:r w:rsidRPr="00053F91">
        <w:rPr>
          <w:rFonts w:cs="Times New Roman"/>
          <w:bCs/>
          <w:szCs w:val="28"/>
          <w:lang w:val="uk-UA"/>
        </w:rPr>
        <w:t xml:space="preserve">// </w:t>
      </w:r>
      <w:hyperlink r:id="rId17" w:history="1">
        <w:r w:rsidRPr="00053F91">
          <w:rPr>
            <w:rStyle w:val="ae"/>
            <w:rFonts w:cs="Times New Roman"/>
            <w:color w:val="auto"/>
            <w:szCs w:val="28"/>
            <w:u w:val="none"/>
            <w:shd w:val="clear" w:color="auto" w:fill="FFFFFF"/>
            <w:lang w:val="uk-UA"/>
          </w:rPr>
          <w:t>РМЖ. – 1997. - № 21. – С.</w:t>
        </w:r>
      </w:hyperlink>
      <w:r w:rsidRPr="00053F91">
        <w:rPr>
          <w:rStyle w:val="articlepages"/>
          <w:rFonts w:cs="Times New Roman"/>
          <w:szCs w:val="28"/>
          <w:shd w:val="clear" w:color="auto" w:fill="FFFFFF"/>
          <w:lang w:val="uk-UA"/>
        </w:rPr>
        <w:t xml:space="preserve"> 2- 6.</w:t>
      </w:r>
    </w:p>
    <w:p w:rsidR="00852619" w:rsidRPr="00053F91" w:rsidRDefault="00852619" w:rsidP="009C24A2">
      <w:pPr>
        <w:pStyle w:val="a4"/>
        <w:numPr>
          <w:ilvl w:val="0"/>
          <w:numId w:val="11"/>
        </w:numPr>
        <w:spacing w:after="0"/>
        <w:rPr>
          <w:rFonts w:eastAsia="Times New Roman" w:cs="Times New Roman"/>
          <w:szCs w:val="28"/>
          <w:lang w:val="uk-UA" w:eastAsia="ru-RU"/>
        </w:rPr>
      </w:pPr>
      <w:r w:rsidRPr="00053F91">
        <w:rPr>
          <w:rFonts w:eastAsia="Times New Roman" w:cs="Times New Roman"/>
          <w:iCs/>
          <w:szCs w:val="28"/>
          <w:lang w:val="uk-UA" w:eastAsia="ru-RU"/>
        </w:rPr>
        <w:t>Синюхин В. Н.</w:t>
      </w:r>
      <w:r w:rsidRPr="00053F91">
        <w:rPr>
          <w:rFonts w:eastAsia="Times New Roman" w:cs="Times New Roman"/>
          <w:szCs w:val="28"/>
          <w:lang w:val="uk-UA" w:eastAsia="ru-RU"/>
        </w:rPr>
        <w:t xml:space="preserve"> </w:t>
      </w:r>
      <w:r w:rsidRPr="00053F91">
        <w:rPr>
          <w:rFonts w:cs="Times New Roman"/>
          <w:szCs w:val="28"/>
          <w:shd w:val="clear" w:color="auto" w:fill="FFFFFF"/>
          <w:lang w:val="uk-UA"/>
        </w:rPr>
        <w:t xml:space="preserve">Иммунологические аспекты острого пиелонефрита  / </w:t>
      </w:r>
      <w:r w:rsidRPr="00053F91">
        <w:rPr>
          <w:rFonts w:eastAsia="Times New Roman" w:cs="Times New Roman"/>
          <w:iCs/>
          <w:szCs w:val="28"/>
          <w:lang w:val="uk-UA" w:eastAsia="ru-RU"/>
        </w:rPr>
        <w:t xml:space="preserve">В. Н. </w:t>
      </w:r>
      <w:r w:rsidRPr="00053F91">
        <w:rPr>
          <w:rFonts w:cs="Times New Roman"/>
          <w:szCs w:val="28"/>
          <w:shd w:val="clear" w:color="auto" w:fill="FFFFFF"/>
          <w:lang w:val="uk-UA"/>
        </w:rPr>
        <w:t>C</w:t>
      </w:r>
      <w:r w:rsidRPr="00053F91">
        <w:rPr>
          <w:rFonts w:eastAsia="Times New Roman" w:cs="Times New Roman"/>
          <w:iCs/>
          <w:szCs w:val="28"/>
          <w:lang w:val="uk-UA" w:eastAsia="ru-RU"/>
        </w:rPr>
        <w:t>инюхин, Л. В. Ковальчук, Л. А. Ходырева, Н. В.</w:t>
      </w:r>
      <w:r w:rsidRPr="00053F91">
        <w:rPr>
          <w:rFonts w:eastAsia="Times New Roman" w:cs="Times New Roman"/>
          <w:szCs w:val="28"/>
          <w:lang w:val="uk-UA" w:eastAsia="ru-RU"/>
        </w:rPr>
        <w:t xml:space="preserve"> </w:t>
      </w:r>
      <w:r w:rsidRPr="00053F91">
        <w:rPr>
          <w:rFonts w:eastAsia="Times New Roman" w:cs="Times New Roman"/>
          <w:iCs/>
          <w:szCs w:val="28"/>
          <w:lang w:val="uk-UA" w:eastAsia="ru-RU"/>
        </w:rPr>
        <w:t xml:space="preserve">Чирун </w:t>
      </w:r>
      <w:r w:rsidRPr="00053F91">
        <w:rPr>
          <w:rFonts w:eastAsia="Times New Roman" w:cs="Times New Roman"/>
          <w:szCs w:val="28"/>
          <w:lang w:val="uk-UA" w:eastAsia="ru-RU"/>
        </w:rPr>
        <w:t>// Урология. – 2002. – № 1. – С. 7– 11.</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lastRenderedPageBreak/>
        <w:t>Тиктинский О. Л. Мочекаменная болезнь / О. Л. Тиктинский, В. П. Александров. – СПб: Питер, 2000. – 379 с</w:t>
      </w:r>
    </w:p>
    <w:p w:rsidR="00E92DE2" w:rsidRPr="00053F91" w:rsidRDefault="00E92DE2" w:rsidP="00E92DE2">
      <w:pPr>
        <w:pStyle w:val="a4"/>
        <w:numPr>
          <w:ilvl w:val="0"/>
          <w:numId w:val="11"/>
        </w:numPr>
        <w:spacing w:after="0"/>
        <w:rPr>
          <w:rFonts w:cs="Times New Roman"/>
          <w:szCs w:val="28"/>
          <w:lang w:val="uk-UA"/>
        </w:rPr>
      </w:pPr>
      <w:r w:rsidRPr="00053F91">
        <w:t>Трухан Д. И. Болезни почек и мочевых путей: учеб. пособие для системы послевуз. проф. образ. врачей / Д. И. Трухан, И. А. Викторова. – М.: Практическая медицина, 2011. – 176 с.</w:t>
      </w:r>
    </w:p>
    <w:p w:rsidR="00852619" w:rsidRPr="00053F91" w:rsidRDefault="00852619" w:rsidP="009C24A2">
      <w:pPr>
        <w:pStyle w:val="a4"/>
        <w:numPr>
          <w:ilvl w:val="0"/>
          <w:numId w:val="11"/>
        </w:numPr>
        <w:spacing w:after="0"/>
        <w:rPr>
          <w:rFonts w:cs="Times New Roman"/>
          <w:szCs w:val="28"/>
          <w:shd w:val="clear" w:color="auto" w:fill="F9F9F9"/>
          <w:lang w:val="uk-UA"/>
        </w:rPr>
      </w:pPr>
      <w:r w:rsidRPr="00053F91">
        <w:rPr>
          <w:rFonts w:cs="Times New Roman"/>
          <w:szCs w:val="28"/>
          <w:lang w:val="uk-UA"/>
        </w:rPr>
        <w:t>Ухаль М. И.</w:t>
      </w:r>
      <w:r w:rsidRPr="00053F91">
        <w:rPr>
          <w:rFonts w:cs="Times New Roman"/>
          <w:i/>
          <w:szCs w:val="28"/>
          <w:lang w:val="uk-UA"/>
        </w:rPr>
        <w:t xml:space="preserve"> </w:t>
      </w:r>
      <w:r w:rsidRPr="00053F91">
        <w:rPr>
          <w:rFonts w:cs="Times New Roman"/>
          <w:szCs w:val="28"/>
          <w:lang w:val="uk-UA"/>
        </w:rPr>
        <w:t>Особенности применения антибактериальной терапии при лечении острых инфекционно-воспалительных заболеваний органов мочевой и половой систем у больных сахарным диабетом  / М. И.</w:t>
      </w:r>
      <w:r w:rsidRPr="00053F91">
        <w:rPr>
          <w:rFonts w:cs="Times New Roman"/>
          <w:i/>
          <w:szCs w:val="28"/>
          <w:lang w:val="uk-UA"/>
        </w:rPr>
        <w:t xml:space="preserve"> </w:t>
      </w:r>
      <w:r w:rsidRPr="00053F91">
        <w:rPr>
          <w:rFonts w:cs="Times New Roman"/>
          <w:szCs w:val="28"/>
          <w:lang w:val="uk-UA"/>
        </w:rPr>
        <w:t>Ухаль // Здоровье мужчины. – 2015. – № 1. –  С. 134-135.</w:t>
      </w:r>
    </w:p>
    <w:p w:rsidR="00E92DE2" w:rsidRPr="00053F91" w:rsidRDefault="00E92DE2" w:rsidP="00E92DE2">
      <w:pPr>
        <w:pStyle w:val="a4"/>
        <w:numPr>
          <w:ilvl w:val="0"/>
          <w:numId w:val="11"/>
        </w:numPr>
        <w:spacing w:after="0"/>
        <w:rPr>
          <w:rFonts w:cs="Times New Roman"/>
          <w:szCs w:val="28"/>
          <w:shd w:val="clear" w:color="auto" w:fill="F9F9F9"/>
          <w:lang w:val="uk-UA"/>
        </w:rPr>
      </w:pPr>
      <w:r w:rsidRPr="00053F91">
        <w:rPr>
          <w:rFonts w:cs="Times New Roman"/>
          <w:szCs w:val="28"/>
          <w:lang w:val="uk-UA"/>
        </w:rPr>
        <w:t xml:space="preserve">Хотим </w:t>
      </w:r>
      <w:r w:rsidRPr="00053F91">
        <w:t>Е.</w:t>
      </w:r>
      <w:r w:rsidRPr="00053F91">
        <w:rPr>
          <w:lang w:val="uk-UA"/>
        </w:rPr>
        <w:t xml:space="preserve"> </w:t>
      </w:r>
      <w:r w:rsidRPr="00053F91">
        <w:t>Н.</w:t>
      </w:r>
      <w:r w:rsidRPr="00053F91">
        <w:rPr>
          <w:lang w:val="uk-UA"/>
        </w:rPr>
        <w:t xml:space="preserve"> </w:t>
      </w:r>
      <w:r w:rsidRPr="00053F91">
        <w:t>Фитотерапия хронического пиелонефрита и фитопрофилактика его обострений</w:t>
      </w:r>
      <w:r w:rsidRPr="00053F91">
        <w:rPr>
          <w:lang w:val="uk-UA"/>
        </w:rPr>
        <w:t xml:space="preserve"> </w:t>
      </w:r>
      <w:r w:rsidRPr="00053F91">
        <w:rPr>
          <w:rFonts w:cs="Times New Roman"/>
          <w:szCs w:val="28"/>
          <w:lang w:val="uk-UA"/>
        </w:rPr>
        <w:t>/</w:t>
      </w:r>
      <w:r w:rsidRPr="00053F91">
        <w:t xml:space="preserve"> Е.</w:t>
      </w:r>
      <w:r w:rsidRPr="00053F91">
        <w:rPr>
          <w:lang w:val="uk-UA"/>
        </w:rPr>
        <w:t xml:space="preserve"> </w:t>
      </w:r>
      <w:r w:rsidRPr="00053F91">
        <w:t>Н.</w:t>
      </w:r>
      <w:r w:rsidRPr="00053F91">
        <w:rPr>
          <w:lang w:val="uk-UA"/>
        </w:rPr>
        <w:t xml:space="preserve"> </w:t>
      </w:r>
      <w:r w:rsidRPr="00053F91">
        <w:t>Хотим, С.</w:t>
      </w:r>
      <w:r w:rsidRPr="00053F91">
        <w:rPr>
          <w:lang w:val="uk-UA"/>
        </w:rPr>
        <w:t xml:space="preserve"> </w:t>
      </w:r>
      <w:r w:rsidRPr="00053F91">
        <w:t>Н.</w:t>
      </w:r>
      <w:r w:rsidRPr="00053F91">
        <w:rPr>
          <w:lang w:val="uk-UA"/>
        </w:rPr>
        <w:t xml:space="preserve"> </w:t>
      </w:r>
      <w:r w:rsidRPr="00053F91">
        <w:t>Литвинович, Кумара Аппаду, Ал Баракат Осамах</w:t>
      </w:r>
      <w:r w:rsidRPr="00053F91">
        <w:rPr>
          <w:lang w:val="uk-UA"/>
        </w:rPr>
        <w:t xml:space="preserve"> </w:t>
      </w:r>
      <w:r w:rsidRPr="00053F91">
        <w:rPr>
          <w:rFonts w:cs="Times New Roman"/>
          <w:szCs w:val="28"/>
          <w:lang w:val="uk-UA"/>
        </w:rPr>
        <w:t xml:space="preserve">// </w:t>
      </w:r>
      <w:r w:rsidRPr="00053F91">
        <w:t>Журнал Гродненского государственного медицинского университета</w:t>
      </w:r>
      <w:r w:rsidRPr="00053F91">
        <w:rPr>
          <w:lang w:val="uk-UA"/>
        </w:rPr>
        <w:t>. – 2014. –</w:t>
      </w:r>
      <w:r w:rsidRPr="00053F91">
        <w:t xml:space="preserve"> № 3</w:t>
      </w:r>
      <w:r w:rsidRPr="00053F91">
        <w:rPr>
          <w:lang w:val="uk-UA"/>
        </w:rPr>
        <w:t>. – С. 136-139.</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Фадеев А. П. Болезни почек. Пиелонефрит / А. П. Фадеев– М.: Мир и образование, 2011. – 180 с.</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shd w:val="clear" w:color="auto" w:fill="FFFFFF"/>
          <w:lang w:val="uk-UA"/>
        </w:rPr>
        <w:t>Чибисов С.</w:t>
      </w:r>
      <w:r w:rsidRPr="00053F91">
        <w:rPr>
          <w:sz w:val="28"/>
          <w:szCs w:val="28"/>
          <w:shd w:val="clear" w:color="auto" w:fill="FFFFFF"/>
        </w:rPr>
        <w:t xml:space="preserve"> </w:t>
      </w:r>
      <w:r w:rsidRPr="00053F91">
        <w:rPr>
          <w:sz w:val="28"/>
          <w:szCs w:val="28"/>
          <w:shd w:val="clear" w:color="auto" w:fill="FFFFFF"/>
          <w:lang w:val="uk-UA"/>
        </w:rPr>
        <w:t>М. Мочекаменная болезнь: ассортимент лекарственных средств / С.</w:t>
      </w:r>
      <w:r w:rsidRPr="00053F91">
        <w:rPr>
          <w:sz w:val="28"/>
          <w:szCs w:val="28"/>
          <w:shd w:val="clear" w:color="auto" w:fill="FFFFFF"/>
        </w:rPr>
        <w:t xml:space="preserve"> </w:t>
      </w:r>
      <w:r w:rsidRPr="00053F91">
        <w:rPr>
          <w:sz w:val="28"/>
          <w:szCs w:val="28"/>
          <w:shd w:val="clear" w:color="auto" w:fill="FFFFFF"/>
          <w:lang w:val="uk-UA"/>
        </w:rPr>
        <w:t>М.</w:t>
      </w:r>
      <w:r w:rsidRPr="00053F91">
        <w:rPr>
          <w:sz w:val="28"/>
          <w:szCs w:val="28"/>
          <w:shd w:val="clear" w:color="auto" w:fill="FFFFFF"/>
        </w:rPr>
        <w:t xml:space="preserve"> </w:t>
      </w:r>
      <w:r w:rsidRPr="00053F91">
        <w:rPr>
          <w:sz w:val="28"/>
          <w:szCs w:val="28"/>
          <w:shd w:val="clear" w:color="auto" w:fill="FFFFFF"/>
          <w:lang w:val="uk-UA"/>
        </w:rPr>
        <w:t>Чибисов, Т.</w:t>
      </w:r>
      <w:r w:rsidRPr="00053F91">
        <w:rPr>
          <w:sz w:val="28"/>
          <w:szCs w:val="28"/>
          <w:shd w:val="clear" w:color="auto" w:fill="FFFFFF"/>
        </w:rPr>
        <w:t xml:space="preserve"> </w:t>
      </w:r>
      <w:r w:rsidRPr="00053F91">
        <w:rPr>
          <w:sz w:val="28"/>
          <w:szCs w:val="28"/>
          <w:shd w:val="clear" w:color="auto" w:fill="FFFFFF"/>
          <w:lang w:val="uk-UA"/>
        </w:rPr>
        <w:t>С.</w:t>
      </w:r>
      <w:r w:rsidRPr="00053F91">
        <w:rPr>
          <w:sz w:val="28"/>
          <w:szCs w:val="28"/>
          <w:shd w:val="clear" w:color="auto" w:fill="FFFFFF"/>
        </w:rPr>
        <w:t xml:space="preserve"> </w:t>
      </w:r>
      <w:r w:rsidRPr="00053F91">
        <w:rPr>
          <w:sz w:val="28"/>
          <w:szCs w:val="28"/>
          <w:shd w:val="clear" w:color="auto" w:fill="FFFFFF"/>
          <w:lang w:val="uk-UA"/>
        </w:rPr>
        <w:t>Илларионова, Е.</w:t>
      </w:r>
      <w:r w:rsidRPr="00053F91">
        <w:rPr>
          <w:sz w:val="28"/>
          <w:szCs w:val="28"/>
          <w:shd w:val="clear" w:color="auto" w:fill="FFFFFF"/>
        </w:rPr>
        <w:t xml:space="preserve"> </w:t>
      </w:r>
      <w:r w:rsidRPr="00053F91">
        <w:rPr>
          <w:sz w:val="28"/>
          <w:szCs w:val="28"/>
          <w:shd w:val="clear" w:color="auto" w:fill="FFFFFF"/>
          <w:lang w:val="uk-UA"/>
        </w:rPr>
        <w:t>В.</w:t>
      </w:r>
      <w:r w:rsidRPr="00053F91">
        <w:rPr>
          <w:sz w:val="28"/>
          <w:szCs w:val="28"/>
          <w:shd w:val="clear" w:color="auto" w:fill="FFFFFF"/>
        </w:rPr>
        <w:t xml:space="preserve"> </w:t>
      </w:r>
      <w:r w:rsidRPr="00053F91">
        <w:rPr>
          <w:sz w:val="28"/>
          <w:szCs w:val="28"/>
          <w:shd w:val="clear" w:color="auto" w:fill="FFFFFF"/>
          <w:lang w:val="uk-UA"/>
        </w:rPr>
        <w:t>Харлицкая, Д.</w:t>
      </w:r>
      <w:r w:rsidRPr="00053F91">
        <w:rPr>
          <w:sz w:val="28"/>
          <w:szCs w:val="28"/>
          <w:shd w:val="clear" w:color="auto" w:fill="FFFFFF"/>
        </w:rPr>
        <w:t xml:space="preserve"> </w:t>
      </w:r>
      <w:r w:rsidRPr="00053F91">
        <w:rPr>
          <w:sz w:val="28"/>
          <w:szCs w:val="28"/>
          <w:shd w:val="clear" w:color="auto" w:fill="FFFFFF"/>
          <w:lang w:val="uk-UA"/>
        </w:rPr>
        <w:t>С.</w:t>
      </w:r>
      <w:r w:rsidRPr="00053F91">
        <w:rPr>
          <w:sz w:val="28"/>
          <w:szCs w:val="28"/>
          <w:shd w:val="clear" w:color="auto" w:fill="FFFFFF"/>
        </w:rPr>
        <w:t xml:space="preserve"> </w:t>
      </w:r>
      <w:r w:rsidRPr="00053F91">
        <w:rPr>
          <w:sz w:val="28"/>
          <w:szCs w:val="28"/>
          <w:shd w:val="clear" w:color="auto" w:fill="FFFFFF"/>
          <w:lang w:val="uk-UA"/>
        </w:rPr>
        <w:t>Скрылев, Д.</w:t>
      </w:r>
      <w:r w:rsidRPr="00053F91">
        <w:rPr>
          <w:sz w:val="28"/>
          <w:szCs w:val="28"/>
          <w:shd w:val="clear" w:color="auto" w:fill="FFFFFF"/>
          <w:lang w:val="en-US"/>
        </w:rPr>
        <w:t> </w:t>
      </w:r>
      <w:r w:rsidRPr="00053F91">
        <w:rPr>
          <w:sz w:val="28"/>
          <w:szCs w:val="28"/>
          <w:shd w:val="clear" w:color="auto" w:fill="FFFFFF"/>
          <w:lang w:val="uk-UA"/>
        </w:rPr>
        <w:t>Г.</w:t>
      </w:r>
      <w:r w:rsidRPr="00053F91">
        <w:rPr>
          <w:sz w:val="28"/>
          <w:szCs w:val="28"/>
          <w:shd w:val="clear" w:color="auto" w:fill="FFFFFF"/>
          <w:lang w:val="en-US"/>
        </w:rPr>
        <w:t> </w:t>
      </w:r>
      <w:r w:rsidRPr="00053F91">
        <w:rPr>
          <w:sz w:val="28"/>
          <w:szCs w:val="28"/>
          <w:shd w:val="clear" w:color="auto" w:fill="FFFFFF"/>
          <w:lang w:val="uk-UA"/>
        </w:rPr>
        <w:t>Стрелков // Фундаментальные исследования. – 2006. – № 11. – С. 21-30</w:t>
      </w:r>
      <w:r w:rsidRPr="00053F91">
        <w:rPr>
          <w:sz w:val="28"/>
          <w:szCs w:val="28"/>
          <w:shd w:val="clear" w:color="auto" w:fill="FFFFFF"/>
        </w:rPr>
        <w:t>.</w:t>
      </w:r>
    </w:p>
    <w:p w:rsidR="00852619" w:rsidRPr="00053F91" w:rsidRDefault="00852619" w:rsidP="009C24A2">
      <w:pPr>
        <w:pStyle w:val="a3"/>
        <w:numPr>
          <w:ilvl w:val="0"/>
          <w:numId w:val="11"/>
        </w:numPr>
        <w:spacing w:before="0" w:beforeAutospacing="0" w:after="0" w:afterAutospacing="0" w:line="360" w:lineRule="auto"/>
        <w:textAlignment w:val="baseline"/>
        <w:rPr>
          <w:sz w:val="28"/>
          <w:szCs w:val="28"/>
          <w:lang w:val="uk-UA"/>
        </w:rPr>
      </w:pPr>
      <w:r w:rsidRPr="00053F91">
        <w:rPr>
          <w:sz w:val="28"/>
          <w:szCs w:val="28"/>
          <w:shd w:val="clear" w:color="auto" w:fill="FFFFFF"/>
          <w:lang w:val="uk-UA"/>
        </w:rPr>
        <w:t>Шаплыгин Л. В. Канефрон</w:t>
      </w:r>
      <w:r w:rsidRPr="00053F91">
        <w:rPr>
          <w:sz w:val="28"/>
          <w:szCs w:val="28"/>
          <w:shd w:val="clear" w:color="auto" w:fill="FFFFFF"/>
          <w:vertAlign w:val="superscript"/>
          <w:lang w:val="uk-UA"/>
        </w:rPr>
        <w:t>®</w:t>
      </w:r>
      <w:r w:rsidRPr="00053F91">
        <w:rPr>
          <w:sz w:val="28"/>
          <w:szCs w:val="28"/>
          <w:shd w:val="clear" w:color="auto" w:fill="FFFFFF"/>
          <w:lang w:val="uk-UA"/>
        </w:rPr>
        <w:t xml:space="preserve">Н в лечении и профилактике мочекаменной болезни / Л. В. Шаплыгин, Д. М. Монаков // Врачебное сословие. </w:t>
      </w:r>
      <w:r w:rsidR="00C86CEF">
        <w:rPr>
          <w:szCs w:val="28"/>
          <w:lang w:val="uk-UA"/>
        </w:rPr>
        <w:t xml:space="preserve">– </w:t>
      </w:r>
      <w:r w:rsidRPr="00053F91">
        <w:rPr>
          <w:sz w:val="28"/>
          <w:szCs w:val="28"/>
          <w:shd w:val="clear" w:color="auto" w:fill="FFFFFF"/>
          <w:lang w:val="uk-UA"/>
        </w:rPr>
        <w:t xml:space="preserve">2004. </w:t>
      </w:r>
      <w:r w:rsidR="00C86CEF">
        <w:rPr>
          <w:szCs w:val="28"/>
          <w:lang w:val="uk-UA"/>
        </w:rPr>
        <w:t xml:space="preserve">– </w:t>
      </w:r>
      <w:r w:rsidR="00C86CEF">
        <w:rPr>
          <w:sz w:val="28"/>
          <w:szCs w:val="28"/>
          <w:shd w:val="clear" w:color="auto" w:fill="FFFFFF"/>
          <w:lang w:val="uk-UA"/>
        </w:rPr>
        <w:t>№ </w:t>
      </w:r>
      <w:r w:rsidRPr="00053F91">
        <w:rPr>
          <w:sz w:val="28"/>
          <w:szCs w:val="28"/>
          <w:shd w:val="clear" w:color="auto" w:fill="FFFFFF"/>
          <w:lang w:val="uk-UA"/>
        </w:rPr>
        <w:t>3. –</w:t>
      </w:r>
      <w:r w:rsidR="00C86CEF">
        <w:rPr>
          <w:sz w:val="28"/>
          <w:szCs w:val="28"/>
          <w:shd w:val="clear" w:color="auto" w:fill="FFFFFF"/>
          <w:lang w:val="uk-UA"/>
        </w:rPr>
        <w:t xml:space="preserve"> </w:t>
      </w:r>
      <w:r w:rsidRPr="00053F91">
        <w:rPr>
          <w:sz w:val="28"/>
          <w:szCs w:val="28"/>
          <w:shd w:val="clear" w:color="auto" w:fill="FFFFFF"/>
          <w:lang w:val="uk-UA"/>
        </w:rPr>
        <w:t>С. 22–24.</w:t>
      </w:r>
    </w:p>
    <w:p w:rsidR="00852619" w:rsidRPr="00053F91" w:rsidRDefault="00852619" w:rsidP="009C24A2">
      <w:pPr>
        <w:pStyle w:val="a4"/>
        <w:numPr>
          <w:ilvl w:val="0"/>
          <w:numId w:val="11"/>
        </w:numPr>
        <w:spacing w:after="0"/>
        <w:rPr>
          <w:rFonts w:cs="Times New Roman"/>
          <w:szCs w:val="28"/>
          <w:lang w:val="uk-UA"/>
        </w:rPr>
      </w:pPr>
      <w:r w:rsidRPr="00053F91">
        <w:rPr>
          <w:rFonts w:cs="Times New Roman"/>
          <w:szCs w:val="28"/>
          <w:lang w:val="uk-UA"/>
        </w:rPr>
        <w:t xml:space="preserve">Шилов Е. М. Нефрология / Е. М. Шилов. </w:t>
      </w:r>
      <w:r w:rsidR="00C86CEF">
        <w:rPr>
          <w:rFonts w:cs="Times New Roman"/>
          <w:szCs w:val="28"/>
          <w:lang w:val="uk-UA"/>
        </w:rPr>
        <w:t>– М.: ГЭОТАР-Медиа, 2007. – 688 </w:t>
      </w:r>
      <w:r w:rsidRPr="00053F91">
        <w:rPr>
          <w:rFonts w:cs="Times New Roman"/>
          <w:szCs w:val="28"/>
          <w:lang w:val="uk-UA"/>
        </w:rPr>
        <w:t>с.</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en-US"/>
        </w:rPr>
        <w:t>Bergeron M. G. Treatment of pyelonephritis in adults / M. G. Bergeron // Med. Clin. North. Amer. Antibacterial Therapy. – 1995. – Vol. 79, N 3. – P. 619-649.</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uk-UA"/>
        </w:rPr>
        <w:t>Bonkat G. L. Rapid detection of common causative pathogens of urinary tract infection by isothermal microcalorimetry / G. L. Bonkat, M. L. Rieken, O. Braissant  // Eur. Urol. Abstract book. – 2011. – Р. 478.</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shd w:val="clear" w:color="auto" w:fill="FFFFFF"/>
          <w:lang w:val="en-US"/>
        </w:rPr>
        <w:lastRenderedPageBreak/>
        <w:t xml:space="preserve">Czaja C.A.  Population-based epidemiologic analysis of acute pyelonephritis  / C. A. Czaja, D. Scholes, T. M. Hooton // Clin. Infect. Dis. </w:t>
      </w:r>
      <w:r w:rsidRPr="00053F91">
        <w:rPr>
          <w:rFonts w:cs="Times New Roman"/>
          <w:szCs w:val="28"/>
          <w:lang w:val="en-US"/>
        </w:rPr>
        <w:t xml:space="preserve">– </w:t>
      </w:r>
      <w:r w:rsidRPr="00053F91">
        <w:rPr>
          <w:rFonts w:cs="Times New Roman"/>
          <w:szCs w:val="28"/>
          <w:shd w:val="clear" w:color="auto" w:fill="FFFFFF"/>
          <w:lang w:val="en-US"/>
        </w:rPr>
        <w:t xml:space="preserve">2007. </w:t>
      </w:r>
      <w:r w:rsidRPr="00053F91">
        <w:rPr>
          <w:rFonts w:cs="Times New Roman"/>
          <w:szCs w:val="28"/>
          <w:lang w:val="en-US"/>
        </w:rPr>
        <w:t xml:space="preserve">– </w:t>
      </w:r>
      <w:r w:rsidRPr="00053F91">
        <w:rPr>
          <w:rFonts w:cs="Times New Roman"/>
          <w:szCs w:val="28"/>
          <w:shd w:val="clear" w:color="auto" w:fill="FFFFFF"/>
          <w:lang w:val="en-US"/>
        </w:rPr>
        <w:t xml:space="preserve">Vol. 45, № 3. </w:t>
      </w:r>
      <w:r w:rsidRPr="00053F91">
        <w:rPr>
          <w:rFonts w:cs="Times New Roman"/>
          <w:szCs w:val="28"/>
          <w:lang w:val="en-US"/>
        </w:rPr>
        <w:t xml:space="preserve">– </w:t>
      </w:r>
      <w:r w:rsidRPr="00053F91">
        <w:rPr>
          <w:rFonts w:cs="Times New Roman"/>
          <w:szCs w:val="28"/>
          <w:shd w:val="clear" w:color="auto" w:fill="FFFFFF"/>
          <w:lang w:val="en-US"/>
        </w:rPr>
        <w:t>P. 273–280.</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uk-UA"/>
        </w:rPr>
        <w:t xml:space="preserve">Davies D. Understanding biofilm resistance to antibacterial agents / D. Davies  // Nat. Rev. Drug Discov. </w:t>
      </w:r>
      <w:r w:rsidRPr="00053F91">
        <w:rPr>
          <w:rFonts w:eastAsia="Times New Roman" w:cs="Times New Roman"/>
          <w:szCs w:val="28"/>
          <w:lang w:val="uk-UA" w:eastAsia="ru-RU"/>
        </w:rPr>
        <w:t>–2003. –</w:t>
      </w:r>
      <w:r w:rsidRPr="00053F91">
        <w:rPr>
          <w:rFonts w:cs="Times New Roman"/>
          <w:szCs w:val="28"/>
          <w:lang w:val="uk-UA"/>
        </w:rPr>
        <w:t xml:space="preserve"> </w:t>
      </w:r>
      <w:r w:rsidRPr="00053F91">
        <w:rPr>
          <w:rFonts w:eastAsia="Times New Roman" w:cs="Times New Roman"/>
          <w:szCs w:val="28"/>
          <w:lang w:val="uk-UA" w:eastAsia="ru-RU"/>
        </w:rPr>
        <w:t xml:space="preserve">Vol. </w:t>
      </w:r>
      <w:r w:rsidRPr="00053F91">
        <w:rPr>
          <w:rFonts w:cs="Times New Roman"/>
          <w:szCs w:val="28"/>
          <w:lang w:val="uk-UA"/>
        </w:rPr>
        <w:t xml:space="preserve">2 (2). </w:t>
      </w:r>
      <w:r w:rsidRPr="00053F91">
        <w:rPr>
          <w:rFonts w:eastAsia="Times New Roman" w:cs="Times New Roman"/>
          <w:szCs w:val="28"/>
          <w:lang w:val="uk-UA" w:eastAsia="ru-RU"/>
        </w:rPr>
        <w:t>– Р.</w:t>
      </w:r>
      <w:r w:rsidRPr="00053F91">
        <w:rPr>
          <w:rFonts w:cs="Times New Roman"/>
          <w:szCs w:val="28"/>
          <w:lang w:val="uk-UA"/>
        </w:rPr>
        <w:t xml:space="preserve"> 114–122.</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shd w:val="clear" w:color="auto" w:fill="FFFFFF"/>
          <w:lang w:val="en-US"/>
        </w:rPr>
        <w:t xml:space="preserve"> Fleming V. H. Resistance of Escherichia coli urinary isolates in ED-treated patients from a community hospital / V. H. Fleming, B. P. White, R. Southwood // Am. J. Emerg. Med. </w:t>
      </w:r>
      <w:r w:rsidRPr="00053F91">
        <w:rPr>
          <w:rFonts w:cs="Times New Roman"/>
          <w:szCs w:val="28"/>
          <w:lang w:val="en-US"/>
        </w:rPr>
        <w:t xml:space="preserve">–  </w:t>
      </w:r>
      <w:r w:rsidRPr="00053F91">
        <w:rPr>
          <w:rFonts w:cs="Times New Roman"/>
          <w:szCs w:val="28"/>
          <w:shd w:val="clear" w:color="auto" w:fill="FFFFFF"/>
          <w:lang w:val="en-US"/>
        </w:rPr>
        <w:t xml:space="preserve">2014. </w:t>
      </w:r>
      <w:r w:rsidRPr="00053F91">
        <w:rPr>
          <w:rFonts w:cs="Times New Roman"/>
          <w:szCs w:val="28"/>
          <w:lang w:val="en-US"/>
        </w:rPr>
        <w:t xml:space="preserve">–  </w:t>
      </w:r>
      <w:r w:rsidRPr="00053F91">
        <w:rPr>
          <w:rFonts w:cs="Times New Roman"/>
          <w:szCs w:val="28"/>
          <w:shd w:val="clear" w:color="auto" w:fill="FFFFFF"/>
          <w:lang w:val="en-US"/>
        </w:rPr>
        <w:t xml:space="preserve">Vol. 32, № 8. </w:t>
      </w:r>
      <w:r w:rsidRPr="00053F91">
        <w:rPr>
          <w:rFonts w:cs="Times New Roman"/>
          <w:szCs w:val="28"/>
          <w:lang w:val="en-US"/>
        </w:rPr>
        <w:t xml:space="preserve">–  </w:t>
      </w:r>
      <w:r w:rsidRPr="00053F91">
        <w:rPr>
          <w:rFonts w:cs="Times New Roman"/>
          <w:szCs w:val="28"/>
          <w:shd w:val="clear" w:color="auto" w:fill="FFFFFF"/>
          <w:lang w:val="en-US"/>
        </w:rPr>
        <w:t>P. 864–870.</w:t>
      </w:r>
    </w:p>
    <w:p w:rsidR="00852619" w:rsidRPr="00053F91" w:rsidRDefault="00055394" w:rsidP="00852619">
      <w:pPr>
        <w:pStyle w:val="a4"/>
        <w:numPr>
          <w:ilvl w:val="0"/>
          <w:numId w:val="11"/>
        </w:numPr>
        <w:spacing w:after="0"/>
        <w:rPr>
          <w:rFonts w:cs="Times New Roman"/>
          <w:szCs w:val="28"/>
          <w:lang w:val="uk-UA"/>
        </w:rPr>
      </w:pPr>
      <w:hyperlink r:id="rId18" w:history="1">
        <w:r w:rsidR="00852619" w:rsidRPr="00053F91">
          <w:rPr>
            <w:rStyle w:val="ae"/>
            <w:rFonts w:cs="Times New Roman"/>
            <w:color w:val="auto"/>
            <w:szCs w:val="28"/>
            <w:u w:val="none"/>
            <w:lang w:val="uk-UA"/>
          </w:rPr>
          <w:t>Gupta K</w:t>
        </w:r>
      </w:hyperlink>
      <w:r w:rsidR="00852619" w:rsidRPr="00053F91">
        <w:rPr>
          <w:rStyle w:val="ae"/>
          <w:rFonts w:cs="Times New Roman"/>
          <w:color w:val="auto"/>
          <w:szCs w:val="28"/>
          <w:u w:val="none"/>
          <w:lang w:val="uk-UA"/>
        </w:rPr>
        <w:t xml:space="preserve">. </w:t>
      </w:r>
      <w:hyperlink r:id="rId19" w:history="1">
        <w:r w:rsidR="00852619" w:rsidRPr="00053F91">
          <w:rPr>
            <w:rStyle w:val="ae"/>
            <w:rFonts w:cs="Times New Roman"/>
            <w:color w:val="auto"/>
            <w:szCs w:val="28"/>
            <w:u w:val="none"/>
            <w:lang w:val="uk-UA"/>
          </w:rPr>
          <w:t>Infectious Diseases Society of America</w:t>
        </w:r>
      </w:hyperlink>
      <w:r w:rsidR="00852619" w:rsidRPr="00053F91">
        <w:rPr>
          <w:rFonts w:cs="Times New Roman"/>
          <w:szCs w:val="28"/>
          <w:lang w:val="uk-UA"/>
        </w:rPr>
        <w:t>;</w:t>
      </w:r>
      <w:r w:rsidR="00852619" w:rsidRPr="00053F91">
        <w:rPr>
          <w:rStyle w:val="apple-converted-space"/>
          <w:rFonts w:cs="Times New Roman"/>
          <w:szCs w:val="28"/>
          <w:lang w:val="uk-UA"/>
        </w:rPr>
        <w:t> </w:t>
      </w:r>
      <w:hyperlink r:id="rId20" w:history="1">
        <w:r w:rsidR="00852619" w:rsidRPr="00053F91">
          <w:rPr>
            <w:rStyle w:val="ae"/>
            <w:rFonts w:cs="Times New Roman"/>
            <w:color w:val="auto"/>
            <w:szCs w:val="28"/>
            <w:u w:val="none"/>
            <w:lang w:val="uk-UA"/>
          </w:rPr>
          <w:t>European Society for Microbiology and Infectious Diseases</w:t>
        </w:r>
      </w:hyperlink>
      <w:r w:rsidR="00852619" w:rsidRPr="00053F91">
        <w:rPr>
          <w:rStyle w:val="ae"/>
          <w:rFonts w:cs="Times New Roman"/>
          <w:color w:val="auto"/>
          <w:szCs w:val="28"/>
          <w:u w:val="none"/>
          <w:lang w:val="uk-UA"/>
        </w:rPr>
        <w:t xml:space="preserve"> </w:t>
      </w:r>
      <w:r w:rsidR="00852619" w:rsidRPr="00053F91">
        <w:rPr>
          <w:rFonts w:cs="Times New Roman"/>
          <w:szCs w:val="28"/>
          <w:lang w:val="uk-UA"/>
        </w:rPr>
        <w:t xml:space="preserve">International clinical practice guidelines for the treatment of acute uncomplicated cystitis and pyelonephritis in women: A 2010 update by the Infectious Diseases Society of America and the European Society for Microbiology and Infectious Diseases / K. </w:t>
      </w:r>
      <w:hyperlink r:id="rId21" w:history="1">
        <w:r w:rsidR="00852619" w:rsidRPr="00053F91">
          <w:rPr>
            <w:rStyle w:val="ae"/>
            <w:rFonts w:cs="Times New Roman"/>
            <w:color w:val="auto"/>
            <w:szCs w:val="28"/>
            <w:u w:val="none"/>
            <w:lang w:val="uk-UA"/>
          </w:rPr>
          <w:t>Gupta</w:t>
        </w:r>
      </w:hyperlink>
      <w:r w:rsidR="00852619" w:rsidRPr="00053F91">
        <w:rPr>
          <w:rFonts w:cs="Times New Roman"/>
          <w:szCs w:val="28"/>
          <w:lang w:val="uk-UA"/>
        </w:rPr>
        <w:t>,</w:t>
      </w:r>
      <w:r w:rsidR="00852619" w:rsidRPr="00053F91">
        <w:rPr>
          <w:rStyle w:val="apple-converted-space"/>
          <w:rFonts w:cs="Times New Roman"/>
          <w:szCs w:val="28"/>
          <w:lang w:val="uk-UA"/>
        </w:rPr>
        <w:t xml:space="preserve"> T. M. </w:t>
      </w:r>
      <w:hyperlink r:id="rId22" w:history="1">
        <w:r w:rsidR="00852619" w:rsidRPr="00053F91">
          <w:rPr>
            <w:rStyle w:val="ae"/>
            <w:rFonts w:cs="Times New Roman"/>
            <w:color w:val="auto"/>
            <w:szCs w:val="28"/>
            <w:u w:val="none"/>
            <w:lang w:val="uk-UA"/>
          </w:rPr>
          <w:t>Hooton,</w:t>
        </w:r>
      </w:hyperlink>
      <w:r w:rsidR="00852619" w:rsidRPr="00053F91">
        <w:rPr>
          <w:rStyle w:val="ae"/>
          <w:rFonts w:cs="Times New Roman"/>
          <w:color w:val="auto"/>
          <w:szCs w:val="28"/>
          <w:u w:val="none"/>
          <w:lang w:val="uk-UA"/>
        </w:rPr>
        <w:t xml:space="preserve"> K. G. </w:t>
      </w:r>
      <w:hyperlink r:id="rId23" w:history="1">
        <w:r w:rsidR="00852619" w:rsidRPr="00053F91">
          <w:rPr>
            <w:rStyle w:val="ae"/>
            <w:rFonts w:cs="Times New Roman"/>
            <w:color w:val="auto"/>
            <w:szCs w:val="28"/>
            <w:u w:val="none"/>
            <w:lang w:val="uk-UA"/>
          </w:rPr>
          <w:t>Naber</w:t>
        </w:r>
      </w:hyperlink>
      <w:r w:rsidR="00852619" w:rsidRPr="00053F91">
        <w:rPr>
          <w:rFonts w:cs="Times New Roman"/>
          <w:szCs w:val="28"/>
          <w:lang w:val="uk-UA"/>
        </w:rPr>
        <w:t>, B.</w:t>
      </w:r>
      <w:r w:rsidR="00852619" w:rsidRPr="00053F91">
        <w:rPr>
          <w:rStyle w:val="apple-converted-space"/>
          <w:rFonts w:cs="Times New Roman"/>
          <w:szCs w:val="28"/>
          <w:lang w:val="uk-UA"/>
        </w:rPr>
        <w:t> </w:t>
      </w:r>
      <w:hyperlink r:id="rId24" w:history="1">
        <w:r w:rsidR="00852619" w:rsidRPr="00053F91">
          <w:rPr>
            <w:rStyle w:val="ae"/>
            <w:rFonts w:cs="Times New Roman"/>
            <w:color w:val="auto"/>
            <w:szCs w:val="28"/>
            <w:u w:val="none"/>
            <w:lang w:val="uk-UA"/>
          </w:rPr>
          <w:t xml:space="preserve">Wullt </w:t>
        </w:r>
      </w:hyperlink>
      <w:r w:rsidR="00852619" w:rsidRPr="00053F91">
        <w:rPr>
          <w:rFonts w:cs="Times New Roman"/>
          <w:szCs w:val="28"/>
          <w:lang w:val="uk-UA"/>
        </w:rPr>
        <w:t xml:space="preserve">// </w:t>
      </w:r>
      <w:hyperlink r:id="rId25" w:tooltip="Clinical infectious diseases : an official publication of the Infectious Diseases Society of America." w:history="1">
        <w:r w:rsidR="00852619" w:rsidRPr="00053F91">
          <w:rPr>
            <w:rStyle w:val="ae"/>
            <w:rFonts w:cs="Times New Roman"/>
            <w:color w:val="auto"/>
            <w:szCs w:val="28"/>
            <w:u w:val="none"/>
            <w:lang w:val="uk-UA"/>
          </w:rPr>
          <w:t xml:space="preserve">Clin Infect Dis – </w:t>
        </w:r>
      </w:hyperlink>
      <w:r w:rsidR="00852619" w:rsidRPr="00053F91">
        <w:rPr>
          <w:rStyle w:val="apple-converted-space"/>
          <w:rFonts w:cs="Times New Roman"/>
          <w:szCs w:val="28"/>
          <w:lang w:val="uk-UA"/>
        </w:rPr>
        <w:t> </w:t>
      </w:r>
      <w:r w:rsidR="00852619" w:rsidRPr="00053F91">
        <w:rPr>
          <w:rFonts w:cs="Times New Roman"/>
          <w:szCs w:val="28"/>
          <w:lang w:val="uk-UA"/>
        </w:rPr>
        <w:t xml:space="preserve">2011. </w:t>
      </w:r>
      <w:r w:rsidR="00852619" w:rsidRPr="00053F91">
        <w:rPr>
          <w:rFonts w:eastAsia="Times New Roman" w:cs="Times New Roman"/>
          <w:szCs w:val="28"/>
          <w:lang w:val="uk-UA" w:eastAsia="ru-RU"/>
        </w:rPr>
        <w:t xml:space="preserve">– Vol. </w:t>
      </w:r>
      <w:r w:rsidR="00852619" w:rsidRPr="00053F91">
        <w:rPr>
          <w:rFonts w:cs="Times New Roman"/>
          <w:szCs w:val="28"/>
          <w:lang w:val="uk-UA"/>
        </w:rPr>
        <w:t>52 (5). – Р. 103-120. doi: 10.1093/cid/ciq257.</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uk-UA"/>
        </w:rPr>
        <w:t>Khan Z. A. Inhibition of oxalate nephrolithiasis with Ammi visnaga  / Z. A. Khan, A. M. Assiri, H. M. Afghani,  T. M.  Maghrabi // Int Urol Nephrol. – 2001. – № 33. – Р. 605–608.</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uk-UA"/>
        </w:rPr>
        <w:t xml:space="preserve"> Lohr J.W. Pyelonephritis chronic / J.W. Lohr, A. Gowda, Ch.M. Nzerue. – 2005. – URL: http: // WWW: emedicine. medscape.com/article/245464-overview. </w:t>
      </w:r>
    </w:p>
    <w:p w:rsidR="00852619" w:rsidRPr="00053F91" w:rsidRDefault="00852619" w:rsidP="00852619">
      <w:pPr>
        <w:pStyle w:val="a4"/>
        <w:numPr>
          <w:ilvl w:val="0"/>
          <w:numId w:val="11"/>
        </w:numPr>
        <w:spacing w:after="0"/>
        <w:rPr>
          <w:rFonts w:cs="Times New Roman"/>
          <w:szCs w:val="28"/>
          <w:lang w:val="uk-UA"/>
        </w:rPr>
      </w:pPr>
      <w:r w:rsidRPr="00053F91">
        <w:rPr>
          <w:rFonts w:cs="Times New Roman"/>
          <w:szCs w:val="28"/>
          <w:lang w:val="uk-UA"/>
        </w:rPr>
        <w:t>Schaeffer A.J. Infection of urinary tract / A.J. Schaeffer // Campbell’s Urology. – 1998. – Vol. 1. – P.533–614.</w:t>
      </w:r>
    </w:p>
    <w:p w:rsidR="00852619" w:rsidRPr="00053F91" w:rsidRDefault="00852619" w:rsidP="00852619">
      <w:pPr>
        <w:pStyle w:val="a4"/>
        <w:numPr>
          <w:ilvl w:val="0"/>
          <w:numId w:val="11"/>
        </w:numPr>
        <w:spacing w:after="0"/>
        <w:rPr>
          <w:rFonts w:cs="Times New Roman"/>
          <w:b/>
          <w:szCs w:val="28"/>
          <w:lang w:val="uk-UA"/>
        </w:rPr>
      </w:pPr>
      <w:r w:rsidRPr="00053F91">
        <w:rPr>
          <w:rFonts w:cs="Times New Roman"/>
          <w:szCs w:val="28"/>
          <w:lang w:val="uk-UA"/>
        </w:rPr>
        <w:t xml:space="preserve">Subramanian P. Antiobiotic resistance pattern of biofilm-forming uropathogens isolated from catheterised patients in Pondicherry, India / P. Subramanian, N. Shanmugam, U. Sivaraman // Australas. Med. J. </w:t>
      </w:r>
      <w:r w:rsidRPr="00053F91">
        <w:rPr>
          <w:rFonts w:eastAsia="Times New Roman" w:cs="Times New Roman"/>
          <w:szCs w:val="28"/>
          <w:lang w:val="uk-UA" w:eastAsia="ru-RU"/>
        </w:rPr>
        <w:t xml:space="preserve">– 2012. – Vol. </w:t>
      </w:r>
      <w:r w:rsidRPr="00053F91">
        <w:rPr>
          <w:rFonts w:cs="Times New Roman"/>
          <w:szCs w:val="28"/>
          <w:lang w:val="uk-UA"/>
        </w:rPr>
        <w:t xml:space="preserve">5 (7). </w:t>
      </w:r>
      <w:r w:rsidRPr="00053F91">
        <w:rPr>
          <w:rFonts w:eastAsia="Times New Roman" w:cs="Times New Roman"/>
          <w:szCs w:val="28"/>
          <w:lang w:val="uk-UA" w:eastAsia="ru-RU"/>
        </w:rPr>
        <w:t>– Р.</w:t>
      </w:r>
      <w:r w:rsidRPr="00053F91">
        <w:rPr>
          <w:rFonts w:cs="Times New Roman"/>
          <w:szCs w:val="28"/>
          <w:lang w:val="uk-UA"/>
        </w:rPr>
        <w:t xml:space="preserve"> 344–348.</w:t>
      </w:r>
    </w:p>
    <w:p w:rsidR="00D976A7" w:rsidRPr="00053F91" w:rsidRDefault="00852619" w:rsidP="004611CF">
      <w:pPr>
        <w:pStyle w:val="a4"/>
        <w:numPr>
          <w:ilvl w:val="0"/>
          <w:numId w:val="11"/>
        </w:numPr>
        <w:spacing w:after="0"/>
        <w:rPr>
          <w:rFonts w:cs="Times New Roman"/>
          <w:szCs w:val="28"/>
          <w:lang w:val="uk-UA"/>
        </w:rPr>
      </w:pPr>
      <w:r w:rsidRPr="00053F91">
        <w:rPr>
          <w:rFonts w:cs="Times New Roman"/>
          <w:szCs w:val="28"/>
          <w:lang w:val="uk-UA"/>
        </w:rPr>
        <w:t xml:space="preserve">Weiss M. </w:t>
      </w:r>
      <w:r w:rsidRPr="00053F91">
        <w:rPr>
          <w:rFonts w:cs="Times New Roman"/>
          <w:szCs w:val="28"/>
          <w:shd w:val="clear" w:color="auto" w:fill="FFFFFF"/>
          <w:lang w:val="uk-UA"/>
        </w:rPr>
        <w:t xml:space="preserve">Pyelonephritis and other infections, reflux nephropathy, hydronephrosis, and nephrolithiasis / </w:t>
      </w:r>
      <w:r w:rsidRPr="00053F91">
        <w:rPr>
          <w:rFonts w:cs="Times New Roman"/>
          <w:szCs w:val="28"/>
          <w:lang w:val="uk-UA"/>
        </w:rPr>
        <w:t xml:space="preserve">M. Weiss, H. Liapis, J. E. Tomaszewski, L. J. Arend. </w:t>
      </w:r>
      <w:r w:rsidRPr="00053F91">
        <w:rPr>
          <w:rFonts w:eastAsia="Times New Roman" w:cs="Times New Roman"/>
          <w:szCs w:val="28"/>
          <w:lang w:val="uk-UA" w:eastAsia="ru-RU"/>
        </w:rPr>
        <w:t xml:space="preserve">– </w:t>
      </w:r>
      <w:r w:rsidRPr="00053F91">
        <w:rPr>
          <w:rFonts w:cs="Times New Roman"/>
          <w:szCs w:val="28"/>
          <w:lang w:val="uk-UA"/>
        </w:rPr>
        <w:t xml:space="preserve">Philadelphia: Lippincott </w:t>
      </w:r>
      <w:r w:rsidRPr="00053F91">
        <w:rPr>
          <w:rFonts w:cs="Times New Roman"/>
          <w:szCs w:val="28"/>
          <w:shd w:val="clear" w:color="auto" w:fill="FFFFFF"/>
          <w:lang w:val="uk-UA"/>
        </w:rPr>
        <w:t>Williams &amp; Wilkins</w:t>
      </w:r>
      <w:r w:rsidRPr="00053F91">
        <w:rPr>
          <w:rFonts w:cs="Times New Roman"/>
          <w:szCs w:val="28"/>
          <w:lang w:val="uk-UA"/>
        </w:rPr>
        <w:t>, 2007. – Р. 991–1082</w:t>
      </w:r>
      <w:r w:rsidRPr="00053F91">
        <w:rPr>
          <w:rFonts w:cs="Times New Roman"/>
          <w:i/>
          <w:szCs w:val="28"/>
          <w:lang w:val="uk-UA"/>
        </w:rPr>
        <w:t xml:space="preserve">. </w:t>
      </w:r>
      <w:r w:rsidRPr="00053F91">
        <w:rPr>
          <w:rFonts w:cs="Times New Roman"/>
          <w:szCs w:val="28"/>
          <w:lang w:val="uk-UA"/>
        </w:rPr>
        <w:t xml:space="preserve"> </w:t>
      </w:r>
    </w:p>
    <w:sectPr w:rsidR="00D976A7" w:rsidRPr="00053F91" w:rsidSect="006C5C3A">
      <w:headerReference w:type="default" r:id="rId26"/>
      <w:pgSz w:w="11906" w:h="16838"/>
      <w:pgMar w:top="1440" w:right="567" w:bottom="1440" w:left="170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6B00" w:rsidRDefault="00D66B00">
      <w:pPr>
        <w:spacing w:after="0" w:line="240" w:lineRule="auto"/>
      </w:pPr>
      <w:r>
        <w:separator/>
      </w:r>
    </w:p>
  </w:endnote>
  <w:endnote w:type="continuationSeparator" w:id="0">
    <w:p w:rsidR="00D66B00" w:rsidRDefault="00D66B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Liberation Serif">
    <w:altName w:val="Times New Roman"/>
    <w:panose1 w:val="02020603050405020304"/>
    <w:charset w:val="00"/>
    <w:family w:val="roman"/>
    <w:pitch w:val="variable"/>
  </w:font>
  <w:font w:name="Mangal">
    <w:panose1 w:val="02040503050203030202"/>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6B00" w:rsidRDefault="00D66B00">
      <w:pPr>
        <w:spacing w:after="0" w:line="240" w:lineRule="auto"/>
      </w:pPr>
      <w:r>
        <w:separator/>
      </w:r>
    </w:p>
  </w:footnote>
  <w:footnote w:type="continuationSeparator" w:id="0">
    <w:p w:rsidR="00D66B00" w:rsidRDefault="00D66B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6B00" w:rsidRDefault="00D66B00">
    <w:pPr>
      <w:pStyle w:val="af"/>
      <w:jc w:val="right"/>
    </w:pPr>
  </w:p>
  <w:p w:rsidR="00D66B00" w:rsidRDefault="00D66B00">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1229034"/>
      <w:docPartObj>
        <w:docPartGallery w:val="Page Numbers (Top of Page)"/>
        <w:docPartUnique/>
      </w:docPartObj>
    </w:sdtPr>
    <w:sdtEndPr/>
    <w:sdtContent>
      <w:p w:rsidR="00D66B00" w:rsidRDefault="00D66B00">
        <w:pPr>
          <w:pStyle w:val="af"/>
          <w:jc w:val="right"/>
        </w:pPr>
        <w:r>
          <w:fldChar w:fldCharType="begin"/>
        </w:r>
        <w:r>
          <w:instrText>PAGE   \* MERGEFORMAT</w:instrText>
        </w:r>
        <w:r>
          <w:fldChar w:fldCharType="separate"/>
        </w:r>
        <w:r w:rsidR="00055394">
          <w:rPr>
            <w:noProof/>
          </w:rPr>
          <w:t>12</w:t>
        </w:r>
        <w:r>
          <w:fldChar w:fldCharType="end"/>
        </w:r>
      </w:p>
    </w:sdtContent>
  </w:sdt>
  <w:p w:rsidR="00D66B00" w:rsidRDefault="00D66B00">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97200"/>
    <w:multiLevelType w:val="hybridMultilevel"/>
    <w:tmpl w:val="5D18C122"/>
    <w:lvl w:ilvl="0" w:tplc="E774D0BA">
      <w:start w:val="1"/>
      <w:numFmt w:val="bullet"/>
      <w:lvlText w:val=""/>
      <w:lvlJc w:val="left"/>
      <w:pPr>
        <w:tabs>
          <w:tab w:val="num" w:pos="720"/>
        </w:tabs>
        <w:ind w:left="720" w:hanging="360"/>
      </w:pPr>
      <w:rPr>
        <w:rFonts w:ascii="Symbol" w:hAnsi="Symbol" w:hint="default"/>
        <w:sz w:val="20"/>
      </w:rPr>
    </w:lvl>
    <w:lvl w:ilvl="1" w:tplc="2BB4DC06" w:tentative="1">
      <w:start w:val="1"/>
      <w:numFmt w:val="bullet"/>
      <w:lvlText w:val="o"/>
      <w:lvlJc w:val="left"/>
      <w:pPr>
        <w:tabs>
          <w:tab w:val="num" w:pos="1440"/>
        </w:tabs>
        <w:ind w:left="1440" w:hanging="360"/>
      </w:pPr>
      <w:rPr>
        <w:rFonts w:ascii="Courier New" w:hAnsi="Courier New" w:hint="default"/>
        <w:sz w:val="20"/>
      </w:rPr>
    </w:lvl>
    <w:lvl w:ilvl="2" w:tplc="85885B4C" w:tentative="1">
      <w:start w:val="1"/>
      <w:numFmt w:val="bullet"/>
      <w:lvlText w:val=""/>
      <w:lvlJc w:val="left"/>
      <w:pPr>
        <w:tabs>
          <w:tab w:val="num" w:pos="2160"/>
        </w:tabs>
        <w:ind w:left="2160" w:hanging="360"/>
      </w:pPr>
      <w:rPr>
        <w:rFonts w:ascii="Wingdings" w:hAnsi="Wingdings" w:hint="default"/>
        <w:sz w:val="20"/>
      </w:rPr>
    </w:lvl>
    <w:lvl w:ilvl="3" w:tplc="FEEE8FF8" w:tentative="1">
      <w:start w:val="1"/>
      <w:numFmt w:val="bullet"/>
      <w:lvlText w:val=""/>
      <w:lvlJc w:val="left"/>
      <w:pPr>
        <w:tabs>
          <w:tab w:val="num" w:pos="2880"/>
        </w:tabs>
        <w:ind w:left="2880" w:hanging="360"/>
      </w:pPr>
      <w:rPr>
        <w:rFonts w:ascii="Wingdings" w:hAnsi="Wingdings" w:hint="default"/>
        <w:sz w:val="20"/>
      </w:rPr>
    </w:lvl>
    <w:lvl w:ilvl="4" w:tplc="C8BEBDEC" w:tentative="1">
      <w:start w:val="1"/>
      <w:numFmt w:val="bullet"/>
      <w:lvlText w:val=""/>
      <w:lvlJc w:val="left"/>
      <w:pPr>
        <w:tabs>
          <w:tab w:val="num" w:pos="3600"/>
        </w:tabs>
        <w:ind w:left="3600" w:hanging="360"/>
      </w:pPr>
      <w:rPr>
        <w:rFonts w:ascii="Wingdings" w:hAnsi="Wingdings" w:hint="default"/>
        <w:sz w:val="20"/>
      </w:rPr>
    </w:lvl>
    <w:lvl w:ilvl="5" w:tplc="879E3440" w:tentative="1">
      <w:start w:val="1"/>
      <w:numFmt w:val="bullet"/>
      <w:lvlText w:val=""/>
      <w:lvlJc w:val="left"/>
      <w:pPr>
        <w:tabs>
          <w:tab w:val="num" w:pos="4320"/>
        </w:tabs>
        <w:ind w:left="4320" w:hanging="360"/>
      </w:pPr>
      <w:rPr>
        <w:rFonts w:ascii="Wingdings" w:hAnsi="Wingdings" w:hint="default"/>
        <w:sz w:val="20"/>
      </w:rPr>
    </w:lvl>
    <w:lvl w:ilvl="6" w:tplc="DCD0B33A" w:tentative="1">
      <w:start w:val="1"/>
      <w:numFmt w:val="bullet"/>
      <w:lvlText w:val=""/>
      <w:lvlJc w:val="left"/>
      <w:pPr>
        <w:tabs>
          <w:tab w:val="num" w:pos="5040"/>
        </w:tabs>
        <w:ind w:left="5040" w:hanging="360"/>
      </w:pPr>
      <w:rPr>
        <w:rFonts w:ascii="Wingdings" w:hAnsi="Wingdings" w:hint="default"/>
        <w:sz w:val="20"/>
      </w:rPr>
    </w:lvl>
    <w:lvl w:ilvl="7" w:tplc="43CC6230" w:tentative="1">
      <w:start w:val="1"/>
      <w:numFmt w:val="bullet"/>
      <w:lvlText w:val=""/>
      <w:lvlJc w:val="left"/>
      <w:pPr>
        <w:tabs>
          <w:tab w:val="num" w:pos="5760"/>
        </w:tabs>
        <w:ind w:left="5760" w:hanging="360"/>
      </w:pPr>
      <w:rPr>
        <w:rFonts w:ascii="Wingdings" w:hAnsi="Wingdings" w:hint="default"/>
        <w:sz w:val="20"/>
      </w:rPr>
    </w:lvl>
    <w:lvl w:ilvl="8" w:tplc="5D66A540" w:tentative="1">
      <w:start w:val="1"/>
      <w:numFmt w:val="bullet"/>
      <w:lvlText w:val=""/>
      <w:lvlJc w:val="left"/>
      <w:pPr>
        <w:tabs>
          <w:tab w:val="num" w:pos="6480"/>
        </w:tabs>
        <w:ind w:left="6480" w:hanging="360"/>
      </w:pPr>
      <w:rPr>
        <w:rFonts w:ascii="Wingdings" w:hAnsi="Wingdings" w:hint="default"/>
        <w:sz w:val="20"/>
      </w:rPr>
    </w:lvl>
  </w:abstractNum>
  <w:abstractNum w:abstractNumId="1">
    <w:nsid w:val="080C635B"/>
    <w:multiLevelType w:val="hybridMultilevel"/>
    <w:tmpl w:val="E46EEF5C"/>
    <w:lvl w:ilvl="0" w:tplc="42F66C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161C666A"/>
    <w:multiLevelType w:val="multilevel"/>
    <w:tmpl w:val="1B58554E"/>
    <w:lvl w:ilvl="0">
      <w:start w:val="1"/>
      <w:numFmt w:val="decimal"/>
      <w:lvlText w:val="%1."/>
      <w:lvlJc w:val="left"/>
      <w:pPr>
        <w:ind w:left="3621" w:hanging="360"/>
      </w:pPr>
      <w:rPr>
        <w:rFonts w:hint="default"/>
        <w:b w:val="0"/>
        <w:i w:val="0"/>
        <w:sz w:val="28"/>
        <w:szCs w:val="28"/>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
    <w:nsid w:val="1B402800"/>
    <w:multiLevelType w:val="hybridMultilevel"/>
    <w:tmpl w:val="F858DCD2"/>
    <w:lvl w:ilvl="0" w:tplc="900C900E">
      <w:start w:val="1"/>
      <w:numFmt w:val="decimal"/>
      <w:lvlText w:val="%1."/>
      <w:lvlJc w:val="left"/>
      <w:pPr>
        <w:tabs>
          <w:tab w:val="num" w:pos="720"/>
        </w:tabs>
        <w:ind w:left="720" w:hanging="360"/>
      </w:pPr>
      <w:rPr>
        <w:rFonts w:hint="default"/>
        <w:i/>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C423E75"/>
    <w:multiLevelType w:val="multilevel"/>
    <w:tmpl w:val="1B58554E"/>
    <w:lvl w:ilvl="0">
      <w:start w:val="1"/>
      <w:numFmt w:val="decimal"/>
      <w:lvlText w:val="%1."/>
      <w:lvlJc w:val="left"/>
      <w:pPr>
        <w:ind w:left="3621" w:hanging="360"/>
      </w:pPr>
      <w:rPr>
        <w:rFonts w:hint="default"/>
        <w:b w:val="0"/>
        <w:i w:val="0"/>
        <w:sz w:val="28"/>
        <w:szCs w:val="28"/>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5">
    <w:nsid w:val="29862621"/>
    <w:multiLevelType w:val="hybridMultilevel"/>
    <w:tmpl w:val="6660091A"/>
    <w:lvl w:ilvl="0" w:tplc="0044756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2EBE5C1F"/>
    <w:multiLevelType w:val="singleLevel"/>
    <w:tmpl w:val="0419000F"/>
    <w:lvl w:ilvl="0">
      <w:start w:val="1"/>
      <w:numFmt w:val="decimal"/>
      <w:lvlText w:val="%1."/>
      <w:lvlJc w:val="left"/>
      <w:pPr>
        <w:tabs>
          <w:tab w:val="num" w:pos="360"/>
        </w:tabs>
        <w:ind w:left="360" w:hanging="360"/>
      </w:pPr>
    </w:lvl>
  </w:abstractNum>
  <w:abstractNum w:abstractNumId="7">
    <w:nsid w:val="367C5EB1"/>
    <w:multiLevelType w:val="multilevel"/>
    <w:tmpl w:val="0074B6FE"/>
    <w:lvl w:ilvl="0">
      <w:start w:val="3"/>
      <w:numFmt w:val="decimal"/>
      <w:lvlText w:val="%1."/>
      <w:lvlJc w:val="left"/>
      <w:pPr>
        <w:ind w:left="450" w:hanging="45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8">
    <w:nsid w:val="372D73BD"/>
    <w:multiLevelType w:val="multilevel"/>
    <w:tmpl w:val="F3CA4F9E"/>
    <w:lvl w:ilvl="0">
      <w:start w:val="1"/>
      <w:numFmt w:val="decimal"/>
      <w:lvlText w:val="%1."/>
      <w:lvlJc w:val="left"/>
      <w:pPr>
        <w:ind w:left="675" w:hanging="675"/>
      </w:pPr>
      <w:rPr>
        <w:rFonts w:hint="default"/>
      </w:rPr>
    </w:lvl>
    <w:lvl w:ilvl="1">
      <w:start w:val="2"/>
      <w:numFmt w:val="decimal"/>
      <w:lvlText w:val="%1.%2."/>
      <w:lvlJc w:val="left"/>
      <w:pPr>
        <w:ind w:left="1145" w:hanging="720"/>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9">
    <w:nsid w:val="4A961F43"/>
    <w:multiLevelType w:val="multilevel"/>
    <w:tmpl w:val="37F0767C"/>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0">
    <w:nsid w:val="4D8A6BEB"/>
    <w:multiLevelType w:val="hybridMultilevel"/>
    <w:tmpl w:val="E4D66E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14A39E2"/>
    <w:multiLevelType w:val="hybridMultilevel"/>
    <w:tmpl w:val="B3EAB9EE"/>
    <w:lvl w:ilvl="0" w:tplc="5B2883C2">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8625E23"/>
    <w:multiLevelType w:val="multilevel"/>
    <w:tmpl w:val="4892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5C2415B1"/>
    <w:multiLevelType w:val="hybridMultilevel"/>
    <w:tmpl w:val="73C8321A"/>
    <w:lvl w:ilvl="0" w:tplc="6B4473D0">
      <w:start w:val="1"/>
      <w:numFmt w:val="decimal"/>
      <w:lvlText w:val="%1."/>
      <w:lvlJc w:val="left"/>
      <w:pPr>
        <w:ind w:left="720" w:hanging="360"/>
      </w:pPr>
      <w:rPr>
        <w:rFonts w:ascii="Helvetica" w:hAnsi="Helvetica"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7143D63"/>
    <w:multiLevelType w:val="hybridMultilevel"/>
    <w:tmpl w:val="96F48D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A9526F1"/>
    <w:multiLevelType w:val="multilevel"/>
    <w:tmpl w:val="61705F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1A7711E"/>
    <w:multiLevelType w:val="hybridMultilevel"/>
    <w:tmpl w:val="2448571A"/>
    <w:lvl w:ilvl="0" w:tplc="DED4F4CA">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0"/>
  </w:num>
  <w:num w:numId="3">
    <w:abstractNumId w:val="1"/>
  </w:num>
  <w:num w:numId="4">
    <w:abstractNumId w:val="2"/>
  </w:num>
  <w:num w:numId="5">
    <w:abstractNumId w:val="8"/>
  </w:num>
  <w:num w:numId="6">
    <w:abstractNumId w:val="7"/>
  </w:num>
  <w:num w:numId="7">
    <w:abstractNumId w:val="4"/>
  </w:num>
  <w:num w:numId="8">
    <w:abstractNumId w:val="14"/>
  </w:num>
  <w:num w:numId="9">
    <w:abstractNumId w:val="16"/>
  </w:num>
  <w:num w:numId="10">
    <w:abstractNumId w:val="13"/>
  </w:num>
  <w:num w:numId="11">
    <w:abstractNumId w:val="11"/>
  </w:num>
  <w:num w:numId="12">
    <w:abstractNumId w:val="3"/>
  </w:num>
  <w:num w:numId="13">
    <w:abstractNumId w:val="12"/>
  </w:num>
  <w:num w:numId="14">
    <w:abstractNumId w:val="0"/>
  </w:num>
  <w:num w:numId="15">
    <w:abstractNumId w:val="6"/>
  </w:num>
  <w:num w:numId="16">
    <w:abstractNumId w:val="15"/>
  </w:num>
  <w:num w:numId="17">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AE5"/>
    <w:rsid w:val="000028D8"/>
    <w:rsid w:val="00002F23"/>
    <w:rsid w:val="00007405"/>
    <w:rsid w:val="00014192"/>
    <w:rsid w:val="00015834"/>
    <w:rsid w:val="000164BF"/>
    <w:rsid w:val="00024C4F"/>
    <w:rsid w:val="000325E5"/>
    <w:rsid w:val="00040C5D"/>
    <w:rsid w:val="0004793B"/>
    <w:rsid w:val="00053E84"/>
    <w:rsid w:val="00053F91"/>
    <w:rsid w:val="00055245"/>
    <w:rsid w:val="00055394"/>
    <w:rsid w:val="00070722"/>
    <w:rsid w:val="000731E7"/>
    <w:rsid w:val="00084E11"/>
    <w:rsid w:val="00084F3A"/>
    <w:rsid w:val="00086B09"/>
    <w:rsid w:val="00092D51"/>
    <w:rsid w:val="0009712D"/>
    <w:rsid w:val="000975B8"/>
    <w:rsid w:val="000A3753"/>
    <w:rsid w:val="000B59D5"/>
    <w:rsid w:val="000B616E"/>
    <w:rsid w:val="000C2688"/>
    <w:rsid w:val="000C34C2"/>
    <w:rsid w:val="000C4093"/>
    <w:rsid w:val="000C6D2B"/>
    <w:rsid w:val="000C7D58"/>
    <w:rsid w:val="000D6391"/>
    <w:rsid w:val="000E5FF0"/>
    <w:rsid w:val="000F14B6"/>
    <w:rsid w:val="000F1515"/>
    <w:rsid w:val="000F4FF3"/>
    <w:rsid w:val="00103473"/>
    <w:rsid w:val="001035F0"/>
    <w:rsid w:val="0010439C"/>
    <w:rsid w:val="00112219"/>
    <w:rsid w:val="0011632C"/>
    <w:rsid w:val="00123D09"/>
    <w:rsid w:val="00137E06"/>
    <w:rsid w:val="0014154A"/>
    <w:rsid w:val="00142CBE"/>
    <w:rsid w:val="001437D3"/>
    <w:rsid w:val="00144544"/>
    <w:rsid w:val="001459C2"/>
    <w:rsid w:val="001518A4"/>
    <w:rsid w:val="00157687"/>
    <w:rsid w:val="0016012C"/>
    <w:rsid w:val="001606F2"/>
    <w:rsid w:val="00161A36"/>
    <w:rsid w:val="00161A88"/>
    <w:rsid w:val="00161C9C"/>
    <w:rsid w:val="001629AE"/>
    <w:rsid w:val="00165330"/>
    <w:rsid w:val="00166448"/>
    <w:rsid w:val="00167435"/>
    <w:rsid w:val="00171F19"/>
    <w:rsid w:val="00173518"/>
    <w:rsid w:val="00192212"/>
    <w:rsid w:val="001928A8"/>
    <w:rsid w:val="00195A5A"/>
    <w:rsid w:val="001970CB"/>
    <w:rsid w:val="001A22CD"/>
    <w:rsid w:val="001A32BE"/>
    <w:rsid w:val="001A6633"/>
    <w:rsid w:val="001B27D1"/>
    <w:rsid w:val="001B3707"/>
    <w:rsid w:val="001B45B1"/>
    <w:rsid w:val="001D0A94"/>
    <w:rsid w:val="001D438E"/>
    <w:rsid w:val="001D45DD"/>
    <w:rsid w:val="001E74AF"/>
    <w:rsid w:val="001F1F28"/>
    <w:rsid w:val="0020153C"/>
    <w:rsid w:val="00205A10"/>
    <w:rsid w:val="002101C5"/>
    <w:rsid w:val="00211809"/>
    <w:rsid w:val="0022075D"/>
    <w:rsid w:val="00220E4D"/>
    <w:rsid w:val="002275C7"/>
    <w:rsid w:val="002302E5"/>
    <w:rsid w:val="00234430"/>
    <w:rsid w:val="00235CE3"/>
    <w:rsid w:val="002426C4"/>
    <w:rsid w:val="00243594"/>
    <w:rsid w:val="002446F7"/>
    <w:rsid w:val="00253534"/>
    <w:rsid w:val="00253FE7"/>
    <w:rsid w:val="00256EEC"/>
    <w:rsid w:val="00260C63"/>
    <w:rsid w:val="00261573"/>
    <w:rsid w:val="00261C1B"/>
    <w:rsid w:val="00262A4E"/>
    <w:rsid w:val="00266E18"/>
    <w:rsid w:val="0027052E"/>
    <w:rsid w:val="00270550"/>
    <w:rsid w:val="00270C27"/>
    <w:rsid w:val="00276C88"/>
    <w:rsid w:val="00277305"/>
    <w:rsid w:val="00277DBB"/>
    <w:rsid w:val="00280D5B"/>
    <w:rsid w:val="00282B71"/>
    <w:rsid w:val="00282DFA"/>
    <w:rsid w:val="0029049E"/>
    <w:rsid w:val="002904D1"/>
    <w:rsid w:val="002A1881"/>
    <w:rsid w:val="002A1B9F"/>
    <w:rsid w:val="002A635B"/>
    <w:rsid w:val="002B057A"/>
    <w:rsid w:val="002B1561"/>
    <w:rsid w:val="002B16F6"/>
    <w:rsid w:val="002B6DE4"/>
    <w:rsid w:val="002C1500"/>
    <w:rsid w:val="002C193E"/>
    <w:rsid w:val="002C2ED9"/>
    <w:rsid w:val="002C528E"/>
    <w:rsid w:val="002C5582"/>
    <w:rsid w:val="002C5E37"/>
    <w:rsid w:val="002D08D4"/>
    <w:rsid w:val="002D0B8C"/>
    <w:rsid w:val="002D25F9"/>
    <w:rsid w:val="002D3B55"/>
    <w:rsid w:val="002D63A2"/>
    <w:rsid w:val="002D6E82"/>
    <w:rsid w:val="002E0D64"/>
    <w:rsid w:val="002E1169"/>
    <w:rsid w:val="002E117C"/>
    <w:rsid w:val="002F38CB"/>
    <w:rsid w:val="002F6B53"/>
    <w:rsid w:val="00304376"/>
    <w:rsid w:val="00307C43"/>
    <w:rsid w:val="00310E07"/>
    <w:rsid w:val="00313F37"/>
    <w:rsid w:val="0031710F"/>
    <w:rsid w:val="00322029"/>
    <w:rsid w:val="0033209C"/>
    <w:rsid w:val="00345D43"/>
    <w:rsid w:val="003555AA"/>
    <w:rsid w:val="00360060"/>
    <w:rsid w:val="003611B6"/>
    <w:rsid w:val="00364235"/>
    <w:rsid w:val="00365D17"/>
    <w:rsid w:val="00374D45"/>
    <w:rsid w:val="00376344"/>
    <w:rsid w:val="00377D46"/>
    <w:rsid w:val="00381F32"/>
    <w:rsid w:val="00391ECB"/>
    <w:rsid w:val="003A0EB2"/>
    <w:rsid w:val="003A4EC9"/>
    <w:rsid w:val="003A7216"/>
    <w:rsid w:val="003B5110"/>
    <w:rsid w:val="003B754C"/>
    <w:rsid w:val="003C3A41"/>
    <w:rsid w:val="003D4E83"/>
    <w:rsid w:val="003E1C1E"/>
    <w:rsid w:val="003E502B"/>
    <w:rsid w:val="003E5454"/>
    <w:rsid w:val="003F5936"/>
    <w:rsid w:val="003F5F42"/>
    <w:rsid w:val="0040164D"/>
    <w:rsid w:val="00405DC1"/>
    <w:rsid w:val="00413029"/>
    <w:rsid w:val="00413306"/>
    <w:rsid w:val="004176A2"/>
    <w:rsid w:val="00421C95"/>
    <w:rsid w:val="00425151"/>
    <w:rsid w:val="00433B2C"/>
    <w:rsid w:val="0044293B"/>
    <w:rsid w:val="00450009"/>
    <w:rsid w:val="00456419"/>
    <w:rsid w:val="0045791F"/>
    <w:rsid w:val="0046005C"/>
    <w:rsid w:val="004611CF"/>
    <w:rsid w:val="004647DD"/>
    <w:rsid w:val="00466F0D"/>
    <w:rsid w:val="004717D5"/>
    <w:rsid w:val="0047240F"/>
    <w:rsid w:val="00473692"/>
    <w:rsid w:val="004752F0"/>
    <w:rsid w:val="00481D8C"/>
    <w:rsid w:val="00482F32"/>
    <w:rsid w:val="0048546D"/>
    <w:rsid w:val="0049437E"/>
    <w:rsid w:val="00495456"/>
    <w:rsid w:val="004975D7"/>
    <w:rsid w:val="004A4057"/>
    <w:rsid w:val="004A4AC7"/>
    <w:rsid w:val="004A4E8B"/>
    <w:rsid w:val="004A6C07"/>
    <w:rsid w:val="004C0763"/>
    <w:rsid w:val="004C1AFA"/>
    <w:rsid w:val="004D22AC"/>
    <w:rsid w:val="004D696B"/>
    <w:rsid w:val="004E387E"/>
    <w:rsid w:val="004F1775"/>
    <w:rsid w:val="004F2C4A"/>
    <w:rsid w:val="004F332E"/>
    <w:rsid w:val="004F59F6"/>
    <w:rsid w:val="00503443"/>
    <w:rsid w:val="0050632A"/>
    <w:rsid w:val="00507750"/>
    <w:rsid w:val="0051273F"/>
    <w:rsid w:val="0051344C"/>
    <w:rsid w:val="00514DC6"/>
    <w:rsid w:val="005249C5"/>
    <w:rsid w:val="005257A9"/>
    <w:rsid w:val="005316D4"/>
    <w:rsid w:val="00536A65"/>
    <w:rsid w:val="005458A3"/>
    <w:rsid w:val="005458A4"/>
    <w:rsid w:val="00552A11"/>
    <w:rsid w:val="00560DB0"/>
    <w:rsid w:val="00561D40"/>
    <w:rsid w:val="00567E2B"/>
    <w:rsid w:val="005705C4"/>
    <w:rsid w:val="005740AE"/>
    <w:rsid w:val="005771E4"/>
    <w:rsid w:val="00577C61"/>
    <w:rsid w:val="005846C6"/>
    <w:rsid w:val="0058584C"/>
    <w:rsid w:val="005862CC"/>
    <w:rsid w:val="00587710"/>
    <w:rsid w:val="00597EBE"/>
    <w:rsid w:val="005A22A0"/>
    <w:rsid w:val="005A2EB4"/>
    <w:rsid w:val="005B26F0"/>
    <w:rsid w:val="005B7269"/>
    <w:rsid w:val="005B7BF7"/>
    <w:rsid w:val="005C5712"/>
    <w:rsid w:val="005D1326"/>
    <w:rsid w:val="005E7DA5"/>
    <w:rsid w:val="005F0935"/>
    <w:rsid w:val="00600D08"/>
    <w:rsid w:val="00602296"/>
    <w:rsid w:val="00602422"/>
    <w:rsid w:val="00606199"/>
    <w:rsid w:val="00612155"/>
    <w:rsid w:val="00613280"/>
    <w:rsid w:val="006135C7"/>
    <w:rsid w:val="006264FB"/>
    <w:rsid w:val="00626DAA"/>
    <w:rsid w:val="00631586"/>
    <w:rsid w:val="00631822"/>
    <w:rsid w:val="006343E9"/>
    <w:rsid w:val="0063440C"/>
    <w:rsid w:val="006362CD"/>
    <w:rsid w:val="00640F8F"/>
    <w:rsid w:val="00641F9D"/>
    <w:rsid w:val="006426FA"/>
    <w:rsid w:val="00642DBB"/>
    <w:rsid w:val="006433B4"/>
    <w:rsid w:val="00652F5E"/>
    <w:rsid w:val="0065473C"/>
    <w:rsid w:val="00654C97"/>
    <w:rsid w:val="00655D6A"/>
    <w:rsid w:val="00663381"/>
    <w:rsid w:val="00664D9F"/>
    <w:rsid w:val="00681254"/>
    <w:rsid w:val="00681B7D"/>
    <w:rsid w:val="00686886"/>
    <w:rsid w:val="0069515A"/>
    <w:rsid w:val="00695C8E"/>
    <w:rsid w:val="006A0C1D"/>
    <w:rsid w:val="006A62EE"/>
    <w:rsid w:val="006A66D5"/>
    <w:rsid w:val="006B50E3"/>
    <w:rsid w:val="006B7D4D"/>
    <w:rsid w:val="006C3640"/>
    <w:rsid w:val="006C5762"/>
    <w:rsid w:val="006C5C3A"/>
    <w:rsid w:val="006C6C6F"/>
    <w:rsid w:val="006D0BCC"/>
    <w:rsid w:val="006D3B46"/>
    <w:rsid w:val="006D53A1"/>
    <w:rsid w:val="006D6ED3"/>
    <w:rsid w:val="006E3090"/>
    <w:rsid w:val="006E6766"/>
    <w:rsid w:val="00701A15"/>
    <w:rsid w:val="00701FC5"/>
    <w:rsid w:val="00703488"/>
    <w:rsid w:val="00704754"/>
    <w:rsid w:val="00706E84"/>
    <w:rsid w:val="007107B5"/>
    <w:rsid w:val="00735BFA"/>
    <w:rsid w:val="00744D83"/>
    <w:rsid w:val="00746833"/>
    <w:rsid w:val="00746BE5"/>
    <w:rsid w:val="00754088"/>
    <w:rsid w:val="00757A57"/>
    <w:rsid w:val="0076269F"/>
    <w:rsid w:val="00770296"/>
    <w:rsid w:val="00777861"/>
    <w:rsid w:val="00784802"/>
    <w:rsid w:val="00785806"/>
    <w:rsid w:val="007861CD"/>
    <w:rsid w:val="007915D1"/>
    <w:rsid w:val="007A0328"/>
    <w:rsid w:val="007A0957"/>
    <w:rsid w:val="007B2A9A"/>
    <w:rsid w:val="007B3D96"/>
    <w:rsid w:val="007C3679"/>
    <w:rsid w:val="007C36BE"/>
    <w:rsid w:val="007C4C4C"/>
    <w:rsid w:val="007C714C"/>
    <w:rsid w:val="007D7042"/>
    <w:rsid w:val="007E2DE8"/>
    <w:rsid w:val="007E669E"/>
    <w:rsid w:val="007F23E4"/>
    <w:rsid w:val="007F4377"/>
    <w:rsid w:val="007F4977"/>
    <w:rsid w:val="007F5027"/>
    <w:rsid w:val="00802A31"/>
    <w:rsid w:val="00803CF7"/>
    <w:rsid w:val="00810981"/>
    <w:rsid w:val="008114A1"/>
    <w:rsid w:val="00816CF8"/>
    <w:rsid w:val="00823F62"/>
    <w:rsid w:val="00824B14"/>
    <w:rsid w:val="00826734"/>
    <w:rsid w:val="00837878"/>
    <w:rsid w:val="008414A2"/>
    <w:rsid w:val="008439BA"/>
    <w:rsid w:val="00847234"/>
    <w:rsid w:val="00850717"/>
    <w:rsid w:val="0085172C"/>
    <w:rsid w:val="00852619"/>
    <w:rsid w:val="00857D8D"/>
    <w:rsid w:val="00863661"/>
    <w:rsid w:val="00864276"/>
    <w:rsid w:val="00864301"/>
    <w:rsid w:val="0087173D"/>
    <w:rsid w:val="008722C3"/>
    <w:rsid w:val="00876E2A"/>
    <w:rsid w:val="00880070"/>
    <w:rsid w:val="00880424"/>
    <w:rsid w:val="00882B9B"/>
    <w:rsid w:val="00897026"/>
    <w:rsid w:val="008A0EF6"/>
    <w:rsid w:val="008A1B8E"/>
    <w:rsid w:val="008A2FD6"/>
    <w:rsid w:val="008A6A1D"/>
    <w:rsid w:val="008B1E16"/>
    <w:rsid w:val="008B637B"/>
    <w:rsid w:val="008B7B62"/>
    <w:rsid w:val="008C35DC"/>
    <w:rsid w:val="008C3CD3"/>
    <w:rsid w:val="008C6CD3"/>
    <w:rsid w:val="008D28D1"/>
    <w:rsid w:val="008D47CC"/>
    <w:rsid w:val="008E0FEC"/>
    <w:rsid w:val="008F1841"/>
    <w:rsid w:val="008F5E26"/>
    <w:rsid w:val="008F6CCC"/>
    <w:rsid w:val="00902C33"/>
    <w:rsid w:val="009050A9"/>
    <w:rsid w:val="00905CC4"/>
    <w:rsid w:val="00907722"/>
    <w:rsid w:val="00907932"/>
    <w:rsid w:val="00914A72"/>
    <w:rsid w:val="00915C82"/>
    <w:rsid w:val="0092195C"/>
    <w:rsid w:val="0093577E"/>
    <w:rsid w:val="00937FE4"/>
    <w:rsid w:val="0094544C"/>
    <w:rsid w:val="00945A38"/>
    <w:rsid w:val="0094679C"/>
    <w:rsid w:val="00946C2C"/>
    <w:rsid w:val="00947949"/>
    <w:rsid w:val="00947E99"/>
    <w:rsid w:val="0095428E"/>
    <w:rsid w:val="00955088"/>
    <w:rsid w:val="00955ED2"/>
    <w:rsid w:val="00956B99"/>
    <w:rsid w:val="00962FA5"/>
    <w:rsid w:val="00966693"/>
    <w:rsid w:val="009703C4"/>
    <w:rsid w:val="00974241"/>
    <w:rsid w:val="00974694"/>
    <w:rsid w:val="00976A91"/>
    <w:rsid w:val="0099265C"/>
    <w:rsid w:val="009A4B0B"/>
    <w:rsid w:val="009B0E17"/>
    <w:rsid w:val="009C11CA"/>
    <w:rsid w:val="009C24A2"/>
    <w:rsid w:val="009D4C0B"/>
    <w:rsid w:val="009D58B1"/>
    <w:rsid w:val="009D5FB1"/>
    <w:rsid w:val="009D7502"/>
    <w:rsid w:val="009E3597"/>
    <w:rsid w:val="009E6CAE"/>
    <w:rsid w:val="009E723F"/>
    <w:rsid w:val="009E7EC7"/>
    <w:rsid w:val="009F08AA"/>
    <w:rsid w:val="009F37DB"/>
    <w:rsid w:val="009F741F"/>
    <w:rsid w:val="00A0476B"/>
    <w:rsid w:val="00A07731"/>
    <w:rsid w:val="00A07D96"/>
    <w:rsid w:val="00A12C24"/>
    <w:rsid w:val="00A366BF"/>
    <w:rsid w:val="00A422E1"/>
    <w:rsid w:val="00A42EB4"/>
    <w:rsid w:val="00A50C31"/>
    <w:rsid w:val="00A541F4"/>
    <w:rsid w:val="00A558AD"/>
    <w:rsid w:val="00A603B9"/>
    <w:rsid w:val="00A67F8B"/>
    <w:rsid w:val="00A72C08"/>
    <w:rsid w:val="00A73469"/>
    <w:rsid w:val="00A82859"/>
    <w:rsid w:val="00A84945"/>
    <w:rsid w:val="00A86C96"/>
    <w:rsid w:val="00A8788E"/>
    <w:rsid w:val="00A932C9"/>
    <w:rsid w:val="00A937B7"/>
    <w:rsid w:val="00A94BB7"/>
    <w:rsid w:val="00AB7584"/>
    <w:rsid w:val="00AD28FB"/>
    <w:rsid w:val="00AD4CE7"/>
    <w:rsid w:val="00AE68D9"/>
    <w:rsid w:val="00B00EC6"/>
    <w:rsid w:val="00B07FE7"/>
    <w:rsid w:val="00B114B5"/>
    <w:rsid w:val="00B20FFF"/>
    <w:rsid w:val="00B22ADA"/>
    <w:rsid w:val="00B32DFF"/>
    <w:rsid w:val="00B3571F"/>
    <w:rsid w:val="00B40FB0"/>
    <w:rsid w:val="00B43EAA"/>
    <w:rsid w:val="00B459DC"/>
    <w:rsid w:val="00B4642F"/>
    <w:rsid w:val="00B47FF1"/>
    <w:rsid w:val="00B52CF1"/>
    <w:rsid w:val="00B52EF2"/>
    <w:rsid w:val="00B53635"/>
    <w:rsid w:val="00B5399F"/>
    <w:rsid w:val="00B603B8"/>
    <w:rsid w:val="00B63B96"/>
    <w:rsid w:val="00B64558"/>
    <w:rsid w:val="00B6494C"/>
    <w:rsid w:val="00B65A8F"/>
    <w:rsid w:val="00B66B33"/>
    <w:rsid w:val="00B77D25"/>
    <w:rsid w:val="00B77F31"/>
    <w:rsid w:val="00B85DB5"/>
    <w:rsid w:val="00B86069"/>
    <w:rsid w:val="00B9060C"/>
    <w:rsid w:val="00B906FB"/>
    <w:rsid w:val="00B92694"/>
    <w:rsid w:val="00B97DFB"/>
    <w:rsid w:val="00BA013F"/>
    <w:rsid w:val="00BA0C10"/>
    <w:rsid w:val="00BA3999"/>
    <w:rsid w:val="00BB756D"/>
    <w:rsid w:val="00BC111B"/>
    <w:rsid w:val="00BC1A38"/>
    <w:rsid w:val="00BC6726"/>
    <w:rsid w:val="00BD3946"/>
    <w:rsid w:val="00BE0997"/>
    <w:rsid w:val="00BE0D75"/>
    <w:rsid w:val="00BE1AFA"/>
    <w:rsid w:val="00BE1D1B"/>
    <w:rsid w:val="00BE2CC8"/>
    <w:rsid w:val="00BE3F5D"/>
    <w:rsid w:val="00BF3E95"/>
    <w:rsid w:val="00C0146A"/>
    <w:rsid w:val="00C025C5"/>
    <w:rsid w:val="00C06A5F"/>
    <w:rsid w:val="00C06BA2"/>
    <w:rsid w:val="00C117A9"/>
    <w:rsid w:val="00C12885"/>
    <w:rsid w:val="00C14E60"/>
    <w:rsid w:val="00C1532C"/>
    <w:rsid w:val="00C1769F"/>
    <w:rsid w:val="00C20AB1"/>
    <w:rsid w:val="00C26690"/>
    <w:rsid w:val="00C32AA5"/>
    <w:rsid w:val="00C3595C"/>
    <w:rsid w:val="00C37AE5"/>
    <w:rsid w:val="00C44E9F"/>
    <w:rsid w:val="00C45F2F"/>
    <w:rsid w:val="00C46D82"/>
    <w:rsid w:val="00C53CEA"/>
    <w:rsid w:val="00C5639E"/>
    <w:rsid w:val="00C570DD"/>
    <w:rsid w:val="00C57491"/>
    <w:rsid w:val="00C61F92"/>
    <w:rsid w:val="00C630DC"/>
    <w:rsid w:val="00C656D9"/>
    <w:rsid w:val="00C65AF6"/>
    <w:rsid w:val="00C7243A"/>
    <w:rsid w:val="00C75343"/>
    <w:rsid w:val="00C77AC0"/>
    <w:rsid w:val="00C82858"/>
    <w:rsid w:val="00C86886"/>
    <w:rsid w:val="00C86CEF"/>
    <w:rsid w:val="00CA266B"/>
    <w:rsid w:val="00CA4A37"/>
    <w:rsid w:val="00CA4CC4"/>
    <w:rsid w:val="00CA5E95"/>
    <w:rsid w:val="00CB36F2"/>
    <w:rsid w:val="00CB40BB"/>
    <w:rsid w:val="00CC1693"/>
    <w:rsid w:val="00CC79BA"/>
    <w:rsid w:val="00CE0263"/>
    <w:rsid w:val="00CE3244"/>
    <w:rsid w:val="00CE5B1C"/>
    <w:rsid w:val="00CE6B9A"/>
    <w:rsid w:val="00CE7C8C"/>
    <w:rsid w:val="00CF4889"/>
    <w:rsid w:val="00CF5E26"/>
    <w:rsid w:val="00D01BD1"/>
    <w:rsid w:val="00D03628"/>
    <w:rsid w:val="00D04912"/>
    <w:rsid w:val="00D054E8"/>
    <w:rsid w:val="00D0604A"/>
    <w:rsid w:val="00D16D63"/>
    <w:rsid w:val="00D17298"/>
    <w:rsid w:val="00D20A6F"/>
    <w:rsid w:val="00D26780"/>
    <w:rsid w:val="00D27CFD"/>
    <w:rsid w:val="00D31AB6"/>
    <w:rsid w:val="00D3315E"/>
    <w:rsid w:val="00D33B48"/>
    <w:rsid w:val="00D46893"/>
    <w:rsid w:val="00D5194A"/>
    <w:rsid w:val="00D5232A"/>
    <w:rsid w:val="00D531CC"/>
    <w:rsid w:val="00D66B00"/>
    <w:rsid w:val="00D71A1C"/>
    <w:rsid w:val="00D77F68"/>
    <w:rsid w:val="00D82BEA"/>
    <w:rsid w:val="00D84C0F"/>
    <w:rsid w:val="00D912BB"/>
    <w:rsid w:val="00D9149C"/>
    <w:rsid w:val="00D94F5A"/>
    <w:rsid w:val="00D9754A"/>
    <w:rsid w:val="00D976A7"/>
    <w:rsid w:val="00DA140E"/>
    <w:rsid w:val="00DA3837"/>
    <w:rsid w:val="00DA442C"/>
    <w:rsid w:val="00DA5C35"/>
    <w:rsid w:val="00DA669D"/>
    <w:rsid w:val="00DB2FCF"/>
    <w:rsid w:val="00DB35CD"/>
    <w:rsid w:val="00DB4C25"/>
    <w:rsid w:val="00DC1479"/>
    <w:rsid w:val="00DC2844"/>
    <w:rsid w:val="00DC6A2B"/>
    <w:rsid w:val="00DD0C77"/>
    <w:rsid w:val="00DD2B90"/>
    <w:rsid w:val="00DE0DDD"/>
    <w:rsid w:val="00DE3E58"/>
    <w:rsid w:val="00DE7037"/>
    <w:rsid w:val="00DF0FC2"/>
    <w:rsid w:val="00DF71BF"/>
    <w:rsid w:val="00DF7F0A"/>
    <w:rsid w:val="00E02E49"/>
    <w:rsid w:val="00E0576B"/>
    <w:rsid w:val="00E20BE8"/>
    <w:rsid w:val="00E26F84"/>
    <w:rsid w:val="00E27F2F"/>
    <w:rsid w:val="00E309F9"/>
    <w:rsid w:val="00E340E8"/>
    <w:rsid w:val="00E361BE"/>
    <w:rsid w:val="00E40691"/>
    <w:rsid w:val="00E40DF3"/>
    <w:rsid w:val="00E52E06"/>
    <w:rsid w:val="00E547DA"/>
    <w:rsid w:val="00E554C3"/>
    <w:rsid w:val="00E62358"/>
    <w:rsid w:val="00E62A5B"/>
    <w:rsid w:val="00E64223"/>
    <w:rsid w:val="00E7235B"/>
    <w:rsid w:val="00E7703F"/>
    <w:rsid w:val="00E86D46"/>
    <w:rsid w:val="00E92DE2"/>
    <w:rsid w:val="00E9629D"/>
    <w:rsid w:val="00E963AA"/>
    <w:rsid w:val="00EA179A"/>
    <w:rsid w:val="00EB047B"/>
    <w:rsid w:val="00EB29C4"/>
    <w:rsid w:val="00EB609D"/>
    <w:rsid w:val="00EC05C5"/>
    <w:rsid w:val="00EC2075"/>
    <w:rsid w:val="00EC41D1"/>
    <w:rsid w:val="00EC623F"/>
    <w:rsid w:val="00EC66AF"/>
    <w:rsid w:val="00EC67FB"/>
    <w:rsid w:val="00EC790D"/>
    <w:rsid w:val="00ED1825"/>
    <w:rsid w:val="00ED2DD3"/>
    <w:rsid w:val="00ED6064"/>
    <w:rsid w:val="00EE4523"/>
    <w:rsid w:val="00EE66FA"/>
    <w:rsid w:val="00EF0D17"/>
    <w:rsid w:val="00EF4BDE"/>
    <w:rsid w:val="00EF5BD6"/>
    <w:rsid w:val="00F0027B"/>
    <w:rsid w:val="00F0034D"/>
    <w:rsid w:val="00F0620C"/>
    <w:rsid w:val="00F07F2C"/>
    <w:rsid w:val="00F10515"/>
    <w:rsid w:val="00F10685"/>
    <w:rsid w:val="00F23A35"/>
    <w:rsid w:val="00F25BA8"/>
    <w:rsid w:val="00F30C69"/>
    <w:rsid w:val="00F35B84"/>
    <w:rsid w:val="00F37077"/>
    <w:rsid w:val="00F3787A"/>
    <w:rsid w:val="00F379EE"/>
    <w:rsid w:val="00F418B1"/>
    <w:rsid w:val="00F4291E"/>
    <w:rsid w:val="00F4312E"/>
    <w:rsid w:val="00F438A4"/>
    <w:rsid w:val="00F47267"/>
    <w:rsid w:val="00F51A76"/>
    <w:rsid w:val="00F53273"/>
    <w:rsid w:val="00F53699"/>
    <w:rsid w:val="00F53B01"/>
    <w:rsid w:val="00F575D9"/>
    <w:rsid w:val="00F61E4B"/>
    <w:rsid w:val="00F631E6"/>
    <w:rsid w:val="00F66474"/>
    <w:rsid w:val="00F751FD"/>
    <w:rsid w:val="00F76F0B"/>
    <w:rsid w:val="00F77646"/>
    <w:rsid w:val="00F8796B"/>
    <w:rsid w:val="00F91E36"/>
    <w:rsid w:val="00F94026"/>
    <w:rsid w:val="00F94F07"/>
    <w:rsid w:val="00FA156F"/>
    <w:rsid w:val="00FA4887"/>
    <w:rsid w:val="00FB4ECB"/>
    <w:rsid w:val="00FC1807"/>
    <w:rsid w:val="00FC1AF6"/>
    <w:rsid w:val="00FC2264"/>
    <w:rsid w:val="00FC6B92"/>
    <w:rsid w:val="00FC72A1"/>
    <w:rsid w:val="00FC76D7"/>
    <w:rsid w:val="00FD06F7"/>
    <w:rsid w:val="00FD1831"/>
    <w:rsid w:val="00FE09F9"/>
    <w:rsid w:val="00FE50A0"/>
    <w:rsid w:val="00FE5D8F"/>
    <w:rsid w:val="00FF79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267"/>
    <w:pPr>
      <w:spacing w:line="360" w:lineRule="auto"/>
      <w:jc w:val="both"/>
    </w:pPr>
    <w:rPr>
      <w:rFonts w:ascii="Times New Roman" w:hAnsi="Times New Roman"/>
      <w:sz w:val="28"/>
    </w:rPr>
  </w:style>
  <w:style w:type="paragraph" w:styleId="1">
    <w:name w:val="heading 1"/>
    <w:basedOn w:val="a"/>
    <w:next w:val="a"/>
    <w:link w:val="10"/>
    <w:uiPriority w:val="9"/>
    <w:qFormat/>
    <w:rsid w:val="0045791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EC66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F47267"/>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F47267"/>
    <w:pPr>
      <w:keepNext/>
      <w:keepLines/>
      <w:spacing w:before="200" w:after="0"/>
      <w:outlineLvl w:val="3"/>
    </w:pPr>
    <w:rPr>
      <w:rFonts w:asciiTheme="majorHAnsi" w:eastAsiaTheme="majorEastAsia" w:hAnsiTheme="majorHAnsi" w:cstheme="majorBidi"/>
      <w:b/>
      <w:bCs/>
      <w:i/>
      <w:iCs/>
      <w:color w:val="4F81BD" w:themeColor="accent1"/>
    </w:rPr>
  </w:style>
  <w:style w:type="paragraph" w:styleId="8">
    <w:name w:val="heading 8"/>
    <w:basedOn w:val="a"/>
    <w:next w:val="a"/>
    <w:link w:val="80"/>
    <w:uiPriority w:val="9"/>
    <w:semiHidden/>
    <w:unhideWhenUsed/>
    <w:qFormat/>
    <w:rsid w:val="00AD4CE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iPriority w:val="99"/>
    <w:unhideWhenUsed/>
    <w:rsid w:val="00C37AE5"/>
    <w:pPr>
      <w:spacing w:before="100" w:beforeAutospacing="1" w:after="100" w:afterAutospacing="1" w:line="240" w:lineRule="auto"/>
    </w:pPr>
    <w:rPr>
      <w:rFonts w:eastAsia="Times New Roman" w:cs="Times New Roman"/>
      <w:sz w:val="24"/>
      <w:szCs w:val="24"/>
      <w:lang w:eastAsia="ru-RU"/>
    </w:rPr>
  </w:style>
  <w:style w:type="paragraph" w:styleId="a4">
    <w:name w:val="List Paragraph"/>
    <w:basedOn w:val="a"/>
    <w:uiPriority w:val="34"/>
    <w:qFormat/>
    <w:rsid w:val="00C37AE5"/>
    <w:pPr>
      <w:ind w:left="720"/>
      <w:contextualSpacing/>
    </w:pPr>
  </w:style>
  <w:style w:type="character" w:customStyle="1" w:styleId="10">
    <w:name w:val="Заголовок 1 Знак"/>
    <w:basedOn w:val="a0"/>
    <w:link w:val="1"/>
    <w:uiPriority w:val="9"/>
    <w:rsid w:val="0045791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45791F"/>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 Spacing"/>
    <w:uiPriority w:val="1"/>
    <w:qFormat/>
    <w:rsid w:val="00837878"/>
    <w:pPr>
      <w:spacing w:after="0" w:line="240" w:lineRule="auto"/>
    </w:pPr>
  </w:style>
  <w:style w:type="paragraph" w:styleId="a6">
    <w:name w:val="Balloon Text"/>
    <w:basedOn w:val="a"/>
    <w:link w:val="a7"/>
    <w:uiPriority w:val="99"/>
    <w:semiHidden/>
    <w:unhideWhenUsed/>
    <w:rsid w:val="00A8494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4945"/>
    <w:rPr>
      <w:rFonts w:ascii="Tahoma" w:hAnsi="Tahoma" w:cs="Tahoma"/>
      <w:sz w:val="16"/>
      <w:szCs w:val="16"/>
    </w:rPr>
  </w:style>
  <w:style w:type="character" w:customStyle="1" w:styleId="20">
    <w:name w:val="Заголовок 2 Знак"/>
    <w:basedOn w:val="a0"/>
    <w:link w:val="2"/>
    <w:uiPriority w:val="9"/>
    <w:semiHidden/>
    <w:rsid w:val="00EC66AF"/>
    <w:rPr>
      <w:rFonts w:asciiTheme="majorHAnsi" w:eastAsiaTheme="majorEastAsia" w:hAnsiTheme="majorHAnsi" w:cstheme="majorBidi"/>
      <w:b/>
      <w:bCs/>
      <w:color w:val="4F81BD" w:themeColor="accent1"/>
      <w:sz w:val="26"/>
      <w:szCs w:val="26"/>
    </w:rPr>
  </w:style>
  <w:style w:type="table" w:styleId="a8">
    <w:name w:val="Table Grid"/>
    <w:basedOn w:val="a1"/>
    <w:uiPriority w:val="59"/>
    <w:rsid w:val="000731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D04912"/>
    <w:rPr>
      <w:b/>
      <w:bCs/>
    </w:rPr>
  </w:style>
  <w:style w:type="character" w:customStyle="1" w:styleId="31">
    <w:name w:val="Основной текст3"/>
    <w:uiPriority w:val="99"/>
    <w:rsid w:val="00FD1831"/>
    <w:rPr>
      <w:rFonts w:ascii="Times New Roman" w:hAnsi="Times New Roman"/>
      <w:color w:val="000000"/>
      <w:spacing w:val="0"/>
      <w:w w:val="100"/>
      <w:position w:val="0"/>
      <w:sz w:val="26"/>
      <w:u w:val="none"/>
      <w:lang w:val="ru-RU" w:eastAsia="ru-RU"/>
    </w:rPr>
  </w:style>
  <w:style w:type="character" w:customStyle="1" w:styleId="aa">
    <w:name w:val="Основной текст_"/>
    <w:link w:val="41"/>
    <w:uiPriority w:val="99"/>
    <w:locked/>
    <w:rsid w:val="00FD1831"/>
    <w:rPr>
      <w:sz w:val="26"/>
      <w:shd w:val="clear" w:color="auto" w:fill="FFFFFF"/>
    </w:rPr>
  </w:style>
  <w:style w:type="paragraph" w:customStyle="1" w:styleId="41">
    <w:name w:val="Основной текст4"/>
    <w:basedOn w:val="a"/>
    <w:link w:val="aa"/>
    <w:uiPriority w:val="99"/>
    <w:rsid w:val="00FD1831"/>
    <w:pPr>
      <w:widowControl w:val="0"/>
      <w:shd w:val="clear" w:color="auto" w:fill="FFFFFF"/>
      <w:spacing w:before="720" w:after="240" w:line="475" w:lineRule="exact"/>
    </w:pPr>
    <w:rPr>
      <w:sz w:val="26"/>
    </w:rPr>
  </w:style>
  <w:style w:type="character" w:customStyle="1" w:styleId="30">
    <w:name w:val="Заголовок 3 Знак"/>
    <w:basedOn w:val="a0"/>
    <w:link w:val="3"/>
    <w:uiPriority w:val="9"/>
    <w:rsid w:val="00F47267"/>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47267"/>
    <w:rPr>
      <w:rFonts w:asciiTheme="majorHAnsi" w:eastAsiaTheme="majorEastAsia" w:hAnsiTheme="majorHAnsi" w:cstheme="majorBidi"/>
      <w:b/>
      <w:bCs/>
      <w:i/>
      <w:iCs/>
      <w:color w:val="4F81BD" w:themeColor="accent1"/>
      <w:sz w:val="28"/>
    </w:rPr>
  </w:style>
  <w:style w:type="character" w:styleId="ab">
    <w:name w:val="Emphasis"/>
    <w:basedOn w:val="a0"/>
    <w:qFormat/>
    <w:rsid w:val="00F47267"/>
    <w:rPr>
      <w:i/>
      <w:iCs/>
    </w:rPr>
  </w:style>
  <w:style w:type="paragraph" w:styleId="ac">
    <w:name w:val="Body Text Indent"/>
    <w:basedOn w:val="a"/>
    <w:link w:val="ad"/>
    <w:rsid w:val="00F47267"/>
    <w:pPr>
      <w:spacing w:after="0" w:line="240" w:lineRule="auto"/>
      <w:ind w:firstLine="720"/>
    </w:pPr>
    <w:rPr>
      <w:rFonts w:eastAsia="Times New Roman" w:cs="Times New Roman"/>
      <w:szCs w:val="24"/>
      <w:lang w:eastAsia="ru-RU"/>
    </w:rPr>
  </w:style>
  <w:style w:type="character" w:customStyle="1" w:styleId="ad">
    <w:name w:val="Основной текст с отступом Знак"/>
    <w:basedOn w:val="a0"/>
    <w:link w:val="ac"/>
    <w:rsid w:val="00F47267"/>
    <w:rPr>
      <w:rFonts w:ascii="Times New Roman" w:eastAsia="Times New Roman" w:hAnsi="Times New Roman" w:cs="Times New Roman"/>
      <w:sz w:val="28"/>
      <w:szCs w:val="24"/>
      <w:lang w:eastAsia="ru-RU"/>
    </w:rPr>
  </w:style>
  <w:style w:type="character" w:customStyle="1" w:styleId="citation">
    <w:name w:val="citation"/>
    <w:basedOn w:val="a0"/>
    <w:rsid w:val="00F47267"/>
  </w:style>
  <w:style w:type="character" w:styleId="ae">
    <w:name w:val="Hyperlink"/>
    <w:basedOn w:val="a0"/>
    <w:uiPriority w:val="99"/>
    <w:unhideWhenUsed/>
    <w:rsid w:val="00F47267"/>
    <w:rPr>
      <w:color w:val="0000FF"/>
      <w:u w:val="single"/>
    </w:rPr>
  </w:style>
  <w:style w:type="character" w:customStyle="1" w:styleId="nowrap">
    <w:name w:val="nowrap"/>
    <w:basedOn w:val="a0"/>
    <w:rsid w:val="00F47267"/>
  </w:style>
  <w:style w:type="character" w:customStyle="1" w:styleId="ref-info">
    <w:name w:val="ref-info"/>
    <w:basedOn w:val="a0"/>
    <w:rsid w:val="00F47267"/>
  </w:style>
  <w:style w:type="character" w:customStyle="1" w:styleId="mw-cite-backlink">
    <w:name w:val="mw-cite-backlink"/>
    <w:basedOn w:val="a0"/>
    <w:rsid w:val="00F47267"/>
  </w:style>
  <w:style w:type="character" w:customStyle="1" w:styleId="cite-accessibility-label">
    <w:name w:val="cite-accessibility-label"/>
    <w:basedOn w:val="a0"/>
    <w:rsid w:val="00F47267"/>
  </w:style>
  <w:style w:type="character" w:styleId="HTML">
    <w:name w:val="HTML Cite"/>
    <w:basedOn w:val="a0"/>
    <w:uiPriority w:val="99"/>
    <w:semiHidden/>
    <w:unhideWhenUsed/>
    <w:rsid w:val="00F47267"/>
    <w:rPr>
      <w:i/>
      <w:iCs/>
    </w:rPr>
  </w:style>
  <w:style w:type="character" w:customStyle="1" w:styleId="js-separator">
    <w:name w:val="js-separator"/>
    <w:basedOn w:val="a0"/>
    <w:rsid w:val="00F47267"/>
  </w:style>
  <w:style w:type="character" w:customStyle="1" w:styleId="hithilite">
    <w:name w:val="hithilite"/>
    <w:basedOn w:val="a0"/>
    <w:rsid w:val="00F47267"/>
  </w:style>
  <w:style w:type="character" w:customStyle="1" w:styleId="label">
    <w:name w:val="label"/>
    <w:basedOn w:val="a0"/>
    <w:rsid w:val="00F47267"/>
  </w:style>
  <w:style w:type="character" w:customStyle="1" w:styleId="databold">
    <w:name w:val="data_bold"/>
    <w:basedOn w:val="a0"/>
    <w:rsid w:val="00F47267"/>
  </w:style>
  <w:style w:type="paragraph" w:customStyle="1" w:styleId="frfield">
    <w:name w:val="fr_field"/>
    <w:basedOn w:val="a"/>
    <w:rsid w:val="00F47267"/>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F47267"/>
  </w:style>
  <w:style w:type="paragraph" w:customStyle="1" w:styleId="sourcetitle">
    <w:name w:val="sourcetitle"/>
    <w:basedOn w:val="a"/>
    <w:rsid w:val="00F47267"/>
    <w:pPr>
      <w:spacing w:before="100" w:beforeAutospacing="1" w:after="100" w:afterAutospacing="1" w:line="240" w:lineRule="auto"/>
    </w:pPr>
    <w:rPr>
      <w:rFonts w:eastAsia="Times New Roman" w:cs="Times New Roman"/>
      <w:sz w:val="24"/>
      <w:szCs w:val="24"/>
      <w:lang w:eastAsia="ru-RU"/>
    </w:rPr>
  </w:style>
  <w:style w:type="paragraph" w:styleId="af">
    <w:name w:val="header"/>
    <w:basedOn w:val="a"/>
    <w:link w:val="af0"/>
    <w:uiPriority w:val="99"/>
    <w:unhideWhenUsed/>
    <w:rsid w:val="00F4726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47267"/>
    <w:rPr>
      <w:rFonts w:ascii="Times New Roman" w:hAnsi="Times New Roman"/>
      <w:sz w:val="28"/>
    </w:rPr>
  </w:style>
  <w:style w:type="paragraph" w:styleId="af1">
    <w:name w:val="footer"/>
    <w:basedOn w:val="a"/>
    <w:link w:val="af2"/>
    <w:uiPriority w:val="99"/>
    <w:unhideWhenUsed/>
    <w:rsid w:val="00F4726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47267"/>
    <w:rPr>
      <w:rFonts w:ascii="Times New Roman" w:hAnsi="Times New Roman"/>
      <w:sz w:val="28"/>
    </w:rPr>
  </w:style>
  <w:style w:type="character" w:customStyle="1" w:styleId="mixed-citation">
    <w:name w:val="mixed-citation"/>
    <w:basedOn w:val="a0"/>
    <w:rsid w:val="00F47267"/>
  </w:style>
  <w:style w:type="character" w:customStyle="1" w:styleId="ref-title">
    <w:name w:val="ref-title"/>
    <w:basedOn w:val="a0"/>
    <w:rsid w:val="00F47267"/>
  </w:style>
  <w:style w:type="character" w:customStyle="1" w:styleId="ref-journal">
    <w:name w:val="ref-journal"/>
    <w:basedOn w:val="a0"/>
    <w:rsid w:val="00F47267"/>
  </w:style>
  <w:style w:type="character" w:customStyle="1" w:styleId="ref-vol">
    <w:name w:val="ref-vol"/>
    <w:basedOn w:val="a0"/>
    <w:rsid w:val="00F47267"/>
  </w:style>
  <w:style w:type="paragraph" w:customStyle="1" w:styleId="af3">
    <w:name w:val="Знак Знак Знак Знак"/>
    <w:basedOn w:val="a"/>
    <w:rsid w:val="00F47267"/>
    <w:pPr>
      <w:spacing w:after="0" w:line="240" w:lineRule="auto"/>
    </w:pPr>
    <w:rPr>
      <w:rFonts w:ascii="Verdana" w:eastAsia="Times New Roman" w:hAnsi="Verdana" w:cs="Verdana"/>
      <w:sz w:val="20"/>
      <w:szCs w:val="20"/>
      <w:lang w:val="en-US"/>
    </w:rPr>
  </w:style>
  <w:style w:type="character" w:customStyle="1" w:styleId="apple-converted-space">
    <w:name w:val="apple-converted-space"/>
    <w:basedOn w:val="a0"/>
    <w:rsid w:val="00F47267"/>
  </w:style>
  <w:style w:type="paragraph" w:customStyle="1" w:styleId="11">
    <w:name w:val="Абзац списка1"/>
    <w:basedOn w:val="a"/>
    <w:uiPriority w:val="34"/>
    <w:qFormat/>
    <w:rsid w:val="00F47267"/>
    <w:pPr>
      <w:widowControl w:val="0"/>
      <w:spacing w:after="0" w:line="240" w:lineRule="auto"/>
      <w:ind w:left="720"/>
      <w:contextualSpacing/>
    </w:pPr>
    <w:rPr>
      <w:rFonts w:eastAsia="SimSun" w:cs="Times New Roman"/>
      <w:kern w:val="2"/>
      <w:sz w:val="21"/>
      <w:szCs w:val="20"/>
      <w:lang w:val="en-US" w:eastAsia="zh-CN"/>
    </w:rPr>
  </w:style>
  <w:style w:type="paragraph" w:styleId="af4">
    <w:name w:val="Body Text"/>
    <w:basedOn w:val="a"/>
    <w:link w:val="af5"/>
    <w:uiPriority w:val="99"/>
    <w:unhideWhenUsed/>
    <w:rsid w:val="00F47267"/>
    <w:pPr>
      <w:spacing w:after="120"/>
    </w:pPr>
  </w:style>
  <w:style w:type="character" w:customStyle="1" w:styleId="af5">
    <w:name w:val="Основной текст Знак"/>
    <w:basedOn w:val="a0"/>
    <w:link w:val="af4"/>
    <w:uiPriority w:val="99"/>
    <w:rsid w:val="00F47267"/>
    <w:rPr>
      <w:rFonts w:ascii="Times New Roman" w:hAnsi="Times New Roman"/>
      <w:sz w:val="28"/>
    </w:rPr>
  </w:style>
  <w:style w:type="paragraph" w:customStyle="1" w:styleId="Standard">
    <w:name w:val="Standard"/>
    <w:rsid w:val="00F47267"/>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F47267"/>
    <w:pPr>
      <w:spacing w:before="100" w:beforeAutospacing="1" w:after="100" w:afterAutospacing="1" w:line="240" w:lineRule="auto"/>
      <w:jc w:val="left"/>
    </w:pPr>
    <w:rPr>
      <w:rFonts w:eastAsia="Times New Roman" w:cs="Times New Roman"/>
      <w:sz w:val="24"/>
      <w:szCs w:val="24"/>
      <w:lang w:eastAsia="ru-RU"/>
    </w:rPr>
  </w:style>
  <w:style w:type="paragraph" w:styleId="af6">
    <w:name w:val="TOC Heading"/>
    <w:basedOn w:val="1"/>
    <w:next w:val="a"/>
    <w:uiPriority w:val="39"/>
    <w:unhideWhenUsed/>
    <w:qFormat/>
    <w:rsid w:val="00F47267"/>
    <w:pPr>
      <w:outlineLvl w:val="9"/>
    </w:pPr>
    <w:rPr>
      <w:lang w:eastAsia="ru-RU"/>
    </w:rPr>
  </w:style>
  <w:style w:type="paragraph" w:styleId="12">
    <w:name w:val="toc 1"/>
    <w:basedOn w:val="a"/>
    <w:next w:val="a"/>
    <w:autoRedefine/>
    <w:uiPriority w:val="39"/>
    <w:unhideWhenUsed/>
    <w:rsid w:val="00F47267"/>
    <w:pPr>
      <w:spacing w:after="100"/>
    </w:pPr>
  </w:style>
  <w:style w:type="paragraph" w:styleId="21">
    <w:name w:val="toc 2"/>
    <w:basedOn w:val="a"/>
    <w:next w:val="a"/>
    <w:autoRedefine/>
    <w:uiPriority w:val="39"/>
    <w:unhideWhenUsed/>
    <w:rsid w:val="00F47267"/>
    <w:pPr>
      <w:spacing w:after="100"/>
      <w:ind w:left="280"/>
    </w:pPr>
  </w:style>
  <w:style w:type="paragraph" w:styleId="32">
    <w:name w:val="toc 3"/>
    <w:basedOn w:val="a"/>
    <w:next w:val="a"/>
    <w:autoRedefine/>
    <w:uiPriority w:val="39"/>
    <w:unhideWhenUsed/>
    <w:rsid w:val="00F47267"/>
    <w:pPr>
      <w:spacing w:after="100"/>
      <w:ind w:left="560"/>
    </w:pPr>
  </w:style>
  <w:style w:type="paragraph" w:customStyle="1" w:styleId="sm">
    <w:name w:val="sm"/>
    <w:basedOn w:val="a"/>
    <w:rsid w:val="00F47267"/>
    <w:pPr>
      <w:spacing w:before="100" w:beforeAutospacing="1" w:after="100" w:afterAutospacing="1" w:line="240" w:lineRule="auto"/>
      <w:jc w:val="left"/>
    </w:pPr>
    <w:rPr>
      <w:rFonts w:eastAsia="Times New Roman" w:cs="Times New Roman"/>
      <w:sz w:val="24"/>
      <w:szCs w:val="24"/>
      <w:lang w:eastAsia="ru-RU"/>
    </w:rPr>
  </w:style>
  <w:style w:type="character" w:customStyle="1" w:styleId="articlepages">
    <w:name w:val="article_pages"/>
    <w:basedOn w:val="a0"/>
    <w:rsid w:val="00F47267"/>
  </w:style>
  <w:style w:type="paragraph" w:customStyle="1" w:styleId="42">
    <w:name w:val="Абзац списка4"/>
    <w:basedOn w:val="a"/>
    <w:rsid w:val="00F47267"/>
    <w:pPr>
      <w:spacing w:line="276" w:lineRule="auto"/>
      <w:ind w:left="720"/>
      <w:jc w:val="left"/>
    </w:pPr>
    <w:rPr>
      <w:rFonts w:ascii="Calibri" w:eastAsia="Times New Roman" w:hAnsi="Calibri" w:cs="Times New Roman"/>
      <w:sz w:val="22"/>
      <w:lang w:eastAsia="ru-RU"/>
    </w:rPr>
  </w:style>
  <w:style w:type="character" w:customStyle="1" w:styleId="article-authors">
    <w:name w:val="article-authors"/>
    <w:basedOn w:val="a0"/>
    <w:rsid w:val="005771E4"/>
  </w:style>
  <w:style w:type="character" w:customStyle="1" w:styleId="hl">
    <w:name w:val="hl"/>
    <w:uiPriority w:val="99"/>
    <w:rsid w:val="00B43EAA"/>
  </w:style>
  <w:style w:type="character" w:customStyle="1" w:styleId="80">
    <w:name w:val="Заголовок 8 Знак"/>
    <w:basedOn w:val="a0"/>
    <w:link w:val="8"/>
    <w:uiPriority w:val="9"/>
    <w:semiHidden/>
    <w:rsid w:val="00AD4CE7"/>
    <w:rPr>
      <w:rFonts w:asciiTheme="majorHAnsi" w:eastAsiaTheme="majorEastAsia" w:hAnsiTheme="majorHAnsi" w:cstheme="majorBidi"/>
      <w:color w:val="404040" w:themeColor="text1" w:themeTint="BF"/>
      <w:sz w:val="20"/>
      <w:szCs w:val="20"/>
    </w:rPr>
  </w:style>
  <w:style w:type="character" w:customStyle="1" w:styleId="bb">
    <w:name w:val="bb"/>
    <w:rsid w:val="00587710"/>
  </w:style>
  <w:style w:type="paragraph" w:customStyle="1" w:styleId="13">
    <w:name w:val="Обычный1"/>
    <w:basedOn w:val="a"/>
    <w:rsid w:val="006433B4"/>
    <w:pPr>
      <w:spacing w:before="100" w:beforeAutospacing="1" w:after="100" w:afterAutospacing="1" w:line="240" w:lineRule="auto"/>
      <w:jc w:val="left"/>
    </w:pPr>
    <w:rPr>
      <w:rFonts w:eastAsia="Times New Roman" w:cs="Times New Roman"/>
      <w:sz w:val="24"/>
      <w:szCs w:val="24"/>
      <w:lang w:eastAsia="ru-RU"/>
    </w:rPr>
  </w:style>
  <w:style w:type="paragraph" w:styleId="22">
    <w:name w:val="Body Text 2"/>
    <w:basedOn w:val="a"/>
    <w:link w:val="23"/>
    <w:rsid w:val="00BE1AFA"/>
    <w:pPr>
      <w:spacing w:after="120" w:line="480" w:lineRule="auto"/>
      <w:jc w:val="left"/>
    </w:pPr>
    <w:rPr>
      <w:rFonts w:eastAsia="Times New Roman" w:cs="Times New Roman"/>
      <w:sz w:val="24"/>
      <w:szCs w:val="24"/>
      <w:lang w:eastAsia="ru-RU"/>
    </w:rPr>
  </w:style>
  <w:style w:type="character" w:customStyle="1" w:styleId="23">
    <w:name w:val="Основной текст 2 Знак"/>
    <w:basedOn w:val="a0"/>
    <w:link w:val="22"/>
    <w:rsid w:val="00BE1AFA"/>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7267"/>
    <w:pPr>
      <w:spacing w:line="360" w:lineRule="auto"/>
      <w:jc w:val="both"/>
    </w:pPr>
    <w:rPr>
      <w:rFonts w:ascii="Times New Roman" w:hAnsi="Times New Roman"/>
      <w:sz w:val="28"/>
    </w:rPr>
  </w:style>
  <w:style w:type="paragraph" w:styleId="1">
    <w:name w:val="heading 1"/>
    <w:basedOn w:val="a"/>
    <w:next w:val="a"/>
    <w:link w:val="10"/>
    <w:uiPriority w:val="9"/>
    <w:qFormat/>
    <w:rsid w:val="0045791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EC66A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F47267"/>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F47267"/>
    <w:pPr>
      <w:keepNext/>
      <w:keepLines/>
      <w:spacing w:before="200" w:after="0"/>
      <w:outlineLvl w:val="3"/>
    </w:pPr>
    <w:rPr>
      <w:rFonts w:asciiTheme="majorHAnsi" w:eastAsiaTheme="majorEastAsia" w:hAnsiTheme="majorHAnsi" w:cstheme="majorBidi"/>
      <w:b/>
      <w:bCs/>
      <w:i/>
      <w:iCs/>
      <w:color w:val="4F81BD" w:themeColor="accent1"/>
    </w:rPr>
  </w:style>
  <w:style w:type="paragraph" w:styleId="8">
    <w:name w:val="heading 8"/>
    <w:basedOn w:val="a"/>
    <w:next w:val="a"/>
    <w:link w:val="80"/>
    <w:uiPriority w:val="9"/>
    <w:semiHidden/>
    <w:unhideWhenUsed/>
    <w:qFormat/>
    <w:rsid w:val="00AD4CE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iPriority w:val="99"/>
    <w:unhideWhenUsed/>
    <w:rsid w:val="00C37AE5"/>
    <w:pPr>
      <w:spacing w:before="100" w:beforeAutospacing="1" w:after="100" w:afterAutospacing="1" w:line="240" w:lineRule="auto"/>
    </w:pPr>
    <w:rPr>
      <w:rFonts w:eastAsia="Times New Roman" w:cs="Times New Roman"/>
      <w:sz w:val="24"/>
      <w:szCs w:val="24"/>
      <w:lang w:eastAsia="ru-RU"/>
    </w:rPr>
  </w:style>
  <w:style w:type="paragraph" w:styleId="a4">
    <w:name w:val="List Paragraph"/>
    <w:basedOn w:val="a"/>
    <w:uiPriority w:val="34"/>
    <w:qFormat/>
    <w:rsid w:val="00C37AE5"/>
    <w:pPr>
      <w:ind w:left="720"/>
      <w:contextualSpacing/>
    </w:pPr>
  </w:style>
  <w:style w:type="character" w:customStyle="1" w:styleId="10">
    <w:name w:val="Заголовок 1 Знак"/>
    <w:basedOn w:val="a0"/>
    <w:link w:val="1"/>
    <w:uiPriority w:val="9"/>
    <w:rsid w:val="0045791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45791F"/>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 Spacing"/>
    <w:uiPriority w:val="1"/>
    <w:qFormat/>
    <w:rsid w:val="00837878"/>
    <w:pPr>
      <w:spacing w:after="0" w:line="240" w:lineRule="auto"/>
    </w:pPr>
  </w:style>
  <w:style w:type="paragraph" w:styleId="a6">
    <w:name w:val="Balloon Text"/>
    <w:basedOn w:val="a"/>
    <w:link w:val="a7"/>
    <w:uiPriority w:val="99"/>
    <w:semiHidden/>
    <w:unhideWhenUsed/>
    <w:rsid w:val="00A84945"/>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A84945"/>
    <w:rPr>
      <w:rFonts w:ascii="Tahoma" w:hAnsi="Tahoma" w:cs="Tahoma"/>
      <w:sz w:val="16"/>
      <w:szCs w:val="16"/>
    </w:rPr>
  </w:style>
  <w:style w:type="character" w:customStyle="1" w:styleId="20">
    <w:name w:val="Заголовок 2 Знак"/>
    <w:basedOn w:val="a0"/>
    <w:link w:val="2"/>
    <w:uiPriority w:val="9"/>
    <w:semiHidden/>
    <w:rsid w:val="00EC66AF"/>
    <w:rPr>
      <w:rFonts w:asciiTheme="majorHAnsi" w:eastAsiaTheme="majorEastAsia" w:hAnsiTheme="majorHAnsi" w:cstheme="majorBidi"/>
      <w:b/>
      <w:bCs/>
      <w:color w:val="4F81BD" w:themeColor="accent1"/>
      <w:sz w:val="26"/>
      <w:szCs w:val="26"/>
    </w:rPr>
  </w:style>
  <w:style w:type="table" w:styleId="a8">
    <w:name w:val="Table Grid"/>
    <w:basedOn w:val="a1"/>
    <w:uiPriority w:val="59"/>
    <w:rsid w:val="000731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uiPriority w:val="22"/>
    <w:qFormat/>
    <w:rsid w:val="00D04912"/>
    <w:rPr>
      <w:b/>
      <w:bCs/>
    </w:rPr>
  </w:style>
  <w:style w:type="character" w:customStyle="1" w:styleId="31">
    <w:name w:val="Основной текст3"/>
    <w:uiPriority w:val="99"/>
    <w:rsid w:val="00FD1831"/>
    <w:rPr>
      <w:rFonts w:ascii="Times New Roman" w:hAnsi="Times New Roman"/>
      <w:color w:val="000000"/>
      <w:spacing w:val="0"/>
      <w:w w:val="100"/>
      <w:position w:val="0"/>
      <w:sz w:val="26"/>
      <w:u w:val="none"/>
      <w:lang w:val="ru-RU" w:eastAsia="ru-RU"/>
    </w:rPr>
  </w:style>
  <w:style w:type="character" w:customStyle="1" w:styleId="aa">
    <w:name w:val="Основной текст_"/>
    <w:link w:val="41"/>
    <w:uiPriority w:val="99"/>
    <w:locked/>
    <w:rsid w:val="00FD1831"/>
    <w:rPr>
      <w:sz w:val="26"/>
      <w:shd w:val="clear" w:color="auto" w:fill="FFFFFF"/>
    </w:rPr>
  </w:style>
  <w:style w:type="paragraph" w:customStyle="1" w:styleId="41">
    <w:name w:val="Основной текст4"/>
    <w:basedOn w:val="a"/>
    <w:link w:val="aa"/>
    <w:uiPriority w:val="99"/>
    <w:rsid w:val="00FD1831"/>
    <w:pPr>
      <w:widowControl w:val="0"/>
      <w:shd w:val="clear" w:color="auto" w:fill="FFFFFF"/>
      <w:spacing w:before="720" w:after="240" w:line="475" w:lineRule="exact"/>
    </w:pPr>
    <w:rPr>
      <w:sz w:val="26"/>
    </w:rPr>
  </w:style>
  <w:style w:type="character" w:customStyle="1" w:styleId="30">
    <w:name w:val="Заголовок 3 Знак"/>
    <w:basedOn w:val="a0"/>
    <w:link w:val="3"/>
    <w:uiPriority w:val="9"/>
    <w:rsid w:val="00F47267"/>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F47267"/>
    <w:rPr>
      <w:rFonts w:asciiTheme="majorHAnsi" w:eastAsiaTheme="majorEastAsia" w:hAnsiTheme="majorHAnsi" w:cstheme="majorBidi"/>
      <w:b/>
      <w:bCs/>
      <w:i/>
      <w:iCs/>
      <w:color w:val="4F81BD" w:themeColor="accent1"/>
      <w:sz w:val="28"/>
    </w:rPr>
  </w:style>
  <w:style w:type="character" w:styleId="ab">
    <w:name w:val="Emphasis"/>
    <w:basedOn w:val="a0"/>
    <w:qFormat/>
    <w:rsid w:val="00F47267"/>
    <w:rPr>
      <w:i/>
      <w:iCs/>
    </w:rPr>
  </w:style>
  <w:style w:type="paragraph" w:styleId="ac">
    <w:name w:val="Body Text Indent"/>
    <w:basedOn w:val="a"/>
    <w:link w:val="ad"/>
    <w:rsid w:val="00F47267"/>
    <w:pPr>
      <w:spacing w:after="0" w:line="240" w:lineRule="auto"/>
      <w:ind w:firstLine="720"/>
    </w:pPr>
    <w:rPr>
      <w:rFonts w:eastAsia="Times New Roman" w:cs="Times New Roman"/>
      <w:szCs w:val="24"/>
      <w:lang w:eastAsia="ru-RU"/>
    </w:rPr>
  </w:style>
  <w:style w:type="character" w:customStyle="1" w:styleId="ad">
    <w:name w:val="Основной текст с отступом Знак"/>
    <w:basedOn w:val="a0"/>
    <w:link w:val="ac"/>
    <w:rsid w:val="00F47267"/>
    <w:rPr>
      <w:rFonts w:ascii="Times New Roman" w:eastAsia="Times New Roman" w:hAnsi="Times New Roman" w:cs="Times New Roman"/>
      <w:sz w:val="28"/>
      <w:szCs w:val="24"/>
      <w:lang w:eastAsia="ru-RU"/>
    </w:rPr>
  </w:style>
  <w:style w:type="character" w:customStyle="1" w:styleId="citation">
    <w:name w:val="citation"/>
    <w:basedOn w:val="a0"/>
    <w:rsid w:val="00F47267"/>
  </w:style>
  <w:style w:type="character" w:styleId="ae">
    <w:name w:val="Hyperlink"/>
    <w:basedOn w:val="a0"/>
    <w:uiPriority w:val="99"/>
    <w:unhideWhenUsed/>
    <w:rsid w:val="00F47267"/>
    <w:rPr>
      <w:color w:val="0000FF"/>
      <w:u w:val="single"/>
    </w:rPr>
  </w:style>
  <w:style w:type="character" w:customStyle="1" w:styleId="nowrap">
    <w:name w:val="nowrap"/>
    <w:basedOn w:val="a0"/>
    <w:rsid w:val="00F47267"/>
  </w:style>
  <w:style w:type="character" w:customStyle="1" w:styleId="ref-info">
    <w:name w:val="ref-info"/>
    <w:basedOn w:val="a0"/>
    <w:rsid w:val="00F47267"/>
  </w:style>
  <w:style w:type="character" w:customStyle="1" w:styleId="mw-cite-backlink">
    <w:name w:val="mw-cite-backlink"/>
    <w:basedOn w:val="a0"/>
    <w:rsid w:val="00F47267"/>
  </w:style>
  <w:style w:type="character" w:customStyle="1" w:styleId="cite-accessibility-label">
    <w:name w:val="cite-accessibility-label"/>
    <w:basedOn w:val="a0"/>
    <w:rsid w:val="00F47267"/>
  </w:style>
  <w:style w:type="character" w:styleId="HTML">
    <w:name w:val="HTML Cite"/>
    <w:basedOn w:val="a0"/>
    <w:uiPriority w:val="99"/>
    <w:semiHidden/>
    <w:unhideWhenUsed/>
    <w:rsid w:val="00F47267"/>
    <w:rPr>
      <w:i/>
      <w:iCs/>
    </w:rPr>
  </w:style>
  <w:style w:type="character" w:customStyle="1" w:styleId="js-separator">
    <w:name w:val="js-separator"/>
    <w:basedOn w:val="a0"/>
    <w:rsid w:val="00F47267"/>
  </w:style>
  <w:style w:type="character" w:customStyle="1" w:styleId="hithilite">
    <w:name w:val="hithilite"/>
    <w:basedOn w:val="a0"/>
    <w:rsid w:val="00F47267"/>
  </w:style>
  <w:style w:type="character" w:customStyle="1" w:styleId="label">
    <w:name w:val="label"/>
    <w:basedOn w:val="a0"/>
    <w:rsid w:val="00F47267"/>
  </w:style>
  <w:style w:type="character" w:customStyle="1" w:styleId="databold">
    <w:name w:val="data_bold"/>
    <w:basedOn w:val="a0"/>
    <w:rsid w:val="00F47267"/>
  </w:style>
  <w:style w:type="paragraph" w:customStyle="1" w:styleId="frfield">
    <w:name w:val="fr_field"/>
    <w:basedOn w:val="a"/>
    <w:rsid w:val="00F47267"/>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F47267"/>
  </w:style>
  <w:style w:type="paragraph" w:customStyle="1" w:styleId="sourcetitle">
    <w:name w:val="sourcetitle"/>
    <w:basedOn w:val="a"/>
    <w:rsid w:val="00F47267"/>
    <w:pPr>
      <w:spacing w:before="100" w:beforeAutospacing="1" w:after="100" w:afterAutospacing="1" w:line="240" w:lineRule="auto"/>
    </w:pPr>
    <w:rPr>
      <w:rFonts w:eastAsia="Times New Roman" w:cs="Times New Roman"/>
      <w:sz w:val="24"/>
      <w:szCs w:val="24"/>
      <w:lang w:eastAsia="ru-RU"/>
    </w:rPr>
  </w:style>
  <w:style w:type="paragraph" w:styleId="af">
    <w:name w:val="header"/>
    <w:basedOn w:val="a"/>
    <w:link w:val="af0"/>
    <w:uiPriority w:val="99"/>
    <w:unhideWhenUsed/>
    <w:rsid w:val="00F47267"/>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F47267"/>
    <w:rPr>
      <w:rFonts w:ascii="Times New Roman" w:hAnsi="Times New Roman"/>
      <w:sz w:val="28"/>
    </w:rPr>
  </w:style>
  <w:style w:type="paragraph" w:styleId="af1">
    <w:name w:val="footer"/>
    <w:basedOn w:val="a"/>
    <w:link w:val="af2"/>
    <w:uiPriority w:val="99"/>
    <w:unhideWhenUsed/>
    <w:rsid w:val="00F47267"/>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F47267"/>
    <w:rPr>
      <w:rFonts w:ascii="Times New Roman" w:hAnsi="Times New Roman"/>
      <w:sz w:val="28"/>
    </w:rPr>
  </w:style>
  <w:style w:type="character" w:customStyle="1" w:styleId="mixed-citation">
    <w:name w:val="mixed-citation"/>
    <w:basedOn w:val="a0"/>
    <w:rsid w:val="00F47267"/>
  </w:style>
  <w:style w:type="character" w:customStyle="1" w:styleId="ref-title">
    <w:name w:val="ref-title"/>
    <w:basedOn w:val="a0"/>
    <w:rsid w:val="00F47267"/>
  </w:style>
  <w:style w:type="character" w:customStyle="1" w:styleId="ref-journal">
    <w:name w:val="ref-journal"/>
    <w:basedOn w:val="a0"/>
    <w:rsid w:val="00F47267"/>
  </w:style>
  <w:style w:type="character" w:customStyle="1" w:styleId="ref-vol">
    <w:name w:val="ref-vol"/>
    <w:basedOn w:val="a0"/>
    <w:rsid w:val="00F47267"/>
  </w:style>
  <w:style w:type="paragraph" w:customStyle="1" w:styleId="af3">
    <w:name w:val="Знак Знак Знак Знак"/>
    <w:basedOn w:val="a"/>
    <w:rsid w:val="00F47267"/>
    <w:pPr>
      <w:spacing w:after="0" w:line="240" w:lineRule="auto"/>
    </w:pPr>
    <w:rPr>
      <w:rFonts w:ascii="Verdana" w:eastAsia="Times New Roman" w:hAnsi="Verdana" w:cs="Verdana"/>
      <w:sz w:val="20"/>
      <w:szCs w:val="20"/>
      <w:lang w:val="en-US"/>
    </w:rPr>
  </w:style>
  <w:style w:type="character" w:customStyle="1" w:styleId="apple-converted-space">
    <w:name w:val="apple-converted-space"/>
    <w:basedOn w:val="a0"/>
    <w:rsid w:val="00F47267"/>
  </w:style>
  <w:style w:type="paragraph" w:customStyle="1" w:styleId="11">
    <w:name w:val="Абзац списка1"/>
    <w:basedOn w:val="a"/>
    <w:uiPriority w:val="34"/>
    <w:qFormat/>
    <w:rsid w:val="00F47267"/>
    <w:pPr>
      <w:widowControl w:val="0"/>
      <w:spacing w:after="0" w:line="240" w:lineRule="auto"/>
      <w:ind w:left="720"/>
      <w:contextualSpacing/>
    </w:pPr>
    <w:rPr>
      <w:rFonts w:eastAsia="SimSun" w:cs="Times New Roman"/>
      <w:kern w:val="2"/>
      <w:sz w:val="21"/>
      <w:szCs w:val="20"/>
      <w:lang w:val="en-US" w:eastAsia="zh-CN"/>
    </w:rPr>
  </w:style>
  <w:style w:type="paragraph" w:styleId="af4">
    <w:name w:val="Body Text"/>
    <w:basedOn w:val="a"/>
    <w:link w:val="af5"/>
    <w:uiPriority w:val="99"/>
    <w:unhideWhenUsed/>
    <w:rsid w:val="00F47267"/>
    <w:pPr>
      <w:spacing w:after="120"/>
    </w:pPr>
  </w:style>
  <w:style w:type="character" w:customStyle="1" w:styleId="af5">
    <w:name w:val="Основной текст Знак"/>
    <w:basedOn w:val="a0"/>
    <w:link w:val="af4"/>
    <w:uiPriority w:val="99"/>
    <w:rsid w:val="00F47267"/>
    <w:rPr>
      <w:rFonts w:ascii="Times New Roman" w:hAnsi="Times New Roman"/>
      <w:sz w:val="28"/>
    </w:rPr>
  </w:style>
  <w:style w:type="paragraph" w:customStyle="1" w:styleId="Standard">
    <w:name w:val="Standard"/>
    <w:rsid w:val="00F47267"/>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F47267"/>
    <w:pPr>
      <w:spacing w:before="100" w:beforeAutospacing="1" w:after="100" w:afterAutospacing="1" w:line="240" w:lineRule="auto"/>
      <w:jc w:val="left"/>
    </w:pPr>
    <w:rPr>
      <w:rFonts w:eastAsia="Times New Roman" w:cs="Times New Roman"/>
      <w:sz w:val="24"/>
      <w:szCs w:val="24"/>
      <w:lang w:eastAsia="ru-RU"/>
    </w:rPr>
  </w:style>
  <w:style w:type="paragraph" w:styleId="af6">
    <w:name w:val="TOC Heading"/>
    <w:basedOn w:val="1"/>
    <w:next w:val="a"/>
    <w:uiPriority w:val="39"/>
    <w:unhideWhenUsed/>
    <w:qFormat/>
    <w:rsid w:val="00F47267"/>
    <w:pPr>
      <w:outlineLvl w:val="9"/>
    </w:pPr>
    <w:rPr>
      <w:lang w:eastAsia="ru-RU"/>
    </w:rPr>
  </w:style>
  <w:style w:type="paragraph" w:styleId="12">
    <w:name w:val="toc 1"/>
    <w:basedOn w:val="a"/>
    <w:next w:val="a"/>
    <w:autoRedefine/>
    <w:uiPriority w:val="39"/>
    <w:unhideWhenUsed/>
    <w:rsid w:val="00F47267"/>
    <w:pPr>
      <w:spacing w:after="100"/>
    </w:pPr>
  </w:style>
  <w:style w:type="paragraph" w:styleId="21">
    <w:name w:val="toc 2"/>
    <w:basedOn w:val="a"/>
    <w:next w:val="a"/>
    <w:autoRedefine/>
    <w:uiPriority w:val="39"/>
    <w:unhideWhenUsed/>
    <w:rsid w:val="00F47267"/>
    <w:pPr>
      <w:spacing w:after="100"/>
      <w:ind w:left="280"/>
    </w:pPr>
  </w:style>
  <w:style w:type="paragraph" w:styleId="32">
    <w:name w:val="toc 3"/>
    <w:basedOn w:val="a"/>
    <w:next w:val="a"/>
    <w:autoRedefine/>
    <w:uiPriority w:val="39"/>
    <w:unhideWhenUsed/>
    <w:rsid w:val="00F47267"/>
    <w:pPr>
      <w:spacing w:after="100"/>
      <w:ind w:left="560"/>
    </w:pPr>
  </w:style>
  <w:style w:type="paragraph" w:customStyle="1" w:styleId="sm">
    <w:name w:val="sm"/>
    <w:basedOn w:val="a"/>
    <w:rsid w:val="00F47267"/>
    <w:pPr>
      <w:spacing w:before="100" w:beforeAutospacing="1" w:after="100" w:afterAutospacing="1" w:line="240" w:lineRule="auto"/>
      <w:jc w:val="left"/>
    </w:pPr>
    <w:rPr>
      <w:rFonts w:eastAsia="Times New Roman" w:cs="Times New Roman"/>
      <w:sz w:val="24"/>
      <w:szCs w:val="24"/>
      <w:lang w:eastAsia="ru-RU"/>
    </w:rPr>
  </w:style>
  <w:style w:type="character" w:customStyle="1" w:styleId="articlepages">
    <w:name w:val="article_pages"/>
    <w:basedOn w:val="a0"/>
    <w:rsid w:val="00F47267"/>
  </w:style>
  <w:style w:type="paragraph" w:customStyle="1" w:styleId="42">
    <w:name w:val="Абзац списка4"/>
    <w:basedOn w:val="a"/>
    <w:rsid w:val="00F47267"/>
    <w:pPr>
      <w:spacing w:line="276" w:lineRule="auto"/>
      <w:ind w:left="720"/>
      <w:jc w:val="left"/>
    </w:pPr>
    <w:rPr>
      <w:rFonts w:ascii="Calibri" w:eastAsia="Times New Roman" w:hAnsi="Calibri" w:cs="Times New Roman"/>
      <w:sz w:val="22"/>
      <w:lang w:eastAsia="ru-RU"/>
    </w:rPr>
  </w:style>
  <w:style w:type="character" w:customStyle="1" w:styleId="article-authors">
    <w:name w:val="article-authors"/>
    <w:basedOn w:val="a0"/>
    <w:rsid w:val="005771E4"/>
  </w:style>
  <w:style w:type="character" w:customStyle="1" w:styleId="hl">
    <w:name w:val="hl"/>
    <w:uiPriority w:val="99"/>
    <w:rsid w:val="00B43EAA"/>
  </w:style>
  <w:style w:type="character" w:customStyle="1" w:styleId="80">
    <w:name w:val="Заголовок 8 Знак"/>
    <w:basedOn w:val="a0"/>
    <w:link w:val="8"/>
    <w:uiPriority w:val="9"/>
    <w:semiHidden/>
    <w:rsid w:val="00AD4CE7"/>
    <w:rPr>
      <w:rFonts w:asciiTheme="majorHAnsi" w:eastAsiaTheme="majorEastAsia" w:hAnsiTheme="majorHAnsi" w:cstheme="majorBidi"/>
      <w:color w:val="404040" w:themeColor="text1" w:themeTint="BF"/>
      <w:sz w:val="20"/>
      <w:szCs w:val="20"/>
    </w:rPr>
  </w:style>
  <w:style w:type="character" w:customStyle="1" w:styleId="bb">
    <w:name w:val="bb"/>
    <w:rsid w:val="00587710"/>
  </w:style>
  <w:style w:type="paragraph" w:customStyle="1" w:styleId="13">
    <w:name w:val="Обычный1"/>
    <w:basedOn w:val="a"/>
    <w:rsid w:val="006433B4"/>
    <w:pPr>
      <w:spacing w:before="100" w:beforeAutospacing="1" w:after="100" w:afterAutospacing="1" w:line="240" w:lineRule="auto"/>
      <w:jc w:val="left"/>
    </w:pPr>
    <w:rPr>
      <w:rFonts w:eastAsia="Times New Roman" w:cs="Times New Roman"/>
      <w:sz w:val="24"/>
      <w:szCs w:val="24"/>
      <w:lang w:eastAsia="ru-RU"/>
    </w:rPr>
  </w:style>
  <w:style w:type="paragraph" w:styleId="22">
    <w:name w:val="Body Text 2"/>
    <w:basedOn w:val="a"/>
    <w:link w:val="23"/>
    <w:rsid w:val="00BE1AFA"/>
    <w:pPr>
      <w:spacing w:after="120" w:line="480" w:lineRule="auto"/>
      <w:jc w:val="left"/>
    </w:pPr>
    <w:rPr>
      <w:rFonts w:eastAsia="Times New Roman" w:cs="Times New Roman"/>
      <w:sz w:val="24"/>
      <w:szCs w:val="24"/>
      <w:lang w:eastAsia="ru-RU"/>
    </w:rPr>
  </w:style>
  <w:style w:type="character" w:customStyle="1" w:styleId="23">
    <w:name w:val="Основной текст 2 Знак"/>
    <w:basedOn w:val="a0"/>
    <w:link w:val="22"/>
    <w:rsid w:val="00BE1AFA"/>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652240">
      <w:bodyDiv w:val="1"/>
      <w:marLeft w:val="0"/>
      <w:marRight w:val="0"/>
      <w:marTop w:val="0"/>
      <w:marBottom w:val="0"/>
      <w:divBdr>
        <w:top w:val="none" w:sz="0" w:space="0" w:color="auto"/>
        <w:left w:val="none" w:sz="0" w:space="0" w:color="auto"/>
        <w:bottom w:val="none" w:sz="0" w:space="0" w:color="auto"/>
        <w:right w:val="none" w:sz="0" w:space="0" w:color="auto"/>
      </w:divBdr>
    </w:div>
    <w:div w:id="281889022">
      <w:bodyDiv w:val="1"/>
      <w:marLeft w:val="0"/>
      <w:marRight w:val="0"/>
      <w:marTop w:val="0"/>
      <w:marBottom w:val="0"/>
      <w:divBdr>
        <w:top w:val="none" w:sz="0" w:space="0" w:color="auto"/>
        <w:left w:val="none" w:sz="0" w:space="0" w:color="auto"/>
        <w:bottom w:val="none" w:sz="0" w:space="0" w:color="auto"/>
        <w:right w:val="none" w:sz="0" w:space="0" w:color="auto"/>
      </w:divBdr>
    </w:div>
    <w:div w:id="578104065">
      <w:bodyDiv w:val="1"/>
      <w:marLeft w:val="0"/>
      <w:marRight w:val="0"/>
      <w:marTop w:val="0"/>
      <w:marBottom w:val="0"/>
      <w:divBdr>
        <w:top w:val="none" w:sz="0" w:space="0" w:color="auto"/>
        <w:left w:val="none" w:sz="0" w:space="0" w:color="auto"/>
        <w:bottom w:val="none" w:sz="0" w:space="0" w:color="auto"/>
        <w:right w:val="none" w:sz="0" w:space="0" w:color="auto"/>
      </w:divBdr>
    </w:div>
    <w:div w:id="622930342">
      <w:bodyDiv w:val="1"/>
      <w:marLeft w:val="0"/>
      <w:marRight w:val="0"/>
      <w:marTop w:val="0"/>
      <w:marBottom w:val="0"/>
      <w:divBdr>
        <w:top w:val="none" w:sz="0" w:space="0" w:color="auto"/>
        <w:left w:val="none" w:sz="0" w:space="0" w:color="auto"/>
        <w:bottom w:val="none" w:sz="0" w:space="0" w:color="auto"/>
        <w:right w:val="none" w:sz="0" w:space="0" w:color="auto"/>
      </w:divBdr>
    </w:div>
    <w:div w:id="634943040">
      <w:bodyDiv w:val="1"/>
      <w:marLeft w:val="0"/>
      <w:marRight w:val="0"/>
      <w:marTop w:val="0"/>
      <w:marBottom w:val="0"/>
      <w:divBdr>
        <w:top w:val="none" w:sz="0" w:space="0" w:color="auto"/>
        <w:left w:val="none" w:sz="0" w:space="0" w:color="auto"/>
        <w:bottom w:val="none" w:sz="0" w:space="0" w:color="auto"/>
        <w:right w:val="none" w:sz="0" w:space="0" w:color="auto"/>
      </w:divBdr>
    </w:div>
    <w:div w:id="677197511">
      <w:bodyDiv w:val="1"/>
      <w:marLeft w:val="0"/>
      <w:marRight w:val="0"/>
      <w:marTop w:val="0"/>
      <w:marBottom w:val="0"/>
      <w:divBdr>
        <w:top w:val="none" w:sz="0" w:space="0" w:color="auto"/>
        <w:left w:val="none" w:sz="0" w:space="0" w:color="auto"/>
        <w:bottom w:val="none" w:sz="0" w:space="0" w:color="auto"/>
        <w:right w:val="none" w:sz="0" w:space="0" w:color="auto"/>
      </w:divBdr>
    </w:div>
    <w:div w:id="700935679">
      <w:bodyDiv w:val="1"/>
      <w:marLeft w:val="0"/>
      <w:marRight w:val="0"/>
      <w:marTop w:val="0"/>
      <w:marBottom w:val="0"/>
      <w:divBdr>
        <w:top w:val="none" w:sz="0" w:space="0" w:color="auto"/>
        <w:left w:val="none" w:sz="0" w:space="0" w:color="auto"/>
        <w:bottom w:val="none" w:sz="0" w:space="0" w:color="auto"/>
        <w:right w:val="none" w:sz="0" w:space="0" w:color="auto"/>
      </w:divBdr>
    </w:div>
    <w:div w:id="801115266">
      <w:bodyDiv w:val="1"/>
      <w:marLeft w:val="0"/>
      <w:marRight w:val="0"/>
      <w:marTop w:val="0"/>
      <w:marBottom w:val="0"/>
      <w:divBdr>
        <w:top w:val="none" w:sz="0" w:space="0" w:color="auto"/>
        <w:left w:val="none" w:sz="0" w:space="0" w:color="auto"/>
        <w:bottom w:val="none" w:sz="0" w:space="0" w:color="auto"/>
        <w:right w:val="none" w:sz="0" w:space="0" w:color="auto"/>
      </w:divBdr>
    </w:div>
    <w:div w:id="851795228">
      <w:bodyDiv w:val="1"/>
      <w:marLeft w:val="0"/>
      <w:marRight w:val="0"/>
      <w:marTop w:val="0"/>
      <w:marBottom w:val="0"/>
      <w:divBdr>
        <w:top w:val="none" w:sz="0" w:space="0" w:color="auto"/>
        <w:left w:val="none" w:sz="0" w:space="0" w:color="auto"/>
        <w:bottom w:val="none" w:sz="0" w:space="0" w:color="auto"/>
        <w:right w:val="none" w:sz="0" w:space="0" w:color="auto"/>
      </w:divBdr>
    </w:div>
    <w:div w:id="859273515">
      <w:bodyDiv w:val="1"/>
      <w:marLeft w:val="0"/>
      <w:marRight w:val="0"/>
      <w:marTop w:val="0"/>
      <w:marBottom w:val="0"/>
      <w:divBdr>
        <w:top w:val="none" w:sz="0" w:space="0" w:color="auto"/>
        <w:left w:val="none" w:sz="0" w:space="0" w:color="auto"/>
        <w:bottom w:val="none" w:sz="0" w:space="0" w:color="auto"/>
        <w:right w:val="none" w:sz="0" w:space="0" w:color="auto"/>
      </w:divBdr>
    </w:div>
    <w:div w:id="1132404173">
      <w:bodyDiv w:val="1"/>
      <w:marLeft w:val="0"/>
      <w:marRight w:val="0"/>
      <w:marTop w:val="0"/>
      <w:marBottom w:val="0"/>
      <w:divBdr>
        <w:top w:val="none" w:sz="0" w:space="0" w:color="auto"/>
        <w:left w:val="none" w:sz="0" w:space="0" w:color="auto"/>
        <w:bottom w:val="none" w:sz="0" w:space="0" w:color="auto"/>
        <w:right w:val="none" w:sz="0" w:space="0" w:color="auto"/>
      </w:divBdr>
    </w:div>
    <w:div w:id="1148015407">
      <w:bodyDiv w:val="1"/>
      <w:marLeft w:val="0"/>
      <w:marRight w:val="0"/>
      <w:marTop w:val="0"/>
      <w:marBottom w:val="0"/>
      <w:divBdr>
        <w:top w:val="none" w:sz="0" w:space="0" w:color="auto"/>
        <w:left w:val="none" w:sz="0" w:space="0" w:color="auto"/>
        <w:bottom w:val="none" w:sz="0" w:space="0" w:color="auto"/>
        <w:right w:val="none" w:sz="0" w:space="0" w:color="auto"/>
      </w:divBdr>
    </w:div>
    <w:div w:id="1304384000">
      <w:bodyDiv w:val="1"/>
      <w:marLeft w:val="0"/>
      <w:marRight w:val="0"/>
      <w:marTop w:val="0"/>
      <w:marBottom w:val="0"/>
      <w:divBdr>
        <w:top w:val="none" w:sz="0" w:space="0" w:color="auto"/>
        <w:left w:val="none" w:sz="0" w:space="0" w:color="auto"/>
        <w:bottom w:val="none" w:sz="0" w:space="0" w:color="auto"/>
        <w:right w:val="none" w:sz="0" w:space="0" w:color="auto"/>
      </w:divBdr>
    </w:div>
    <w:div w:id="1354695706">
      <w:bodyDiv w:val="1"/>
      <w:marLeft w:val="0"/>
      <w:marRight w:val="0"/>
      <w:marTop w:val="0"/>
      <w:marBottom w:val="0"/>
      <w:divBdr>
        <w:top w:val="none" w:sz="0" w:space="0" w:color="auto"/>
        <w:left w:val="none" w:sz="0" w:space="0" w:color="auto"/>
        <w:bottom w:val="none" w:sz="0" w:space="0" w:color="auto"/>
        <w:right w:val="none" w:sz="0" w:space="0" w:color="auto"/>
      </w:divBdr>
    </w:div>
    <w:div w:id="1478455771">
      <w:bodyDiv w:val="1"/>
      <w:marLeft w:val="0"/>
      <w:marRight w:val="0"/>
      <w:marTop w:val="0"/>
      <w:marBottom w:val="0"/>
      <w:divBdr>
        <w:top w:val="none" w:sz="0" w:space="0" w:color="auto"/>
        <w:left w:val="none" w:sz="0" w:space="0" w:color="auto"/>
        <w:bottom w:val="none" w:sz="0" w:space="0" w:color="auto"/>
        <w:right w:val="none" w:sz="0" w:space="0" w:color="auto"/>
      </w:divBdr>
    </w:div>
    <w:div w:id="1986739390">
      <w:bodyDiv w:val="1"/>
      <w:marLeft w:val="0"/>
      <w:marRight w:val="0"/>
      <w:marTop w:val="0"/>
      <w:marBottom w:val="0"/>
      <w:divBdr>
        <w:top w:val="none" w:sz="0" w:space="0" w:color="auto"/>
        <w:left w:val="none" w:sz="0" w:space="0" w:color="auto"/>
        <w:bottom w:val="none" w:sz="0" w:space="0" w:color="auto"/>
        <w:right w:val="none" w:sz="0" w:space="0" w:color="auto"/>
      </w:divBdr>
    </w:div>
    <w:div w:id="2096704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journal.nephrolog.ru/index.php/jour/search?authors=%D0%90.%20AND%20%D0%A8.%20AND%20%D0%A0%D1%83%D0%BC%D1%8F%D0%BD%D1%86%D0%B5%D0%B2" TargetMode="External"/><Relationship Id="rId18" Type="http://schemas.openxmlformats.org/officeDocument/2006/relationships/hyperlink" Target="https://www.ncbi.nlm.nih.gov/pubmed/?term=Gupta%20K%5BAuthor%5D&amp;cauthor=true&amp;cauthor_uid=21292654"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www.ncbi.nlm.nih.gov/pubmed/?term=Gupta%20K%5BAuthor%5D&amp;cauthor=true&amp;cauthor_uid=21292654" TargetMode="External"/><Relationship Id="rId7" Type="http://schemas.openxmlformats.org/officeDocument/2006/relationships/footnotes" Target="footnotes.xml"/><Relationship Id="rId12" Type="http://schemas.openxmlformats.org/officeDocument/2006/relationships/hyperlink" Target="https://journal.nephrolog.ru/index.php/jour/search?authors=%D0%9D.%20AND%20%D0%A1.%20AND%20%D0%93%D0%BE%D0%BD%D1%87%D0%B0%D1%80%D0%BE%D0%B2%D0%B0" TargetMode="External"/><Relationship Id="rId17" Type="http://schemas.openxmlformats.org/officeDocument/2006/relationships/hyperlink" Target="https://www.rmj.ru/archive/antibiotitki/" TargetMode="External"/><Relationship Id="rId25" Type="http://schemas.openxmlformats.org/officeDocument/2006/relationships/hyperlink" Target="https://www.ncbi.nlm.nih.gov/pubmed/21292654" TargetMode="External"/><Relationship Id="rId2" Type="http://schemas.openxmlformats.org/officeDocument/2006/relationships/numbering" Target="numbering.xml"/><Relationship Id="rId16" Type="http://schemas.openxmlformats.org/officeDocument/2006/relationships/hyperlink" Target="https://www.rmj.ru/authors/yakovlev_s_v/" TargetMode="External"/><Relationship Id="rId20" Type="http://schemas.openxmlformats.org/officeDocument/2006/relationships/hyperlink" Target="https://www.ncbi.nlm.nih.gov/pubmed/?term=European%20Society%20for%20Microbiology%20and%20Infectious%20Diseases%5BCorporate%20Author%5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journal.nephrolog.ru/index.php/jour/search?authors=%D0%90.%20AND%20%D0%A8.%20AND%20%D0%A0%D1%83%D0%BC%D1%8F%D0%BD%D1%86%D0%B5%D0%B2" TargetMode="External"/><Relationship Id="rId24" Type="http://schemas.openxmlformats.org/officeDocument/2006/relationships/hyperlink" Target="https://www.ncbi.nlm.nih.gov/pubmed/?term=Wullt%20B%5BAuthor%5D&amp;cauthor=true&amp;cauthor_uid=21292654" TargetMode="External"/><Relationship Id="rId5" Type="http://schemas.openxmlformats.org/officeDocument/2006/relationships/settings" Target="settings.xml"/><Relationship Id="rId15" Type="http://schemas.openxmlformats.org/officeDocument/2006/relationships/hyperlink" Target="https://journal.nephrolog.ru/jour/issue/view/87" TargetMode="External"/><Relationship Id="rId23" Type="http://schemas.openxmlformats.org/officeDocument/2006/relationships/hyperlink" Target="https://www.ncbi.nlm.nih.gov/pubmed/?term=Naber%20KG%5BAuthor%5D&amp;cauthor=true&amp;cauthor_uid=21292654" TargetMode="External"/><Relationship Id="rId28" Type="http://schemas.openxmlformats.org/officeDocument/2006/relationships/theme" Target="theme/theme1.xml"/><Relationship Id="rId10" Type="http://schemas.openxmlformats.org/officeDocument/2006/relationships/hyperlink" Target="https://www.rmj.ru/authors/gordovskaya_n_b/" TargetMode="External"/><Relationship Id="rId19" Type="http://schemas.openxmlformats.org/officeDocument/2006/relationships/hyperlink" Target="https://www.ncbi.nlm.nih.gov/pubmed/?term=Infectious%20Diseases%20Society%20of%20America%5BCorporate%20Author%5D"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journal.nephrolog.ru/index.php/jour/search?authors=%D0%9D.%20AND%20%D0%A1.%20AND%20%D0%93%D0%BE%D0%BD%D1%87%D0%B0%D1%80%D0%BE%D0%B2%D0%B0" TargetMode="External"/><Relationship Id="rId22" Type="http://schemas.openxmlformats.org/officeDocument/2006/relationships/hyperlink" Target="https://www.ncbi.nlm.nih.gov/pubmed/?term=Hooton%20TM%5BAuthor%5D&amp;cauthor=true&amp;cauthor_uid=21292654"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63FEC7-B648-4B88-94AA-0588AD798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12777</Words>
  <Characters>7283</Characters>
  <Application>Microsoft Office Word</Application>
  <DocSecurity>0</DocSecurity>
  <Lines>60</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cp:lastPrinted>2019-12-05T05:15:00Z</cp:lastPrinted>
  <dcterms:created xsi:type="dcterms:W3CDTF">2020-11-06T11:15:00Z</dcterms:created>
  <dcterms:modified xsi:type="dcterms:W3CDTF">2020-11-06T11:15:00Z</dcterms:modified>
</cp:coreProperties>
</file>