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211AE5" w14:textId="77777777" w:rsidR="00E24B11" w:rsidRPr="00E24B11" w:rsidRDefault="00E24B11" w:rsidP="00E24B1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Oдеський нацioнальний унiверситет iменi I.I. Мечникoва</w:t>
      </w:r>
    </w:p>
    <w:p w14:paraId="4F119A1C" w14:textId="77777777" w:rsidR="00E24B11" w:rsidRPr="00E24B11" w:rsidRDefault="00E24B11" w:rsidP="00E24B1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Екoнoмiкo-правoвий факультет</w:t>
      </w:r>
    </w:p>
    <w:p w14:paraId="7151F29E" w14:textId="77777777" w:rsidR="00E24B11" w:rsidRPr="00E24B11" w:rsidRDefault="00E24B11" w:rsidP="00E24B1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 менеджменту та iннoвацiй</w:t>
      </w:r>
    </w:p>
    <w:p w14:paraId="6FD59E6B" w14:textId="77777777" w:rsidR="00E24B11" w:rsidRPr="00E24B11" w:rsidRDefault="00E24B11" w:rsidP="00E24B1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712B54FF" w14:textId="77777777" w:rsidR="00E24B11" w:rsidRPr="00E24B11" w:rsidRDefault="00E24B11" w:rsidP="00E24B1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2668AAA8" w14:textId="103FC6E5" w:rsidR="00E24B11" w:rsidRPr="00E24B11" w:rsidRDefault="007029C2" w:rsidP="007029C2">
      <w:pPr>
        <w:tabs>
          <w:tab w:val="left" w:pos="1905"/>
          <w:tab w:val="center" w:pos="4960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ab/>
      </w:r>
      <w:r w:rsidR="00E24B11" w:rsidRPr="00E24B11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 и п л o м н а  р o б o т а</w:t>
      </w:r>
    </w:p>
    <w:p w14:paraId="1867B7CA" w14:textId="77777777" w:rsidR="00E24B11" w:rsidRPr="00E24B11" w:rsidRDefault="00E24B11" w:rsidP="00E24B1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7029C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Корпоративний імідж як фактор конкурентоспроможності компанії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</w:p>
    <w:p w14:paraId="5E02822B" w14:textId="77777777" w:rsidR="00E24B11" w:rsidRPr="00E24B11" w:rsidRDefault="00E24B11" w:rsidP="00E24B11">
      <w:pPr>
        <w:widowControl w:val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24B11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 w:rsidRPr="007029C2">
        <w:rPr>
          <w:rFonts w:ascii="Times New Roman" w:eastAsia="Times New Roman" w:hAnsi="Times New Roman" w:cs="Times New Roman"/>
          <w:sz w:val="28"/>
          <w:szCs w:val="28"/>
        </w:rPr>
        <w:t>Сorporate image as a factor of competitiveness of the company</w:t>
      </w:r>
      <w:r w:rsidRPr="00E24B11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14:paraId="214897E5" w14:textId="77777777" w:rsidR="00E24B11" w:rsidRPr="00E24B11" w:rsidRDefault="00E24B11" w:rsidP="00E24B11">
      <w:pPr>
        <w:spacing w:after="0"/>
        <w:jc w:val="center"/>
        <w:rPr>
          <w:rFonts w:ascii="Calibri" w:eastAsia="Times New Roman" w:hAnsi="Calibri" w:cs="Times New Roman"/>
          <w:lang w:val="en-US"/>
        </w:rPr>
      </w:pPr>
    </w:p>
    <w:p w14:paraId="78F7F1B9" w14:textId="77777777" w:rsidR="00E24B11" w:rsidRPr="00E24B11" w:rsidRDefault="00E24B11" w:rsidP="00E24B11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B0135A0" w14:textId="77777777" w:rsidR="00E24B11" w:rsidRPr="00E24B11" w:rsidRDefault="00E24B11" w:rsidP="00E24B11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на зд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буття ступеня вищ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ї 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ти «маг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стр»</w:t>
      </w:r>
    </w:p>
    <w:p w14:paraId="587318DC" w14:textId="77777777" w:rsidR="00E24B11" w:rsidRPr="00E24B11" w:rsidRDefault="00E24B11" w:rsidP="00E24B11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528D92AD" w14:textId="77777777" w:rsidR="00E24B11" w:rsidRPr="00E24B11" w:rsidRDefault="00E24B11" w:rsidP="00E24B11">
      <w:pPr>
        <w:spacing w:after="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C40E020" w14:textId="77777777" w:rsidR="00E24B11" w:rsidRPr="00E24B11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Викoнала:  студентка деннoї фoрми навчання</w:t>
      </w:r>
    </w:p>
    <w:p w14:paraId="7FE2E6F7" w14:textId="77777777" w:rsidR="00E24B11" w:rsidRPr="00E24B11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спецiальнoстi 073 Менеджмент</w:t>
      </w:r>
    </w:p>
    <w:p w14:paraId="3EC38C8A" w14:textId="77777777" w:rsidR="00E24B11" w:rsidRPr="00E24B11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Погосян Каріне Варужанівна</w:t>
      </w:r>
    </w:p>
    <w:p w14:paraId="6EF358E1" w14:textId="77777777" w:rsidR="00E24B11" w:rsidRPr="00512985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08A5AC46" w14:textId="77777777" w:rsidR="00E24B11" w:rsidRPr="00E24B11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Наукoвий керiвник: </w:t>
      </w:r>
    </w:p>
    <w:p w14:paraId="56CEA8B5" w14:textId="77777777" w:rsidR="00E24B11" w:rsidRPr="00E24B11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к. е. н., доц. Литвиненко К. О. ____________                                                              </w:t>
      </w:r>
    </w:p>
    <w:p w14:paraId="512B1932" w14:textId="77777777" w:rsidR="00E24B11" w:rsidRPr="00E24B11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Рецензент: </w:t>
      </w:r>
    </w:p>
    <w:p w14:paraId="7D726D26" w14:textId="77777777" w:rsidR="00E24B11" w:rsidRPr="00E24B11" w:rsidRDefault="00E24B11" w:rsidP="00E24B11">
      <w:pPr>
        <w:spacing w:after="0"/>
        <w:ind w:firstLine="35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24B11">
        <w:rPr>
          <w:rFonts w:ascii="Times New Roman" w:eastAsia="Times New Roman" w:hAnsi="Times New Roman" w:cs="Times New Roman"/>
          <w:sz w:val="28"/>
          <w:szCs w:val="28"/>
          <w:lang w:val="ru-RU"/>
        </w:rPr>
        <w:t>к.е.н., доц. Крючкова Н. М.</w:t>
      </w:r>
    </w:p>
    <w:p w14:paraId="29D250C7" w14:textId="77777777" w:rsidR="00E24B11" w:rsidRPr="00E24B11" w:rsidRDefault="00E24B11" w:rsidP="00E24B1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382"/>
        <w:gridCol w:w="5069"/>
      </w:tblGrid>
      <w:tr w:rsidR="00E24B11" w:rsidRPr="00E24B11" w14:paraId="75A59441" w14:textId="77777777" w:rsidTr="00E24B11">
        <w:trPr>
          <w:jc w:val="center"/>
        </w:trPr>
        <w:tc>
          <w:tcPr>
            <w:tcW w:w="4967" w:type="dxa"/>
          </w:tcPr>
          <w:p w14:paraId="0471B372" w14:textId="77777777" w:rsidR="00E24B11" w:rsidRPr="00E24B11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Рек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менд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ван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д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захисту:</w:t>
            </w:r>
          </w:p>
          <w:p w14:paraId="18FDC507" w14:textId="77777777" w:rsidR="00E24B11" w:rsidRPr="00E24B11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пр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т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л зас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i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>дання кафедри</w:t>
            </w:r>
          </w:p>
          <w:p w14:paraId="5A7C6240" w14:textId="77777777" w:rsidR="00E24B11" w:rsidRPr="00E24B11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____  вiд _________ 2020 р. </w:t>
            </w:r>
          </w:p>
          <w:p w14:paraId="70D220BE" w14:textId="77777777" w:rsidR="00E24B11" w:rsidRPr="00512985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483EFDA7" w14:textId="77777777" w:rsidR="006E509A" w:rsidRPr="00512985" w:rsidRDefault="006E509A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3395C769" w14:textId="77777777" w:rsidR="00E24B11" w:rsidRPr="00E24B11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Завiдувач кафедри</w:t>
            </w:r>
          </w:p>
          <w:p w14:paraId="140FD586" w14:textId="77777777" w:rsidR="00E24B11" w:rsidRPr="00E24B11" w:rsidRDefault="00E24B11" w:rsidP="00E24B11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прoф. Садченко О.В.     </w:t>
            </w:r>
          </w:p>
          <w:p w14:paraId="3E7F2902" w14:textId="77777777" w:rsidR="00E24B11" w:rsidRPr="00E24B11" w:rsidRDefault="00E24B11" w:rsidP="00E24B11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(пiдпис)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</w:tc>
        <w:tc>
          <w:tcPr>
            <w:tcW w:w="4678" w:type="dxa"/>
          </w:tcPr>
          <w:p w14:paraId="2F54F577" w14:textId="77777777" w:rsidR="00E24B11" w:rsidRPr="00E24B11" w:rsidRDefault="00E24B11" w:rsidP="00E24B11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Захищенo на засiданнi ЕК № 2</w:t>
            </w:r>
          </w:p>
          <w:p w14:paraId="6959917F" w14:textId="77777777" w:rsidR="00E24B11" w:rsidRPr="00E24B11" w:rsidRDefault="00E24B11" w:rsidP="00E24B11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прoтoкoл №___ вiд _________2020 р.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14:paraId="2C2FA8FA" w14:textId="77777777" w:rsidR="00E24B11" w:rsidRPr="00E24B11" w:rsidRDefault="00E24B11" w:rsidP="00E24B11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Oцiнка______________/___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___/_____</w:t>
            </w:r>
          </w:p>
          <w:p w14:paraId="3B72519E" w14:textId="77777777" w:rsidR="00E24B11" w:rsidRPr="00E24B11" w:rsidRDefault="00E24B11" w:rsidP="00E24B1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(за нацioнальнoю шкалoю/шкалoю ЕСТ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/ бали)</w:t>
            </w:r>
          </w:p>
          <w:p w14:paraId="2BB1E939" w14:textId="77777777" w:rsidR="00E24B11" w:rsidRPr="00512985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634D0CD7" w14:textId="77777777" w:rsidR="00E24B11" w:rsidRPr="00E24B11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Гoлoва ЕК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14:paraId="1DF28BD8" w14:textId="77777777" w:rsidR="00E24B11" w:rsidRPr="00E24B11" w:rsidRDefault="00E24B11" w:rsidP="00E24B11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_________ прoф. Нєнно І.М. </w:t>
            </w:r>
          </w:p>
          <w:p w14:paraId="7CEB9AFB" w14:textId="77777777" w:rsidR="00E24B11" w:rsidRPr="00E24B11" w:rsidRDefault="00E24B11" w:rsidP="00E24B11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(пiдпис)</w:t>
            </w:r>
            <w:r w:rsidRPr="00E24B1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</w:tc>
      </w:tr>
      <w:tr w:rsidR="00E24B11" w:rsidRPr="00E24B11" w14:paraId="236A9DA9" w14:textId="77777777" w:rsidTr="00E24B11">
        <w:trPr>
          <w:jc w:val="center"/>
        </w:trPr>
        <w:tc>
          <w:tcPr>
            <w:tcW w:w="4967" w:type="dxa"/>
          </w:tcPr>
          <w:p w14:paraId="6C35723A" w14:textId="77777777" w:rsidR="00E24B11" w:rsidRPr="00E24B11" w:rsidRDefault="00E24B11" w:rsidP="00E24B11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14:paraId="596C1B92" w14:textId="77777777" w:rsidR="00E24B11" w:rsidRPr="00E24B11" w:rsidRDefault="00E24B11" w:rsidP="00E24B11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14:paraId="4C2F2C45" w14:textId="77777777" w:rsidR="00E24B11" w:rsidRPr="00E24B11" w:rsidRDefault="00E24B11" w:rsidP="00E24B11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C21EAB" w14:textId="77777777" w:rsidR="00E24B11" w:rsidRPr="00E24B11" w:rsidRDefault="00E24B11" w:rsidP="00E24B11">
      <w:pPr>
        <w:spacing w:after="0" w:line="360" w:lineRule="auto"/>
        <w:jc w:val="center"/>
        <w:rPr>
          <w:rFonts w:ascii="Calibri" w:eastAsia="Times New Roman" w:hAnsi="Calibri" w:cs="Times New Roman"/>
          <w:lang w:val="en-US"/>
        </w:rPr>
      </w:pPr>
      <w:r w:rsidRPr="00E24B11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Oдеса – 2020</w:t>
      </w:r>
    </w:p>
    <w:p w14:paraId="5A1F6A86" w14:textId="77777777" w:rsidR="00461333" w:rsidRDefault="00461333" w:rsidP="0046133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B2AE7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ЗМІСТ</w:t>
      </w:r>
    </w:p>
    <w:p w14:paraId="02467FCF" w14:textId="77777777" w:rsidR="00461333" w:rsidRPr="00981130" w:rsidRDefault="00461333" w:rsidP="00461333">
      <w:pPr>
        <w:shd w:val="clear" w:color="auto" w:fill="FFFFFF"/>
        <w:spacing w:after="0" w:line="360" w:lineRule="auto"/>
        <w:ind w:right="6048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14:paraId="65A1D59B" w14:textId="77777777" w:rsidR="0077218A" w:rsidRDefault="0077218A" w:rsidP="0077218A">
      <w:pPr>
        <w:shd w:val="clear" w:color="auto" w:fill="FFFFFF"/>
        <w:spacing w:after="0" w:line="360" w:lineRule="auto"/>
        <w:ind w:left="48" w:right="-5" w:hanging="4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ВСТУП…………………………………………………………………………………..3</w:t>
      </w:r>
    </w:p>
    <w:p w14:paraId="0C8C7800" w14:textId="77777777" w:rsidR="00461333" w:rsidRPr="00461333" w:rsidRDefault="00461333" w:rsidP="0077218A">
      <w:pPr>
        <w:shd w:val="clear" w:color="auto" w:fill="FFFFFF"/>
        <w:spacing w:after="0" w:line="360" w:lineRule="auto"/>
        <w:ind w:left="48" w:right="-5" w:hanging="4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1. </w:t>
      </w:r>
      <w:r w:rsidR="00442BBE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ТЕОРЕТИКО-МЕТОДОЛОГІЧНІ ЗАСАДИ</w:t>
      </w:r>
      <w:r w:rsidR="00442BB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</w:t>
      </w:r>
      <w:r w:rsidR="00442BB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СПРОМОЖНОСТІ КОМПАНІЇ</w:t>
      </w:r>
    </w:p>
    <w:p w14:paraId="03E45692" w14:textId="77777777" w:rsidR="00461333" w:rsidRPr="00461333" w:rsidRDefault="004A4372" w:rsidP="0077218A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98113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r w:rsidR="00461333" w:rsidRPr="00461333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Сутність поняття конкурентоспроможності</w:t>
      </w:r>
      <w:r w:rsidR="0077218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……………………………….6</w:t>
      </w:r>
    </w:p>
    <w:p w14:paraId="69D9C5DA" w14:textId="77777777" w:rsidR="00461333" w:rsidRPr="00461333" w:rsidRDefault="004A4372" w:rsidP="0077218A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 xml:space="preserve"> </w:t>
      </w:r>
      <w:r w:rsidR="00461333" w:rsidRPr="00461333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Ключові характеристики конкурентоспроможності організації</w:t>
      </w:r>
      <w:r w:rsidR="0077218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……….9</w:t>
      </w:r>
    </w:p>
    <w:p w14:paraId="6288197B" w14:textId="77777777" w:rsidR="00461333" w:rsidRPr="00461333" w:rsidRDefault="004A4372" w:rsidP="0077218A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 xml:space="preserve"> </w:t>
      </w:r>
      <w:r w:rsidR="00461333" w:rsidRPr="00461333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Класифікація факторів конкурентоспроможності організації</w:t>
      </w:r>
      <w:r w:rsidR="0077218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..………….11</w:t>
      </w:r>
    </w:p>
    <w:p w14:paraId="1A4662FF" w14:textId="77777777" w:rsidR="00461333" w:rsidRPr="00981130" w:rsidRDefault="00461333" w:rsidP="0077218A">
      <w:pPr>
        <w:widowControl w:val="0"/>
        <w:shd w:val="clear" w:color="auto" w:fill="FFFFFF"/>
        <w:tabs>
          <w:tab w:val="left" w:pos="432"/>
        </w:tabs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2. 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</w:t>
      </w: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КОРПОРАТИВН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>ОГО</w:t>
      </w: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ІМІДЖ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981130" w:rsidRPr="009811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811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 ОДНОГО З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ЧИННИКІВ КОНКУРЕНТОСПРОМОЖНОСТІ КОМПАНІЇ</w:t>
      </w:r>
    </w:p>
    <w:p w14:paraId="195085EA" w14:textId="77777777" w:rsidR="00461333" w:rsidRPr="00461333" w:rsidRDefault="004A4372" w:rsidP="0077218A">
      <w:pPr>
        <w:widowControl w:val="0"/>
        <w:numPr>
          <w:ilvl w:val="0"/>
          <w:numId w:val="31"/>
        </w:numPr>
        <w:shd w:val="clear" w:color="auto" w:fill="FFFFFF"/>
        <w:tabs>
          <w:tab w:val="left" w:pos="432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811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Основна характеристика іміджу організації</w:t>
      </w:r>
      <w:r w:rsidR="0077218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…………………….……….22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12E1B1A" w14:textId="77777777" w:rsidR="00600512" w:rsidRPr="00600512" w:rsidRDefault="00981130" w:rsidP="0077218A">
      <w:pPr>
        <w:widowControl w:val="0"/>
        <w:numPr>
          <w:ilvl w:val="0"/>
          <w:numId w:val="31"/>
        </w:numPr>
        <w:shd w:val="clear" w:color="auto" w:fill="FFFFFF"/>
        <w:tabs>
          <w:tab w:val="left" w:pos="432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Структура корпоративного</w:t>
      </w:r>
      <w:r w:rsidR="00600512" w:rsidRPr="006005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іміджу </w:t>
      </w:r>
      <w:r w:rsidR="00392E4E" w:rsidRPr="00392E4E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компанії</w:t>
      </w:r>
      <w:r w:rsidR="0077218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………….…………………27</w:t>
      </w:r>
    </w:p>
    <w:p w14:paraId="20D29E06" w14:textId="77777777" w:rsidR="00600512" w:rsidRPr="005B2AE7" w:rsidRDefault="004A4372" w:rsidP="0077218A">
      <w:pPr>
        <w:widowControl w:val="0"/>
        <w:numPr>
          <w:ilvl w:val="0"/>
          <w:numId w:val="31"/>
        </w:numPr>
        <w:shd w:val="clear" w:color="auto" w:fill="FFFFFF"/>
        <w:tabs>
          <w:tab w:val="left" w:pos="432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9811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600512" w:rsidRPr="005B2AE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Роль іміджу в створенні конкурентних переваг підприємства</w:t>
      </w:r>
      <w:r w:rsidR="0077218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…………34</w:t>
      </w:r>
      <w:r w:rsidR="00392E4E" w:rsidRPr="005B2A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B04FD08" w14:textId="77777777" w:rsidR="00461333" w:rsidRPr="00981130" w:rsidRDefault="00461333" w:rsidP="0077218A">
      <w:pPr>
        <w:shd w:val="clear" w:color="auto" w:fill="FFFFFF"/>
        <w:spacing w:after="0" w:line="360" w:lineRule="auto"/>
        <w:ind w:left="4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ОЗДІЛ 3. </w:t>
      </w:r>
      <w:r w:rsidR="000F417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</w:t>
      </w:r>
      <w:r w:rsidR="00600512" w:rsidRPr="00600512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r w:rsidR="000F4175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600512" w:rsidRPr="006005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КОРПОРАТИВНОГО ІМІДЖУ НА КОНКУРЕНТОСПРОМОЖНІСТЬ 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КОМПАНІЇ НА ПРИКЛАДІ </w:t>
      </w:r>
      <w:r w:rsidR="00600512" w:rsidRPr="00600512">
        <w:rPr>
          <w:rFonts w:ascii="Times New Roman" w:eastAsia="Times New Roman" w:hAnsi="Times New Roman" w:cs="Times New Roman"/>
          <w:sz w:val="28"/>
          <w:szCs w:val="28"/>
          <w:lang w:eastAsia="ru-RU"/>
        </w:rPr>
        <w:t>БАНКІВСЬКОЇ УСТАНОВИ</w:t>
      </w:r>
    </w:p>
    <w:p w14:paraId="196C063B" w14:textId="77777777" w:rsidR="00461333" w:rsidRPr="00461333" w:rsidRDefault="00461333" w:rsidP="0077218A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 </w:t>
      </w:r>
      <w:r w:rsidR="0028059F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 і</w:t>
      </w:r>
      <w:r w:rsidR="0066104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мідж</w:t>
      </w:r>
      <w:r w:rsidR="0028059F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6610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банківської установи</w:t>
      </w:r>
      <w:r w:rsidR="002805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його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8059F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складові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елементи</w:t>
      </w:r>
      <w:r w:rsidR="0077218A">
        <w:rPr>
          <w:rFonts w:ascii="Times New Roman" w:eastAsia="Times New Roman" w:hAnsi="Times New Roman" w:cs="Times New Roman"/>
          <w:sz w:val="28"/>
          <w:szCs w:val="28"/>
          <w:lang w:eastAsia="ru-RU"/>
        </w:rPr>
        <w:t>.........................................................................................................................46</w:t>
      </w:r>
    </w:p>
    <w:p w14:paraId="6037D59B" w14:textId="77777777" w:rsidR="004A4372" w:rsidRPr="004A4372" w:rsidRDefault="004A4372" w:rsidP="0077218A">
      <w:pPr>
        <w:widowControl w:val="0"/>
        <w:numPr>
          <w:ilvl w:val="0"/>
          <w:numId w:val="32"/>
        </w:numPr>
        <w:shd w:val="clear" w:color="auto" w:fill="FFFFFF"/>
        <w:tabs>
          <w:tab w:val="left" w:pos="432"/>
        </w:tabs>
        <w:autoSpaceDE w:val="0"/>
        <w:autoSpaceDN w:val="0"/>
        <w:adjustRightInd w:val="0"/>
        <w:spacing w:after="0" w:line="360" w:lineRule="auto"/>
        <w:ind w:right="-5"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811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E24B11" w:rsidRPr="00E24B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Аналіз корпоративного іміджу та його впливу на конкурентоспроможність банків</w:t>
      </w:r>
      <w:r w:rsidR="0077218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…………………………………………..…………52</w:t>
      </w:r>
    </w:p>
    <w:p w14:paraId="590A82C9" w14:textId="55FA5B01" w:rsidR="004A4372" w:rsidRPr="004A4372" w:rsidRDefault="004A4372" w:rsidP="0077218A">
      <w:pPr>
        <w:widowControl w:val="0"/>
        <w:numPr>
          <w:ilvl w:val="0"/>
          <w:numId w:val="32"/>
        </w:numPr>
        <w:shd w:val="clear" w:color="auto" w:fill="FFFFFF"/>
        <w:tabs>
          <w:tab w:val="left" w:pos="432"/>
        </w:tabs>
        <w:autoSpaceDE w:val="0"/>
        <w:autoSpaceDN w:val="0"/>
        <w:adjustRightInd w:val="0"/>
        <w:spacing w:after="0" w:line="360" w:lineRule="auto"/>
        <w:ind w:right="-5"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811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A4372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Рекомендації щодо покращення корпоративного іміджу банківсь</w:t>
      </w:r>
      <w:r w:rsidR="009811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ких </w:t>
      </w:r>
      <w:r w:rsidRPr="004A4372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установ</w:t>
      </w:r>
      <w:r w:rsidR="0077218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……………………..…………………………………………………………..</w:t>
      </w:r>
      <w:r w:rsidR="007029C2" w:rsidRPr="0025218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70</w:t>
      </w:r>
    </w:p>
    <w:p w14:paraId="03482CF1" w14:textId="199683AB" w:rsidR="00461333" w:rsidRPr="0025218C" w:rsidRDefault="00461333" w:rsidP="0077218A">
      <w:pPr>
        <w:widowControl w:val="0"/>
        <w:shd w:val="clear" w:color="auto" w:fill="FFFFFF"/>
        <w:tabs>
          <w:tab w:val="left" w:pos="432"/>
        </w:tabs>
        <w:autoSpaceDE w:val="0"/>
        <w:autoSpaceDN w:val="0"/>
        <w:adjustRightInd w:val="0"/>
        <w:spacing w:after="0" w:line="360" w:lineRule="auto"/>
        <w:ind w:left="38" w:right="-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</w:t>
      </w:r>
      <w:r w:rsidR="0077218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…………………………………………………………………………...7</w:t>
      </w:r>
      <w:r w:rsidR="007029C2" w:rsidRPr="0025218C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</w:p>
    <w:p w14:paraId="02F0DDD1" w14:textId="22A74649" w:rsidR="00461333" w:rsidRPr="0025218C" w:rsidRDefault="00461333" w:rsidP="0077218A">
      <w:pPr>
        <w:shd w:val="clear" w:color="auto" w:fill="FFFFFF"/>
        <w:spacing w:after="0" w:line="360" w:lineRule="auto"/>
        <w:ind w:left="3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1333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ВИКОРИСТАНИХ ДЖЕРЕЛ</w:t>
      </w:r>
      <w:r w:rsidR="0077218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……………...……………………………..</w:t>
      </w:r>
      <w:r w:rsidR="007029C2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7029C2" w:rsidRPr="0025218C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</w:p>
    <w:p w14:paraId="6D7A3A3F" w14:textId="77777777" w:rsidR="00461333" w:rsidRPr="00981130" w:rsidRDefault="00461333" w:rsidP="00AA6E9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51970E1" w14:textId="77777777" w:rsidR="004A4372" w:rsidRPr="00981130" w:rsidRDefault="004A4372" w:rsidP="00AA6E9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C0C2C99" w14:textId="77777777" w:rsidR="004A4372" w:rsidRPr="00981130" w:rsidRDefault="004A4372" w:rsidP="00AA6E9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A17C0A6" w14:textId="77777777" w:rsidR="004A4372" w:rsidRPr="00981130" w:rsidRDefault="004A4372" w:rsidP="00AA6E9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C467CB1" w14:textId="77777777" w:rsidR="004A4372" w:rsidRDefault="004A4372" w:rsidP="0077218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72A6AB7" w14:textId="77777777" w:rsidR="0077218A" w:rsidRPr="0077218A" w:rsidRDefault="0077218A" w:rsidP="0077218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314CD535" w14:textId="77777777" w:rsidR="00AA6E9F" w:rsidRPr="00981130" w:rsidRDefault="00AA6E9F" w:rsidP="00AA6E9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1130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14:paraId="6B9C2D4A" w14:textId="77777777" w:rsidR="00AA6E9F" w:rsidRPr="00981130" w:rsidRDefault="00AA6E9F" w:rsidP="00AA6E9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1826452" w14:textId="77777777" w:rsidR="00AA6E9F" w:rsidRPr="009B06AF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06AF">
        <w:rPr>
          <w:rFonts w:ascii="Times New Roman" w:hAnsi="Times New Roman" w:cs="Times New Roman"/>
          <w:sz w:val="28"/>
          <w:szCs w:val="28"/>
        </w:rPr>
        <w:t>Підвищення уваги науковців і практик</w:t>
      </w:r>
      <w:r>
        <w:rPr>
          <w:rFonts w:ascii="Times New Roman" w:hAnsi="Times New Roman" w:cs="Times New Roman"/>
          <w:sz w:val="28"/>
          <w:szCs w:val="28"/>
        </w:rPr>
        <w:t xml:space="preserve">ів до іміджу продиктовано тим, </w:t>
      </w:r>
      <w:r w:rsidRPr="009B06AF">
        <w:rPr>
          <w:rFonts w:ascii="Times New Roman" w:hAnsi="Times New Roman" w:cs="Times New Roman"/>
          <w:sz w:val="28"/>
          <w:szCs w:val="28"/>
        </w:rPr>
        <w:t xml:space="preserve">що сьогодні успіх організації визначається репутацією, основу якої складає  позитивний імідж. Досвід багатьох  успішних  компаній  свідчить,  що  підвищення  іміджу  дозволяє  забезпечити  високу ефективність виробництва й зайнятості, а також підвищити конкурентоспроможність підприємства. У той же час, необхідно зауважити, що в умовах української економіки, з урахуванням особливостей її історичного  минулого  й  сучасних  проблем,  ідеї  авторитету  й  іміджу  ще  не  знайшли  широкого практичного впровадження.  </w:t>
      </w:r>
    </w:p>
    <w:p w14:paraId="624F821E" w14:textId="6232D3FF" w:rsidR="00AA6E9F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06AF">
        <w:rPr>
          <w:rFonts w:ascii="Times New Roman" w:hAnsi="Times New Roman" w:cs="Times New Roman"/>
          <w:sz w:val="28"/>
          <w:szCs w:val="28"/>
        </w:rPr>
        <w:t xml:space="preserve">Разом  з  тим  </w:t>
      </w:r>
      <w:r w:rsidR="00512985" w:rsidRPr="009B06AF">
        <w:rPr>
          <w:rFonts w:ascii="Times New Roman" w:hAnsi="Times New Roman" w:cs="Times New Roman"/>
          <w:sz w:val="28"/>
          <w:szCs w:val="28"/>
        </w:rPr>
        <w:t xml:space="preserve">керівництво  підприємств  </w:t>
      </w:r>
      <w:r w:rsidRPr="009B06AF">
        <w:rPr>
          <w:rFonts w:ascii="Times New Roman" w:hAnsi="Times New Roman" w:cs="Times New Roman"/>
          <w:sz w:val="28"/>
          <w:szCs w:val="28"/>
        </w:rPr>
        <w:t>все  більше  усвідомлює,</w:t>
      </w:r>
      <w:r>
        <w:rPr>
          <w:rFonts w:ascii="Times New Roman" w:hAnsi="Times New Roman" w:cs="Times New Roman"/>
          <w:sz w:val="28"/>
          <w:szCs w:val="28"/>
        </w:rPr>
        <w:t xml:space="preserve">  що  інформованість  оточення </w:t>
      </w:r>
      <w:r w:rsidRPr="009B06AF">
        <w:rPr>
          <w:rFonts w:ascii="Times New Roman" w:hAnsi="Times New Roman" w:cs="Times New Roman"/>
          <w:sz w:val="28"/>
          <w:szCs w:val="28"/>
        </w:rPr>
        <w:t>щодо  продукції  підприємства,  його  діяльності  і  ролі  в  суспільстві  є  одним  з  важливих  інструментів ефективного управління. В цих умовах одним із стратегічних факторів розвитку підприємства стає його позитивний  імідж,  який  забезпечує  конкурентоспроможність  підприємства,  підвищує  його  вартість, створює привабливість підприємства як роботодавця, впливає на стосунки з партнерами, державними і муніципальними органами управління і населенням.</w:t>
      </w:r>
    </w:p>
    <w:p w14:paraId="1F3F9B0F" w14:textId="77777777" w:rsidR="00AA6E9F" w:rsidRPr="00605A6F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5A6F">
        <w:rPr>
          <w:rFonts w:ascii="Times New Roman" w:hAnsi="Times New Roman" w:cs="Times New Roman"/>
          <w:sz w:val="28"/>
          <w:szCs w:val="28"/>
        </w:rPr>
        <w:t>Незалежно від бажань як самої організації, так і фахівців зі зв’язків із громадськістю, імідж – це об’єктивний фактор, що грає істотну роль в оцінці конкурентоспроможності підприємства і недостатня увага до його формування та підтримання істотно звужує можливості вітчизняних товаровиробників. Імідж є уявним представленням про організацію, що цілеспрямовано формується в масовій свідомості за допомогою реклами або пропаганди. Створення іміджу є одним з важливих завдань в діяльності підприємства. Сильний імідж організації і її товарів говорить про унікальні ділові здібності, які дозволяють підвищувати запропоновану споживачам цінність товарів і послуг.</w:t>
      </w:r>
    </w:p>
    <w:p w14:paraId="662C3FFA" w14:textId="77777777" w:rsidR="00AA6E9F" w:rsidRPr="00605A6F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5A6F">
        <w:rPr>
          <w:rFonts w:ascii="Times New Roman" w:hAnsi="Times New Roman" w:cs="Times New Roman"/>
          <w:sz w:val="28"/>
          <w:szCs w:val="28"/>
        </w:rPr>
        <w:t xml:space="preserve">Дослідження іміджу як важливого показника діяльності підприємства та рушійної сили у створенні конкурентних переваг, представлено у роботах Химича І.Г., Никифоренка В.В. та Кравченка В.В. Визначення сутності поняття </w:t>
      </w:r>
      <w:r w:rsidRPr="00605A6F">
        <w:rPr>
          <w:rFonts w:ascii="Times New Roman" w:hAnsi="Times New Roman" w:cs="Times New Roman"/>
          <w:sz w:val="28"/>
          <w:szCs w:val="28"/>
        </w:rPr>
        <w:lastRenderedPageBreak/>
        <w:t>корпоративного іміджу та характеристика його основних складових, а також особливості формування позитивного іміджу та його вплив на функціонування організації, висвітлено у публікаціях Плонської Ю.О., Бондаренка С.М., Костюк Г.В. та Сторожук В.В.</w:t>
      </w:r>
    </w:p>
    <w:p w14:paraId="4A9F3622" w14:textId="77777777" w:rsidR="00AA6E9F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7CE4">
        <w:rPr>
          <w:rFonts w:ascii="Times New Roman" w:hAnsi="Times New Roman" w:cs="Times New Roman"/>
          <w:i/>
          <w:sz w:val="28"/>
          <w:szCs w:val="28"/>
        </w:rPr>
        <w:t>Метою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є </w:t>
      </w:r>
      <w:r w:rsidR="003A0A38" w:rsidRPr="003A0A38">
        <w:rPr>
          <w:rFonts w:ascii="Times New Roman" w:hAnsi="Times New Roman" w:cs="Times New Roman"/>
          <w:sz w:val="28"/>
          <w:szCs w:val="28"/>
        </w:rPr>
        <w:t xml:space="preserve">з’ясування ролі та місця </w:t>
      </w:r>
      <w:r w:rsidR="003A0A38">
        <w:rPr>
          <w:rFonts w:ascii="Times New Roman" w:hAnsi="Times New Roman" w:cs="Times New Roman"/>
          <w:sz w:val="28"/>
          <w:szCs w:val="28"/>
        </w:rPr>
        <w:t xml:space="preserve">корпоративного </w:t>
      </w:r>
      <w:r>
        <w:rPr>
          <w:rFonts w:ascii="Times New Roman" w:hAnsi="Times New Roman" w:cs="Times New Roman"/>
          <w:sz w:val="28"/>
          <w:szCs w:val="28"/>
        </w:rPr>
        <w:t>імідж</w:t>
      </w:r>
      <w:r w:rsidR="003A0A38">
        <w:rPr>
          <w:rFonts w:ascii="Times New Roman" w:hAnsi="Times New Roman" w:cs="Times New Roman"/>
          <w:sz w:val="28"/>
          <w:szCs w:val="28"/>
        </w:rPr>
        <w:t>у як фактору конкурентоспроможності компанії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74C85">
        <w:rPr>
          <w:rFonts w:ascii="Times New Roman" w:hAnsi="Times New Roman" w:cs="Times New Roman"/>
          <w:sz w:val="28"/>
          <w:szCs w:val="28"/>
        </w:rPr>
        <w:t xml:space="preserve">Для досягнення зазначеної мети були поставленні наступні </w:t>
      </w:r>
      <w:r w:rsidRPr="00074C85">
        <w:rPr>
          <w:rFonts w:ascii="Times New Roman" w:hAnsi="Times New Roman" w:cs="Times New Roman"/>
          <w:i/>
          <w:sz w:val="28"/>
          <w:szCs w:val="28"/>
        </w:rPr>
        <w:t>завдання:</w:t>
      </w:r>
    </w:p>
    <w:p w14:paraId="58EC87CC" w14:textId="77777777" w:rsidR="00AA6E9F" w:rsidRPr="004832B0" w:rsidRDefault="00AA6E9F" w:rsidP="00AA6E9F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32B0">
        <w:rPr>
          <w:rFonts w:ascii="Times New Roman" w:hAnsi="Times New Roman" w:cs="Times New Roman"/>
          <w:sz w:val="28"/>
          <w:szCs w:val="28"/>
        </w:rPr>
        <w:t xml:space="preserve">вивчення </w:t>
      </w:r>
      <w:r w:rsidR="006A7888" w:rsidRPr="004832B0">
        <w:rPr>
          <w:rFonts w:ascii="Times New Roman" w:hAnsi="Times New Roman" w:cs="Times New Roman"/>
          <w:sz w:val="28"/>
          <w:szCs w:val="28"/>
        </w:rPr>
        <w:t xml:space="preserve">поняття та класифікація факторів </w:t>
      </w:r>
      <w:r w:rsidRPr="004832B0">
        <w:rPr>
          <w:rFonts w:ascii="Times New Roman" w:hAnsi="Times New Roman" w:cs="Times New Roman"/>
          <w:sz w:val="28"/>
          <w:szCs w:val="28"/>
        </w:rPr>
        <w:t>ко</w:t>
      </w:r>
      <w:r w:rsidR="006A7888" w:rsidRPr="004832B0">
        <w:rPr>
          <w:rFonts w:ascii="Times New Roman" w:hAnsi="Times New Roman" w:cs="Times New Roman"/>
          <w:sz w:val="28"/>
          <w:szCs w:val="28"/>
        </w:rPr>
        <w:t>нкурентоспроможності</w:t>
      </w:r>
      <w:r w:rsidRPr="004832B0">
        <w:rPr>
          <w:rFonts w:ascii="Times New Roman" w:hAnsi="Times New Roman" w:cs="Times New Roman"/>
          <w:sz w:val="28"/>
          <w:szCs w:val="28"/>
        </w:rPr>
        <w:t xml:space="preserve"> організації;</w:t>
      </w:r>
    </w:p>
    <w:p w14:paraId="052287F6" w14:textId="77777777" w:rsidR="00AA6E9F" w:rsidRPr="004832B0" w:rsidRDefault="006A7888" w:rsidP="00512985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32B0">
        <w:rPr>
          <w:rFonts w:ascii="Times New Roman" w:hAnsi="Times New Roman" w:cs="Times New Roman"/>
          <w:sz w:val="28"/>
          <w:szCs w:val="28"/>
        </w:rPr>
        <w:t xml:space="preserve">характеристика поняття корпоративного іміджу, </w:t>
      </w:r>
      <w:r w:rsidR="00AA6E9F" w:rsidRPr="004832B0">
        <w:rPr>
          <w:rFonts w:ascii="Times New Roman" w:hAnsi="Times New Roman" w:cs="Times New Roman"/>
          <w:sz w:val="28"/>
          <w:szCs w:val="28"/>
        </w:rPr>
        <w:t>дослідження</w:t>
      </w:r>
      <w:r w:rsidRPr="004832B0">
        <w:rPr>
          <w:rFonts w:ascii="Times New Roman" w:hAnsi="Times New Roman" w:cs="Times New Roman"/>
          <w:sz w:val="28"/>
          <w:szCs w:val="28"/>
        </w:rPr>
        <w:t xml:space="preserve"> структури</w:t>
      </w:r>
      <w:r w:rsidR="00AA6E9F" w:rsidRPr="004832B0">
        <w:rPr>
          <w:rFonts w:ascii="Times New Roman" w:hAnsi="Times New Roman" w:cs="Times New Roman"/>
          <w:sz w:val="28"/>
          <w:szCs w:val="28"/>
        </w:rPr>
        <w:t xml:space="preserve"> </w:t>
      </w:r>
      <w:r w:rsidRPr="004832B0">
        <w:rPr>
          <w:rFonts w:ascii="Times New Roman" w:hAnsi="Times New Roman" w:cs="Times New Roman"/>
          <w:sz w:val="28"/>
          <w:szCs w:val="28"/>
        </w:rPr>
        <w:t xml:space="preserve">та </w:t>
      </w:r>
      <w:r w:rsidR="00AA6E9F" w:rsidRPr="004832B0">
        <w:rPr>
          <w:rFonts w:ascii="Times New Roman" w:hAnsi="Times New Roman" w:cs="Times New Roman"/>
          <w:sz w:val="28"/>
          <w:szCs w:val="28"/>
        </w:rPr>
        <w:t>п</w:t>
      </w:r>
      <w:r w:rsidRPr="004832B0">
        <w:rPr>
          <w:rFonts w:ascii="Times New Roman" w:hAnsi="Times New Roman" w:cs="Times New Roman"/>
          <w:sz w:val="28"/>
          <w:szCs w:val="28"/>
        </w:rPr>
        <w:t>роцесу формування</w:t>
      </w:r>
      <w:r w:rsidR="00AA6E9F" w:rsidRPr="004832B0">
        <w:rPr>
          <w:rFonts w:ascii="Times New Roman" w:hAnsi="Times New Roman" w:cs="Times New Roman"/>
          <w:sz w:val="28"/>
          <w:szCs w:val="28"/>
        </w:rPr>
        <w:t xml:space="preserve"> іміджу підприємства;</w:t>
      </w:r>
    </w:p>
    <w:p w14:paraId="18C69C98" w14:textId="77777777" w:rsidR="00AA6E9F" w:rsidRPr="004832B0" w:rsidRDefault="006A7888" w:rsidP="00AA6E9F">
      <w:pPr>
        <w:pStyle w:val="a3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32B0">
        <w:rPr>
          <w:rFonts w:ascii="Times New Roman" w:hAnsi="Times New Roman" w:cs="Times New Roman"/>
          <w:sz w:val="28"/>
          <w:szCs w:val="28"/>
        </w:rPr>
        <w:t>оцінка корпоративного іміджу банківської установи</w:t>
      </w:r>
      <w:r w:rsidR="00AA6E9F" w:rsidRPr="004832B0">
        <w:rPr>
          <w:rFonts w:ascii="Times New Roman" w:hAnsi="Times New Roman" w:cs="Times New Roman"/>
          <w:sz w:val="28"/>
          <w:szCs w:val="28"/>
        </w:rPr>
        <w:t>, як одного з головних факторів ко</w:t>
      </w:r>
      <w:r w:rsidRPr="004832B0">
        <w:rPr>
          <w:rFonts w:ascii="Times New Roman" w:hAnsi="Times New Roman" w:cs="Times New Roman"/>
          <w:sz w:val="28"/>
          <w:szCs w:val="28"/>
        </w:rPr>
        <w:t>нкурентоспроможності на ринку банківських послуг України</w:t>
      </w:r>
      <w:r w:rsidR="00AA6E9F" w:rsidRPr="004832B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3077204" w14:textId="7CA49B8F" w:rsidR="00512985" w:rsidRPr="00512985" w:rsidRDefault="00512985" w:rsidP="0051298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12985">
        <w:rPr>
          <w:rFonts w:ascii="Times New Roman" w:hAnsi="Times New Roman" w:cs="Times New Roman"/>
          <w:i/>
          <w:sz w:val="28"/>
          <w:szCs w:val="28"/>
        </w:rPr>
        <w:t>Об’єкт дослідження</w:t>
      </w:r>
      <w:r w:rsidRPr="00512985">
        <w:rPr>
          <w:rFonts w:ascii="Times New Roman" w:hAnsi="Times New Roman" w:cs="Times New Roman"/>
          <w:sz w:val="28"/>
          <w:szCs w:val="28"/>
        </w:rPr>
        <w:t xml:space="preserve"> </w:t>
      </w:r>
      <w:r w:rsidRPr="00512985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вплив корпоративного іміджу на конкурентоспроможність компанії. </w:t>
      </w:r>
    </w:p>
    <w:p w14:paraId="18DAD245" w14:textId="4ACC796F" w:rsidR="00512985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6596">
        <w:rPr>
          <w:rFonts w:ascii="Times New Roman" w:hAnsi="Times New Roman" w:cs="Times New Roman"/>
          <w:i/>
          <w:sz w:val="28"/>
          <w:szCs w:val="28"/>
        </w:rPr>
        <w:t>Предметом дослідження</w:t>
      </w:r>
      <w:r w:rsidRPr="00506596">
        <w:rPr>
          <w:rFonts w:ascii="Times New Roman" w:hAnsi="Times New Roman" w:cs="Times New Roman"/>
          <w:sz w:val="28"/>
          <w:szCs w:val="28"/>
        </w:rPr>
        <w:t xml:space="preserve"> є </w:t>
      </w:r>
      <w:r w:rsidR="00512985">
        <w:rPr>
          <w:rFonts w:ascii="Times New Roman" w:hAnsi="Times New Roman"/>
          <w:sz w:val="28"/>
          <w:szCs w:val="28"/>
        </w:rPr>
        <w:t>теоретичні та прикладні засади управління корпоративним іміджем як фактором конкурентоспроможності компанії на прикладі банківських установ.</w:t>
      </w:r>
    </w:p>
    <w:p w14:paraId="37BB8460" w14:textId="77777777" w:rsidR="00AA6E9F" w:rsidRPr="00506596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6596">
        <w:rPr>
          <w:rFonts w:ascii="Times New Roman" w:hAnsi="Times New Roman" w:cs="Times New Roman"/>
          <w:sz w:val="28"/>
          <w:szCs w:val="28"/>
        </w:rPr>
        <w:t xml:space="preserve">До методів, використаних </w:t>
      </w:r>
      <w:r w:rsidRPr="00981130">
        <w:rPr>
          <w:rFonts w:ascii="Times New Roman" w:hAnsi="Times New Roman" w:cs="Times New Roman"/>
          <w:sz w:val="28"/>
          <w:szCs w:val="28"/>
        </w:rPr>
        <w:t>в</w:t>
      </w:r>
      <w:r w:rsidRPr="00506596">
        <w:rPr>
          <w:rFonts w:ascii="Times New Roman" w:hAnsi="Times New Roman" w:cs="Times New Roman"/>
          <w:sz w:val="28"/>
          <w:szCs w:val="28"/>
        </w:rPr>
        <w:t xml:space="preserve"> дослідженні, можна віднести логіко-структурний метод, методи аналізу і синтезу, інду</w:t>
      </w:r>
      <w:r w:rsidR="00506596" w:rsidRPr="00506596">
        <w:rPr>
          <w:rFonts w:ascii="Times New Roman" w:hAnsi="Times New Roman" w:cs="Times New Roman"/>
          <w:sz w:val="28"/>
          <w:szCs w:val="28"/>
        </w:rPr>
        <w:t>кції та дедукції, метод порівняння, анкетування, інтерв’ю.</w:t>
      </w:r>
    </w:p>
    <w:p w14:paraId="2FD228D9" w14:textId="77777777" w:rsidR="005C7B61" w:rsidRDefault="00AA6E9F" w:rsidP="005C7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Необхідність дослідження іміджу підприємства, зумовлена тим, що це вагомий управлінський ресурс, який впливає на ефективне функціонування підприємства. Передумовою розвитку і успішного функціонування на ринку будь-якого підприємства є створений ним імідж. Це є важливим елементом залучення більшої кількості клієнтів в підприємство і, як наслідок, збільшення прибутку, адже це одна з головних цілей розвитку підприємства. </w:t>
      </w:r>
    </w:p>
    <w:p w14:paraId="2C75DBBC" w14:textId="77777777" w:rsidR="00E076CE" w:rsidRPr="004734B5" w:rsidRDefault="004734B5" w:rsidP="005C7B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Наукова новизна одержаних</w:t>
      </w:r>
      <w:r w:rsidRPr="004734B5">
        <w:rPr>
          <w:rFonts w:ascii="Times New Roman" w:hAnsi="Times New Roman" w:cs="Times New Roman"/>
          <w:sz w:val="28"/>
          <w:szCs w:val="28"/>
        </w:rPr>
        <w:t xml:space="preserve"> резуль</w:t>
      </w:r>
      <w:r>
        <w:rPr>
          <w:rFonts w:ascii="Times New Roman" w:hAnsi="Times New Roman" w:cs="Times New Roman"/>
          <w:sz w:val="28"/>
          <w:szCs w:val="28"/>
        </w:rPr>
        <w:t xml:space="preserve">татів дослідження полягає в узагальненні характерних особливостей структури та процесу формування корпоративного </w:t>
      </w:r>
      <w:r w:rsidR="00E076CE">
        <w:rPr>
          <w:rFonts w:ascii="Times New Roman" w:hAnsi="Times New Roman" w:cs="Times New Roman"/>
          <w:sz w:val="28"/>
          <w:szCs w:val="28"/>
        </w:rPr>
        <w:t xml:space="preserve">іміджу підприємства. Практичне значення одержаних результатів дослідження </w:t>
      </w:r>
      <w:r w:rsidR="00E076CE">
        <w:rPr>
          <w:rFonts w:ascii="Times New Roman" w:hAnsi="Times New Roman" w:cs="Times New Roman"/>
          <w:sz w:val="28"/>
          <w:szCs w:val="28"/>
        </w:rPr>
        <w:lastRenderedPageBreak/>
        <w:t>полягає в оцінці поточного</w:t>
      </w:r>
      <w:r w:rsidR="002166A8">
        <w:rPr>
          <w:rFonts w:ascii="Times New Roman" w:hAnsi="Times New Roman" w:cs="Times New Roman"/>
          <w:sz w:val="28"/>
          <w:szCs w:val="28"/>
        </w:rPr>
        <w:t xml:space="preserve"> стану </w:t>
      </w:r>
      <w:r w:rsidR="00E076CE">
        <w:rPr>
          <w:rFonts w:ascii="Times New Roman" w:hAnsi="Times New Roman" w:cs="Times New Roman"/>
          <w:sz w:val="28"/>
          <w:szCs w:val="28"/>
        </w:rPr>
        <w:t xml:space="preserve">іміджу банківських установ, що функціонують на ринку України та розробці пропозицій щодо покращення </w:t>
      </w:r>
      <w:r w:rsidR="002166A8">
        <w:rPr>
          <w:rFonts w:ascii="Times New Roman" w:hAnsi="Times New Roman" w:cs="Times New Roman"/>
          <w:sz w:val="28"/>
          <w:szCs w:val="28"/>
        </w:rPr>
        <w:t>їх корпоративного іміджу.</w:t>
      </w:r>
    </w:p>
    <w:p w14:paraId="407B790A" w14:textId="77777777" w:rsidR="00FF78A0" w:rsidRDefault="00FF78A0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BDF41E2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EEF5F5C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02A013F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67EA9E6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448B87F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4DA8EBD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FA2E81C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7AF7954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1CE486F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1BD97A7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16FA687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354601C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6F7EE90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087BC5D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2522283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402D68E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BEDCCB1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CD28A99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41C09CB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2B06E1D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57D1F4F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C26EC33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C40137B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1381CF0" w14:textId="77777777" w:rsidR="005C7B61" w:rsidRDefault="005C7B61" w:rsidP="004734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0BB196D" w14:textId="77777777" w:rsidR="006A7888" w:rsidRDefault="006A7888" w:rsidP="004A43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4CB3633" w14:textId="77777777" w:rsidR="006A7888" w:rsidRDefault="006A7888" w:rsidP="004A43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910DF51" w14:textId="77777777" w:rsidR="00AA6E9F" w:rsidRPr="004937AD" w:rsidRDefault="00AA6E9F" w:rsidP="00AA6E9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4937AD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ВИСНОВКИ </w:t>
      </w:r>
    </w:p>
    <w:p w14:paraId="0753F182" w14:textId="77777777" w:rsidR="00AA6E9F" w:rsidRDefault="00AA6E9F" w:rsidP="00AA6E9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E45935" w14:textId="77777777" w:rsidR="00C22D18" w:rsidRDefault="006A7888" w:rsidP="006A78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7888">
        <w:rPr>
          <w:rFonts w:ascii="Times New Roman" w:hAnsi="Times New Roman" w:cs="Times New Roman"/>
          <w:sz w:val="28"/>
          <w:szCs w:val="28"/>
        </w:rPr>
        <w:t>Будь-яка організація має той чи інший образ у суспільній свідомості, незалежно від того, працює вона над його створенням чи ні. У іншому випадку образ формується стихійно під впливом уривчастої і не завжди достовірної інформації, чуток, думок конкурентів і т.</w:t>
      </w:r>
      <w:r w:rsidR="00A903E6">
        <w:rPr>
          <w:rFonts w:ascii="Times New Roman" w:hAnsi="Times New Roman" w:cs="Times New Roman"/>
          <w:sz w:val="28"/>
          <w:szCs w:val="28"/>
        </w:rPr>
        <w:t xml:space="preserve"> </w:t>
      </w:r>
      <w:r w:rsidRPr="006A7888">
        <w:rPr>
          <w:rFonts w:ascii="Times New Roman" w:hAnsi="Times New Roman" w:cs="Times New Roman"/>
          <w:sz w:val="28"/>
          <w:szCs w:val="28"/>
        </w:rPr>
        <w:t xml:space="preserve">д. Для організації набагато вигідніше цілеспрямовано формувати свій сприятливий імідж, ніж пускати справу на самоплив і виправляти згодом небажані і хибні уявлення людей про себе та свою діяльність. </w:t>
      </w:r>
    </w:p>
    <w:p w14:paraId="458779CE" w14:textId="081F05D4" w:rsidR="006A7888" w:rsidRDefault="006A7888" w:rsidP="006A78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7888">
        <w:rPr>
          <w:rFonts w:ascii="Times New Roman" w:hAnsi="Times New Roman" w:cs="Times New Roman"/>
          <w:sz w:val="28"/>
          <w:szCs w:val="28"/>
        </w:rPr>
        <w:t>Результатом створення позитивного іміджу стане підвищення престижу організац</w:t>
      </w:r>
      <w:r w:rsidR="00C22D18">
        <w:rPr>
          <w:rFonts w:ascii="Times New Roman" w:hAnsi="Times New Roman" w:cs="Times New Roman"/>
          <w:sz w:val="28"/>
          <w:szCs w:val="28"/>
        </w:rPr>
        <w:t>ії серед різних груп населення</w:t>
      </w:r>
      <w:r w:rsidR="00702F67">
        <w:rPr>
          <w:rFonts w:ascii="Times New Roman" w:hAnsi="Times New Roman" w:cs="Times New Roman"/>
          <w:sz w:val="28"/>
          <w:szCs w:val="28"/>
        </w:rPr>
        <w:t>, привернення уваги споживачів і партнерів, прискорення</w:t>
      </w:r>
      <w:r w:rsidR="00C22D18" w:rsidRPr="00C22D18">
        <w:rPr>
          <w:rFonts w:ascii="Times New Roman" w:hAnsi="Times New Roman" w:cs="Times New Roman"/>
          <w:sz w:val="28"/>
          <w:szCs w:val="28"/>
        </w:rPr>
        <w:t xml:space="preserve"> продажі</w:t>
      </w:r>
      <w:r w:rsidR="00702F67">
        <w:rPr>
          <w:rFonts w:ascii="Times New Roman" w:hAnsi="Times New Roman" w:cs="Times New Roman"/>
          <w:sz w:val="28"/>
          <w:szCs w:val="28"/>
        </w:rPr>
        <w:t>в й збільшення їх об’єму, полегшення</w:t>
      </w:r>
      <w:r w:rsidR="00C22D18" w:rsidRPr="00C22D18">
        <w:rPr>
          <w:rFonts w:ascii="Times New Roman" w:hAnsi="Times New Roman" w:cs="Times New Roman"/>
          <w:sz w:val="28"/>
          <w:szCs w:val="28"/>
        </w:rPr>
        <w:t xml:space="preserve"> </w:t>
      </w:r>
      <w:r w:rsidR="00702F67">
        <w:rPr>
          <w:rFonts w:ascii="Times New Roman" w:hAnsi="Times New Roman" w:cs="Times New Roman"/>
          <w:sz w:val="28"/>
          <w:szCs w:val="28"/>
        </w:rPr>
        <w:t>доступу організації до ресурсів, що у цілому сприяє посиленню конкурентоспроможності компанії на ринку.</w:t>
      </w:r>
      <w:r w:rsidR="00C22D18">
        <w:rPr>
          <w:rFonts w:ascii="Times New Roman" w:hAnsi="Times New Roman" w:cs="Times New Roman"/>
          <w:sz w:val="28"/>
          <w:szCs w:val="28"/>
        </w:rPr>
        <w:t xml:space="preserve"> </w:t>
      </w:r>
      <w:r w:rsidRPr="006A7888">
        <w:rPr>
          <w:rFonts w:ascii="Times New Roman" w:hAnsi="Times New Roman" w:cs="Times New Roman"/>
          <w:sz w:val="28"/>
          <w:szCs w:val="28"/>
        </w:rPr>
        <w:t>Таким чином, цілком виправдовується твердження, що спочатку організація працює на імідж, а потім імідж працює на організацію.</w:t>
      </w:r>
    </w:p>
    <w:p w14:paraId="58BE2685" w14:textId="51A5C223" w:rsidR="00AA6E9F" w:rsidRDefault="00AA6E9F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 основних елементів структури</w:t>
      </w:r>
      <w:r w:rsidRPr="00860BEA">
        <w:rPr>
          <w:rFonts w:ascii="Times New Roman" w:hAnsi="Times New Roman" w:cs="Times New Roman"/>
          <w:sz w:val="28"/>
          <w:szCs w:val="28"/>
        </w:rPr>
        <w:t xml:space="preserve"> формування корпоративного </w:t>
      </w:r>
      <w:r>
        <w:rPr>
          <w:rFonts w:ascii="Times New Roman" w:hAnsi="Times New Roman" w:cs="Times New Roman"/>
          <w:sz w:val="28"/>
          <w:szCs w:val="28"/>
        </w:rPr>
        <w:t>іміджу компанії можна віднести: імідж товару (послуг</w:t>
      </w:r>
      <w:r w:rsidR="00CA1DED">
        <w:rPr>
          <w:rFonts w:ascii="Times New Roman" w:hAnsi="Times New Roman" w:cs="Times New Roman"/>
          <w:sz w:val="28"/>
          <w:szCs w:val="28"/>
        </w:rPr>
        <w:t>и), соціальний імідж, екологічну</w:t>
      </w:r>
      <w:r>
        <w:rPr>
          <w:rFonts w:ascii="Times New Roman" w:hAnsi="Times New Roman" w:cs="Times New Roman"/>
          <w:sz w:val="28"/>
          <w:szCs w:val="28"/>
        </w:rPr>
        <w:t xml:space="preserve"> відповідальність, візуальний імідж, бізнес-імідж, імідж керівник</w:t>
      </w:r>
      <w:r w:rsidR="00CA1DED">
        <w:rPr>
          <w:rFonts w:ascii="Times New Roman" w:hAnsi="Times New Roman" w:cs="Times New Roman"/>
          <w:sz w:val="28"/>
          <w:szCs w:val="28"/>
        </w:rPr>
        <w:t>а, імідж персоналу, корпоративну</w:t>
      </w:r>
      <w:r>
        <w:rPr>
          <w:rFonts w:ascii="Times New Roman" w:hAnsi="Times New Roman" w:cs="Times New Roman"/>
          <w:sz w:val="28"/>
          <w:szCs w:val="28"/>
        </w:rPr>
        <w:t xml:space="preserve"> культура, соціально-психологічний клімат, імідж компанії як роботодавця.</w:t>
      </w:r>
    </w:p>
    <w:p w14:paraId="50BEA6BB" w14:textId="0A8414CB" w:rsidR="00C22D18" w:rsidRPr="00C22D18" w:rsidRDefault="00AA6E9F" w:rsidP="00C22D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Процес формування іміджу підприємства передбачає визначення цільової аудиторії, на яку буде спрямований імідж, розроблення безпосередньо самої концепції іміджу, реалізація та закріплення сформованого іміджу, проведення подальшої оцінки сформованого іміджу.</w:t>
      </w:r>
      <w:r w:rsidR="00C22D18" w:rsidRPr="00C22D18">
        <w:t xml:space="preserve"> </w:t>
      </w:r>
      <w:r w:rsidR="00C22D18" w:rsidRPr="00C22D18">
        <w:rPr>
          <w:rFonts w:ascii="Times New Roman" w:hAnsi="Times New Roman" w:cs="Times New Roman"/>
          <w:sz w:val="28"/>
          <w:szCs w:val="28"/>
        </w:rPr>
        <w:t>Формування, підтримання та розвиток іміджу потребує вираженої, ґрунтовної діяльності усього колективу підприємства і має бути направлений як на внутрішнє, так і на зовнішнє оточення.</w:t>
      </w:r>
    </w:p>
    <w:p w14:paraId="06B27877" w14:textId="22F42415" w:rsidR="00AE7F78" w:rsidRDefault="00AD3DD1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</w:t>
      </w:r>
      <w:r w:rsidR="00075C9B">
        <w:rPr>
          <w:rFonts w:ascii="Times New Roman" w:hAnsi="Times New Roman" w:cs="Times New Roman"/>
          <w:sz w:val="28"/>
          <w:szCs w:val="28"/>
        </w:rPr>
        <w:t xml:space="preserve"> корпоративного іміджу як одного з головних факторів конкурентоспро</w:t>
      </w:r>
      <w:r>
        <w:rPr>
          <w:rFonts w:ascii="Times New Roman" w:hAnsi="Times New Roman" w:cs="Times New Roman"/>
          <w:sz w:val="28"/>
          <w:szCs w:val="28"/>
        </w:rPr>
        <w:t xml:space="preserve">можності банківської установи, було проведено на прикладі </w:t>
      </w:r>
      <w:r w:rsidR="00075C9B">
        <w:rPr>
          <w:rFonts w:ascii="Times New Roman" w:hAnsi="Times New Roman" w:cs="Times New Roman"/>
          <w:sz w:val="28"/>
          <w:szCs w:val="28"/>
        </w:rPr>
        <w:t>таких банків, як: Райффайзен Банк Аваль, Креді Агріколь Банк, УкрСиббанк, Альфа-Банк та Приватбанк.</w:t>
      </w:r>
      <w:r w:rsidR="00A570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цього</w:t>
      </w:r>
      <w:r w:rsidR="00A570A2" w:rsidRPr="00A570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були вивчені показники</w:t>
      </w:r>
      <w:r w:rsidR="00A570A2">
        <w:rPr>
          <w:rFonts w:ascii="Times New Roman" w:hAnsi="Times New Roman" w:cs="Times New Roman"/>
          <w:sz w:val="28"/>
          <w:szCs w:val="28"/>
        </w:rPr>
        <w:t xml:space="preserve"> корпоративного іміджу </w:t>
      </w:r>
      <w:r w:rsidR="00792E9D">
        <w:rPr>
          <w:rFonts w:ascii="Times New Roman" w:hAnsi="Times New Roman" w:cs="Times New Roman"/>
          <w:sz w:val="28"/>
          <w:szCs w:val="28"/>
        </w:rPr>
        <w:lastRenderedPageBreak/>
        <w:t>банкі</w:t>
      </w:r>
      <w:r>
        <w:rPr>
          <w:rFonts w:ascii="Times New Roman" w:hAnsi="Times New Roman" w:cs="Times New Roman"/>
          <w:sz w:val="28"/>
          <w:szCs w:val="28"/>
        </w:rPr>
        <w:t xml:space="preserve">в – </w:t>
      </w:r>
      <w:r w:rsidR="00BF58BE">
        <w:rPr>
          <w:rFonts w:ascii="Times New Roman" w:hAnsi="Times New Roman" w:cs="Times New Roman"/>
          <w:sz w:val="28"/>
          <w:szCs w:val="28"/>
        </w:rPr>
        <w:t>лояльні</w:t>
      </w:r>
      <w:r>
        <w:rPr>
          <w:rFonts w:ascii="Times New Roman" w:hAnsi="Times New Roman" w:cs="Times New Roman"/>
          <w:sz w:val="28"/>
          <w:szCs w:val="28"/>
        </w:rPr>
        <w:t>сть</w:t>
      </w:r>
      <w:r w:rsidR="00B04F72">
        <w:rPr>
          <w:rFonts w:ascii="Times New Roman" w:hAnsi="Times New Roman" w:cs="Times New Roman"/>
          <w:sz w:val="28"/>
          <w:szCs w:val="28"/>
        </w:rPr>
        <w:t xml:space="preserve"> клієнтів банку,</w:t>
      </w:r>
      <w:r>
        <w:rPr>
          <w:rFonts w:ascii="Times New Roman" w:hAnsi="Times New Roman" w:cs="Times New Roman"/>
          <w:sz w:val="28"/>
          <w:szCs w:val="28"/>
        </w:rPr>
        <w:t xml:space="preserve"> імідж</w:t>
      </w:r>
      <w:r w:rsidR="00C46DCE">
        <w:rPr>
          <w:rFonts w:ascii="Times New Roman" w:hAnsi="Times New Roman" w:cs="Times New Roman"/>
          <w:sz w:val="28"/>
          <w:szCs w:val="28"/>
        </w:rPr>
        <w:t xml:space="preserve"> роботодавця, </w:t>
      </w:r>
      <w:r w:rsidR="00EA619B">
        <w:rPr>
          <w:rFonts w:ascii="Times New Roman" w:hAnsi="Times New Roman" w:cs="Times New Roman"/>
          <w:sz w:val="28"/>
          <w:szCs w:val="28"/>
        </w:rPr>
        <w:t xml:space="preserve">імідж </w:t>
      </w:r>
      <w:r w:rsidR="00C46DCE">
        <w:rPr>
          <w:rFonts w:ascii="Times New Roman" w:hAnsi="Times New Roman" w:cs="Times New Roman"/>
          <w:sz w:val="28"/>
          <w:szCs w:val="28"/>
        </w:rPr>
        <w:t>персоналу, діджитал-імідж, бізнес-імідж, соціальний імідж, фірмовий стиль та корпоративна культура.</w:t>
      </w:r>
      <w:r w:rsidR="00511CED">
        <w:rPr>
          <w:rFonts w:ascii="Times New Roman" w:hAnsi="Times New Roman" w:cs="Times New Roman"/>
          <w:sz w:val="28"/>
          <w:szCs w:val="28"/>
        </w:rPr>
        <w:t xml:space="preserve"> Місце </w:t>
      </w:r>
      <w:r w:rsidR="00F94C7E">
        <w:rPr>
          <w:rFonts w:ascii="Times New Roman" w:hAnsi="Times New Roman" w:cs="Times New Roman"/>
          <w:sz w:val="28"/>
          <w:szCs w:val="28"/>
        </w:rPr>
        <w:t>на ринку банківських послуг та рівень конкурентоспроможності</w:t>
      </w:r>
      <w:r w:rsidR="00511CED">
        <w:rPr>
          <w:rFonts w:ascii="Times New Roman" w:hAnsi="Times New Roman" w:cs="Times New Roman"/>
          <w:sz w:val="28"/>
          <w:szCs w:val="28"/>
        </w:rPr>
        <w:t xml:space="preserve"> </w:t>
      </w:r>
      <w:r w:rsidR="00F94C7E">
        <w:rPr>
          <w:rFonts w:ascii="Times New Roman" w:hAnsi="Times New Roman" w:cs="Times New Roman"/>
          <w:sz w:val="28"/>
          <w:szCs w:val="28"/>
        </w:rPr>
        <w:t>банку</w:t>
      </w:r>
      <w:r w:rsidR="00FC230B">
        <w:rPr>
          <w:rFonts w:ascii="Times New Roman" w:hAnsi="Times New Roman" w:cs="Times New Roman"/>
          <w:sz w:val="28"/>
          <w:szCs w:val="28"/>
        </w:rPr>
        <w:t>,</w:t>
      </w:r>
      <w:r w:rsidR="00F94C7E">
        <w:rPr>
          <w:rFonts w:ascii="Times New Roman" w:hAnsi="Times New Roman" w:cs="Times New Roman"/>
          <w:sz w:val="28"/>
          <w:szCs w:val="28"/>
        </w:rPr>
        <w:t xml:space="preserve"> </w:t>
      </w:r>
      <w:r w:rsidR="00511CED">
        <w:rPr>
          <w:rFonts w:ascii="Times New Roman" w:hAnsi="Times New Roman" w:cs="Times New Roman"/>
          <w:sz w:val="28"/>
          <w:szCs w:val="28"/>
        </w:rPr>
        <w:t>розглянуто</w:t>
      </w:r>
      <w:r w:rsidR="00EA619B">
        <w:rPr>
          <w:rFonts w:ascii="Times New Roman" w:hAnsi="Times New Roman" w:cs="Times New Roman"/>
          <w:sz w:val="28"/>
          <w:szCs w:val="28"/>
        </w:rPr>
        <w:t>,</w:t>
      </w:r>
      <w:r w:rsidR="00511CED">
        <w:rPr>
          <w:rFonts w:ascii="Times New Roman" w:hAnsi="Times New Roman" w:cs="Times New Roman"/>
          <w:sz w:val="28"/>
          <w:szCs w:val="28"/>
        </w:rPr>
        <w:t xml:space="preserve"> </w:t>
      </w:r>
      <w:r w:rsidR="00511CED" w:rsidRPr="00511CED">
        <w:rPr>
          <w:rFonts w:ascii="Times New Roman" w:hAnsi="Times New Roman" w:cs="Times New Roman"/>
          <w:sz w:val="28"/>
          <w:szCs w:val="28"/>
        </w:rPr>
        <w:t>виходячи з впливу наступних факторів: рівень надійності банку, розмір активів, розмір капіталу, фінансовий результат діяльності банку</w:t>
      </w:r>
      <w:r w:rsidR="00511CED">
        <w:rPr>
          <w:rFonts w:ascii="Times New Roman" w:hAnsi="Times New Roman" w:cs="Times New Roman"/>
          <w:sz w:val="28"/>
          <w:szCs w:val="28"/>
        </w:rPr>
        <w:t xml:space="preserve"> та їх динаміки за останні п’ять років.</w:t>
      </w:r>
    </w:p>
    <w:p w14:paraId="2DCC83E8" w14:textId="27E3198E" w:rsidR="00004F6B" w:rsidRDefault="0034051B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Найкращі показники корпоративного іміджу </w:t>
      </w:r>
      <w:r w:rsidR="00087F71">
        <w:rPr>
          <w:rFonts w:ascii="Times New Roman" w:hAnsi="Times New Roman" w:cs="Times New Roman"/>
          <w:sz w:val="28"/>
          <w:szCs w:val="28"/>
        </w:rPr>
        <w:t xml:space="preserve">у Райффайзен Банку Аваль, </w:t>
      </w:r>
      <w:r w:rsidR="001D48BF">
        <w:rPr>
          <w:rFonts w:ascii="Times New Roman" w:hAnsi="Times New Roman" w:cs="Times New Roman"/>
          <w:sz w:val="28"/>
          <w:szCs w:val="28"/>
        </w:rPr>
        <w:t xml:space="preserve">який стабільно </w:t>
      </w:r>
      <w:r w:rsidR="00087F71">
        <w:rPr>
          <w:rFonts w:ascii="Times New Roman" w:hAnsi="Times New Roman" w:cs="Times New Roman"/>
          <w:sz w:val="28"/>
          <w:szCs w:val="28"/>
        </w:rPr>
        <w:t xml:space="preserve">займає перші місця </w:t>
      </w:r>
      <w:r w:rsidR="001876C4">
        <w:rPr>
          <w:rFonts w:ascii="Times New Roman" w:hAnsi="Times New Roman" w:cs="Times New Roman"/>
          <w:sz w:val="28"/>
          <w:szCs w:val="28"/>
        </w:rPr>
        <w:t>у рейтингах надійності,</w:t>
      </w:r>
      <w:r w:rsidR="00087F71">
        <w:rPr>
          <w:rFonts w:ascii="Times New Roman" w:hAnsi="Times New Roman" w:cs="Times New Roman"/>
          <w:sz w:val="28"/>
          <w:szCs w:val="28"/>
        </w:rPr>
        <w:t xml:space="preserve"> стабільності та </w:t>
      </w:r>
      <w:r w:rsidR="001D48BF">
        <w:rPr>
          <w:rFonts w:ascii="Times New Roman" w:hAnsi="Times New Roman" w:cs="Times New Roman"/>
          <w:sz w:val="28"/>
          <w:szCs w:val="28"/>
        </w:rPr>
        <w:t xml:space="preserve">рейтингах найкращих банків України. Також, банк </w:t>
      </w:r>
      <w:r w:rsidR="008A44E5">
        <w:rPr>
          <w:rFonts w:ascii="Times New Roman" w:hAnsi="Times New Roman" w:cs="Times New Roman"/>
          <w:sz w:val="28"/>
          <w:szCs w:val="28"/>
        </w:rPr>
        <w:t xml:space="preserve">має </w:t>
      </w:r>
      <w:r w:rsidR="00A46812">
        <w:rPr>
          <w:rFonts w:ascii="Times New Roman" w:hAnsi="Times New Roman" w:cs="Times New Roman"/>
          <w:sz w:val="28"/>
          <w:szCs w:val="28"/>
        </w:rPr>
        <w:t>одні з найкращих показників розміру активів та капіталу</w:t>
      </w:r>
      <w:r w:rsidR="001D48BF">
        <w:rPr>
          <w:rFonts w:ascii="Times New Roman" w:hAnsi="Times New Roman" w:cs="Times New Roman"/>
          <w:sz w:val="28"/>
          <w:szCs w:val="28"/>
        </w:rPr>
        <w:t>. А рівень приросту депозитів у банку найбільший серед інших, що характеризує високий рівень довіри з боку споживачів</w:t>
      </w:r>
      <w:r w:rsidR="00A46812">
        <w:rPr>
          <w:rFonts w:ascii="Times New Roman" w:hAnsi="Times New Roman" w:cs="Times New Roman"/>
          <w:sz w:val="28"/>
          <w:szCs w:val="28"/>
        </w:rPr>
        <w:t xml:space="preserve">. </w:t>
      </w:r>
      <w:r w:rsidR="00DF2080">
        <w:rPr>
          <w:rFonts w:ascii="Times New Roman" w:hAnsi="Times New Roman" w:cs="Times New Roman"/>
          <w:sz w:val="28"/>
          <w:szCs w:val="28"/>
        </w:rPr>
        <w:t>На другому місті, за величиною показників корпоративного іміджу є Приватбанк, який також займає лідируючі позиції на ринку та є наразі найбільш прибутковим.</w:t>
      </w:r>
      <w:r w:rsidR="001A2C97">
        <w:rPr>
          <w:rFonts w:ascii="Times New Roman" w:hAnsi="Times New Roman" w:cs="Times New Roman"/>
          <w:sz w:val="28"/>
          <w:szCs w:val="28"/>
        </w:rPr>
        <w:t xml:space="preserve"> Таким чином, можна визначити, що саме банківські установи з найкращими показниками корпор</w:t>
      </w:r>
      <w:r w:rsidR="004577D1">
        <w:rPr>
          <w:rFonts w:ascii="Times New Roman" w:hAnsi="Times New Roman" w:cs="Times New Roman"/>
          <w:sz w:val="28"/>
          <w:szCs w:val="28"/>
        </w:rPr>
        <w:t>ативного іміджу мають стабільний приріст фінансових показників</w:t>
      </w:r>
      <w:r w:rsidR="001A2C97">
        <w:rPr>
          <w:rFonts w:ascii="Times New Roman" w:hAnsi="Times New Roman" w:cs="Times New Roman"/>
          <w:sz w:val="28"/>
          <w:szCs w:val="28"/>
        </w:rPr>
        <w:t>, займають лідируючі позиції на ринку банківських послуг та, відповідно, мають високі показники конкурентоздатності.</w:t>
      </w:r>
    </w:p>
    <w:p w14:paraId="5F1587FD" w14:textId="77777777" w:rsidR="00CA1DED" w:rsidRDefault="00B109CB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09CB">
        <w:rPr>
          <w:rFonts w:ascii="Times New Roman" w:hAnsi="Times New Roman" w:cs="Times New Roman"/>
          <w:sz w:val="28"/>
          <w:szCs w:val="28"/>
        </w:rPr>
        <w:t>Імідж банку як фінансової установи працює на репутацію та такі показники як надійність, стабільність, відкритість і чесність. В Україні розвиваються певні негативні тенденції у формуванні к</w:t>
      </w:r>
      <w:r w:rsidR="007A0025">
        <w:rPr>
          <w:rFonts w:ascii="Times New Roman" w:hAnsi="Times New Roman" w:cs="Times New Roman"/>
          <w:sz w:val="28"/>
          <w:szCs w:val="28"/>
        </w:rPr>
        <w:t>орпоративного іміджу банківських установ</w:t>
      </w:r>
      <w:r w:rsidRPr="00B109CB">
        <w:rPr>
          <w:rFonts w:ascii="Times New Roman" w:hAnsi="Times New Roman" w:cs="Times New Roman"/>
          <w:sz w:val="28"/>
          <w:szCs w:val="28"/>
        </w:rPr>
        <w:t>, тому важливим є створення і підтримка такого позитивного іміджу, який змушує споживачів довіряти банку та сприяє встановленню емоційного зв’язку з клієнтами і суспільством.</w:t>
      </w:r>
      <w:r w:rsidR="003E7EE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E925AB2" w14:textId="580ED57E" w:rsidR="00B109CB" w:rsidRDefault="003E7EE3" w:rsidP="00AA6E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цього рекомендується розвиток іміджу банку як роботодавця, а відповідно</w:t>
      </w:r>
      <w:r w:rsidR="00FC230B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і іміджу його персоналу за допомогою удосконалення системи відбору, адап</w:t>
      </w:r>
      <w:r w:rsidR="008958CC">
        <w:rPr>
          <w:rFonts w:ascii="Times New Roman" w:hAnsi="Times New Roman" w:cs="Times New Roman"/>
          <w:sz w:val="28"/>
          <w:szCs w:val="28"/>
        </w:rPr>
        <w:t>тації та ротації співробітників;</w:t>
      </w:r>
      <w:r>
        <w:rPr>
          <w:rFonts w:ascii="Times New Roman" w:hAnsi="Times New Roman" w:cs="Times New Roman"/>
          <w:sz w:val="28"/>
          <w:szCs w:val="28"/>
        </w:rPr>
        <w:t xml:space="preserve"> розвиток корпоративної культури, донесення місії і цінностей банку до ціль</w:t>
      </w:r>
      <w:r w:rsidR="008958CC">
        <w:rPr>
          <w:rFonts w:ascii="Times New Roman" w:hAnsi="Times New Roman" w:cs="Times New Roman"/>
          <w:sz w:val="28"/>
          <w:szCs w:val="28"/>
        </w:rPr>
        <w:t>ової аудиторії;</w:t>
      </w:r>
      <w:r>
        <w:rPr>
          <w:rFonts w:ascii="Times New Roman" w:hAnsi="Times New Roman" w:cs="Times New Roman"/>
          <w:sz w:val="28"/>
          <w:szCs w:val="28"/>
        </w:rPr>
        <w:t xml:space="preserve"> розвиток діджитал-іміджу банку, спрощення комунікацій з клієнтами </w:t>
      </w:r>
      <w:r w:rsidR="008958CC">
        <w:rPr>
          <w:rFonts w:ascii="Times New Roman" w:hAnsi="Times New Roman" w:cs="Times New Roman"/>
          <w:sz w:val="28"/>
          <w:szCs w:val="28"/>
        </w:rPr>
        <w:t>банку;</w:t>
      </w:r>
      <w:r>
        <w:rPr>
          <w:rFonts w:ascii="Times New Roman" w:hAnsi="Times New Roman" w:cs="Times New Roman"/>
          <w:sz w:val="28"/>
          <w:szCs w:val="28"/>
        </w:rPr>
        <w:t xml:space="preserve"> створення власного унікального стилю у роботі та інформування зовнішньої аудиторії про соціальні ініціативи банку задля максимально</w:t>
      </w:r>
      <w:r w:rsidR="00FC230B">
        <w:rPr>
          <w:rFonts w:ascii="Times New Roman" w:hAnsi="Times New Roman" w:cs="Times New Roman"/>
          <w:sz w:val="28"/>
          <w:szCs w:val="28"/>
        </w:rPr>
        <w:t>го залучення цільової аудиторії</w:t>
      </w:r>
      <w:r w:rsidR="00C87A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тощо.</w:t>
      </w:r>
      <w:r w:rsidR="00FC230B" w:rsidRPr="00FC230B">
        <w:t xml:space="preserve"> </w:t>
      </w:r>
      <w:r w:rsidR="00FC230B" w:rsidRPr="00FC230B">
        <w:rPr>
          <w:rFonts w:ascii="Times New Roman" w:hAnsi="Times New Roman" w:cs="Times New Roman"/>
          <w:sz w:val="28"/>
          <w:szCs w:val="28"/>
        </w:rPr>
        <w:t xml:space="preserve">При цьому, </w:t>
      </w:r>
      <w:r w:rsidR="00FC230B" w:rsidRPr="00FC230B">
        <w:rPr>
          <w:rFonts w:ascii="Times New Roman" w:hAnsi="Times New Roman" w:cs="Times New Roman"/>
          <w:sz w:val="28"/>
          <w:szCs w:val="28"/>
        </w:rPr>
        <w:lastRenderedPageBreak/>
        <w:t>корпоративний імідж має безліч можливостей для використання творчих підходів та ідей, що створює поштовх для створення корпоративної індивідуальності компанії.</w:t>
      </w:r>
    </w:p>
    <w:p w14:paraId="76EED698" w14:textId="4A4688FF" w:rsidR="00A570A2" w:rsidRPr="0070248C" w:rsidRDefault="00CE00EE" w:rsidP="001C05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00EE">
        <w:rPr>
          <w:rFonts w:ascii="Times New Roman" w:hAnsi="Times New Roman" w:cs="Times New Roman"/>
          <w:sz w:val="28"/>
          <w:szCs w:val="28"/>
        </w:rPr>
        <w:t xml:space="preserve">До важливих напрямків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Pr="00CE00EE">
        <w:rPr>
          <w:rFonts w:ascii="Times New Roman" w:hAnsi="Times New Roman" w:cs="Times New Roman"/>
          <w:sz w:val="28"/>
          <w:szCs w:val="28"/>
        </w:rPr>
        <w:t>розвитку майбутніх досліджень можна віднести проблем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04F6B" w:rsidRPr="00CE00EE">
        <w:rPr>
          <w:rFonts w:ascii="Times New Roman" w:hAnsi="Times New Roman" w:cs="Times New Roman"/>
          <w:sz w:val="28"/>
          <w:szCs w:val="28"/>
        </w:rPr>
        <w:t xml:space="preserve"> визначення конкуренто</w:t>
      </w:r>
      <w:r w:rsidRPr="00CE00EE">
        <w:rPr>
          <w:rFonts w:ascii="Times New Roman" w:hAnsi="Times New Roman" w:cs="Times New Roman"/>
          <w:sz w:val="28"/>
          <w:szCs w:val="28"/>
        </w:rPr>
        <w:t>спроможності комерційного банку</w:t>
      </w:r>
      <w:r>
        <w:rPr>
          <w:rFonts w:ascii="Times New Roman" w:hAnsi="Times New Roman" w:cs="Times New Roman"/>
          <w:sz w:val="28"/>
          <w:szCs w:val="28"/>
        </w:rPr>
        <w:t xml:space="preserve"> та розрахунку його корпоративного іміджу.</w:t>
      </w:r>
      <w:r w:rsidRPr="00CE00E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Саме ці питання займають</w:t>
      </w:r>
      <w:r w:rsidR="00004F6B" w:rsidRPr="00CE00EE">
        <w:rPr>
          <w:rFonts w:ascii="Times New Roman" w:hAnsi="Times New Roman" w:cs="Times New Roman"/>
          <w:sz w:val="28"/>
          <w:szCs w:val="28"/>
        </w:rPr>
        <w:t xml:space="preserve"> особливе місце серед існуючих теоретичних і </w:t>
      </w:r>
      <w:r>
        <w:rPr>
          <w:rFonts w:ascii="Times New Roman" w:hAnsi="Times New Roman" w:cs="Times New Roman"/>
          <w:sz w:val="28"/>
          <w:szCs w:val="28"/>
        </w:rPr>
        <w:t xml:space="preserve">практичних проблем аналізу </w:t>
      </w:r>
      <w:r w:rsidR="00004F6B" w:rsidRPr="00CE00EE">
        <w:rPr>
          <w:rFonts w:ascii="Times New Roman" w:hAnsi="Times New Roman" w:cs="Times New Roman"/>
          <w:sz w:val="28"/>
          <w:szCs w:val="28"/>
        </w:rPr>
        <w:t>діяльності</w:t>
      </w:r>
      <w:r w:rsidRPr="00CE00EE">
        <w:rPr>
          <w:rFonts w:ascii="Times New Roman" w:hAnsi="Times New Roman" w:cs="Times New Roman"/>
          <w:sz w:val="28"/>
          <w:szCs w:val="28"/>
        </w:rPr>
        <w:t xml:space="preserve"> банківських установ</w:t>
      </w:r>
      <w:r w:rsidR="00004F6B" w:rsidRPr="00CE00E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Так як, не існує єдиної визначеної методології розрахунку як корпорат</w:t>
      </w:r>
      <w:r w:rsidR="00326678">
        <w:rPr>
          <w:rFonts w:ascii="Times New Roman" w:hAnsi="Times New Roman" w:cs="Times New Roman"/>
          <w:sz w:val="28"/>
          <w:szCs w:val="28"/>
        </w:rPr>
        <w:t xml:space="preserve">ивного іміджу банку, так і рівня його конкурентоспроможності. </w:t>
      </w:r>
      <w:r w:rsidR="00687969">
        <w:rPr>
          <w:rFonts w:ascii="Times New Roman" w:hAnsi="Times New Roman" w:cs="Times New Roman"/>
          <w:sz w:val="28"/>
          <w:szCs w:val="28"/>
        </w:rPr>
        <w:t>Складність</w:t>
      </w:r>
      <w:r w:rsidR="0031272A">
        <w:rPr>
          <w:rFonts w:ascii="Times New Roman" w:hAnsi="Times New Roman" w:cs="Times New Roman"/>
          <w:sz w:val="28"/>
          <w:szCs w:val="28"/>
        </w:rPr>
        <w:t xml:space="preserve"> визначення</w:t>
      </w:r>
      <w:r w:rsidR="00872D97">
        <w:rPr>
          <w:rFonts w:ascii="Times New Roman" w:hAnsi="Times New Roman" w:cs="Times New Roman"/>
          <w:sz w:val="28"/>
          <w:szCs w:val="28"/>
        </w:rPr>
        <w:t xml:space="preserve"> місця</w:t>
      </w:r>
      <w:r w:rsidR="0031272A">
        <w:rPr>
          <w:rFonts w:ascii="Times New Roman" w:hAnsi="Times New Roman" w:cs="Times New Roman"/>
          <w:sz w:val="28"/>
          <w:szCs w:val="28"/>
        </w:rPr>
        <w:t xml:space="preserve"> корпоративного іміджу у конкурентоспроможності банку полягає </w:t>
      </w:r>
      <w:r w:rsidR="0031272A" w:rsidRPr="0031272A">
        <w:rPr>
          <w:rFonts w:ascii="Times New Roman" w:hAnsi="Times New Roman" w:cs="Times New Roman"/>
          <w:sz w:val="28"/>
          <w:szCs w:val="28"/>
        </w:rPr>
        <w:t>в тому, що якісні і, на перший погляд</w:t>
      </w:r>
      <w:r w:rsidR="00C977FB">
        <w:rPr>
          <w:rFonts w:ascii="Times New Roman" w:hAnsi="Times New Roman" w:cs="Times New Roman"/>
          <w:sz w:val="28"/>
          <w:szCs w:val="28"/>
        </w:rPr>
        <w:t>,</w:t>
      </w:r>
      <w:r w:rsidR="0031272A" w:rsidRPr="0031272A">
        <w:rPr>
          <w:rFonts w:ascii="Times New Roman" w:hAnsi="Times New Roman" w:cs="Times New Roman"/>
          <w:sz w:val="28"/>
          <w:szCs w:val="28"/>
        </w:rPr>
        <w:t xml:space="preserve"> суб'єктивні (чуттєві)</w:t>
      </w:r>
      <w:r w:rsidR="00C977FB">
        <w:rPr>
          <w:rFonts w:ascii="Times New Roman" w:hAnsi="Times New Roman" w:cs="Times New Roman"/>
          <w:sz w:val="28"/>
          <w:szCs w:val="28"/>
        </w:rPr>
        <w:t xml:space="preserve"> показники іміджу потрібно переводити у кількісні показники </w:t>
      </w:r>
      <w:r w:rsidR="0031272A" w:rsidRPr="0031272A">
        <w:rPr>
          <w:rFonts w:ascii="Times New Roman" w:hAnsi="Times New Roman" w:cs="Times New Roman"/>
          <w:sz w:val="28"/>
          <w:szCs w:val="28"/>
        </w:rPr>
        <w:t>ефективності та конкурентоспроможності.</w:t>
      </w:r>
      <w:r w:rsidR="0031272A">
        <w:rPr>
          <w:rFonts w:ascii="Times New Roman" w:hAnsi="Times New Roman" w:cs="Times New Roman"/>
          <w:sz w:val="28"/>
          <w:szCs w:val="28"/>
        </w:rPr>
        <w:t xml:space="preserve"> </w:t>
      </w:r>
      <w:r w:rsidR="00004F6B" w:rsidRPr="00CE00EE">
        <w:rPr>
          <w:rFonts w:ascii="Times New Roman" w:hAnsi="Times New Roman" w:cs="Times New Roman"/>
          <w:sz w:val="28"/>
          <w:szCs w:val="28"/>
        </w:rPr>
        <w:t xml:space="preserve">Тому, виникає необхідність в розробці ефективного інструментарію методів оцінки </w:t>
      </w:r>
      <w:r w:rsidR="00326678">
        <w:rPr>
          <w:rFonts w:ascii="Times New Roman" w:hAnsi="Times New Roman" w:cs="Times New Roman"/>
          <w:sz w:val="28"/>
          <w:szCs w:val="28"/>
        </w:rPr>
        <w:t xml:space="preserve">корпоративного іміджу та </w:t>
      </w:r>
      <w:r w:rsidR="00004F6B" w:rsidRPr="00CE00EE">
        <w:rPr>
          <w:rFonts w:ascii="Times New Roman" w:hAnsi="Times New Roman" w:cs="Times New Roman"/>
          <w:sz w:val="28"/>
          <w:szCs w:val="28"/>
        </w:rPr>
        <w:t>конкуренто</w:t>
      </w:r>
      <w:r w:rsidR="0070248C">
        <w:rPr>
          <w:rFonts w:ascii="Times New Roman" w:hAnsi="Times New Roman" w:cs="Times New Roman"/>
          <w:sz w:val="28"/>
          <w:szCs w:val="28"/>
        </w:rPr>
        <w:t>спроможності комерційного банку</w:t>
      </w:r>
      <w:r w:rsidR="0031272A">
        <w:rPr>
          <w:rFonts w:ascii="Times New Roman" w:hAnsi="Times New Roman" w:cs="Times New Roman"/>
          <w:sz w:val="28"/>
          <w:szCs w:val="28"/>
        </w:rPr>
        <w:t>.</w:t>
      </w:r>
      <w:r w:rsidR="0070248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9454C97" w14:textId="77777777" w:rsidR="00AA6E9F" w:rsidRDefault="00AA6E9F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5B47D1F5" w14:textId="77777777" w:rsidR="00FC230B" w:rsidRDefault="00FC230B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6D4E81BD" w14:textId="77777777" w:rsidR="00FC230B" w:rsidRDefault="00FC230B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77D4126A" w14:textId="77777777" w:rsidR="00FC230B" w:rsidRDefault="00FC230B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1DD355C9" w14:textId="77777777" w:rsidR="00FC230B" w:rsidRDefault="00FC230B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4F8EBB70" w14:textId="77777777" w:rsidR="00FC230B" w:rsidRDefault="00FC230B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31B9931A" w14:textId="77777777" w:rsidR="00FC230B" w:rsidRDefault="00FC230B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374D1700" w14:textId="77777777" w:rsidR="00FC230B" w:rsidRDefault="00FC230B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6E6912B4" w14:textId="77777777" w:rsidR="008958CC" w:rsidRDefault="008958CC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4FFF6E16" w14:textId="77777777" w:rsidR="008958CC" w:rsidRDefault="008958CC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152F3503" w14:textId="77777777" w:rsidR="008958CC" w:rsidRDefault="008958CC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4F116099" w14:textId="77777777" w:rsidR="008958CC" w:rsidRDefault="008958CC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68B3A35F" w14:textId="77777777" w:rsidR="008958CC" w:rsidRDefault="008958CC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4E8F72E4" w14:textId="77777777" w:rsidR="008958CC" w:rsidRDefault="008958CC" w:rsidP="00715884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14:paraId="54061F7E" w14:textId="77777777" w:rsidR="00FC230B" w:rsidRPr="00981130" w:rsidRDefault="00FC230B" w:rsidP="0071588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62980875" w14:textId="77777777" w:rsidR="006E63C5" w:rsidRPr="00BC00BB" w:rsidRDefault="006E63C5" w:rsidP="006E63C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00BB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14:paraId="7D8954E8" w14:textId="77777777" w:rsidR="006E63C5" w:rsidRDefault="006E63C5" w:rsidP="006E63C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188B3169" w14:textId="77777777" w:rsidR="006E63C5" w:rsidRPr="005169C4" w:rsidRDefault="006E63C5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5169C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Азоев Г.Л. Конкуренция: анализ, страт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егия и практик</w:t>
      </w:r>
      <w:r w:rsidR="00A60B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а. </w:t>
      </w:r>
      <w:r w:rsidRPr="005169C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М.: Це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нтр экономики и маркетинга</w:t>
      </w:r>
      <w:r w:rsidR="00A60B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, </w:t>
      </w:r>
      <w:r w:rsidRPr="00123EB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2013</w:t>
      </w:r>
      <w:r w:rsidR="00A60B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r w:rsidRPr="005169C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208 с.</w:t>
      </w:r>
    </w:p>
    <w:p w14:paraId="2EF336A1" w14:textId="77777777" w:rsidR="006E63C5" w:rsidRPr="005169C4" w:rsidRDefault="006E63C5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5169C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Завьялов П.С. Маркетинг</w:t>
      </w:r>
      <w:r w:rsidR="00714ED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 схемах, рисунках, таблицах: у</w:t>
      </w:r>
      <w:r w:rsidRPr="005169C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че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бное пособие</w:t>
      </w:r>
      <w:r w:rsidR="004E344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: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М.: ИНФРА-М</w:t>
      </w:r>
      <w:r w:rsidR="004E344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,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20</w:t>
      </w:r>
      <w:r w:rsidRPr="00123EB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>1</w:t>
      </w:r>
      <w:r w:rsidR="004E344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2. </w:t>
      </w:r>
      <w:r w:rsidRPr="005169C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496 с.</w:t>
      </w:r>
    </w:p>
    <w:p w14:paraId="43837BC8" w14:textId="77777777" w:rsidR="006E63C5" w:rsidRPr="00D04933" w:rsidRDefault="003934FC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Економіка підприємства : підручник</w:t>
      </w:r>
      <w:r w:rsidR="006E63C5" w:rsidRPr="005169C4">
        <w:rPr>
          <w:rFonts w:ascii="Times New Roman" w:hAnsi="Times New Roman" w:cs="Times New Roman"/>
          <w:sz w:val="28"/>
          <w:szCs w:val="28"/>
        </w:rPr>
        <w:t xml:space="preserve"> / за заг. ред. С.Ф. Покропивно</w:t>
      </w:r>
      <w:r w:rsidR="006E63C5">
        <w:rPr>
          <w:rFonts w:ascii="Times New Roman" w:hAnsi="Times New Roman" w:cs="Times New Roman"/>
          <w:sz w:val="28"/>
          <w:szCs w:val="28"/>
        </w:rPr>
        <w:t>го</w:t>
      </w:r>
      <w:r w:rsidR="00504FD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504FDF">
        <w:rPr>
          <w:rFonts w:ascii="Times New Roman" w:hAnsi="Times New Roman" w:cs="Times New Roman"/>
          <w:sz w:val="28"/>
          <w:szCs w:val="28"/>
        </w:rPr>
        <w:t xml:space="preserve">2-ге вид. </w:t>
      </w:r>
      <w:r w:rsidR="006E63C5">
        <w:rPr>
          <w:rFonts w:ascii="Times New Roman" w:hAnsi="Times New Roman" w:cs="Times New Roman"/>
          <w:sz w:val="28"/>
          <w:szCs w:val="28"/>
        </w:rPr>
        <w:t>К. : КНЕУ</w:t>
      </w:r>
      <w:r w:rsidR="00504FD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6E63C5">
        <w:rPr>
          <w:rFonts w:ascii="Times New Roman" w:hAnsi="Times New Roman" w:cs="Times New Roman"/>
          <w:sz w:val="28"/>
          <w:szCs w:val="28"/>
        </w:rPr>
        <w:t>20</w:t>
      </w:r>
      <w:r w:rsidR="006E63C5" w:rsidRPr="00123EBE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504FDF">
        <w:rPr>
          <w:rFonts w:ascii="Times New Roman" w:hAnsi="Times New Roman" w:cs="Times New Roman"/>
          <w:sz w:val="28"/>
          <w:szCs w:val="28"/>
        </w:rPr>
        <w:t>4.</w:t>
      </w:r>
      <w:r w:rsidR="006E63C5" w:rsidRPr="005169C4">
        <w:rPr>
          <w:rFonts w:ascii="Times New Roman" w:hAnsi="Times New Roman" w:cs="Times New Roman"/>
          <w:sz w:val="28"/>
          <w:szCs w:val="28"/>
        </w:rPr>
        <w:t xml:space="preserve"> 528 с</w:t>
      </w:r>
      <w:r w:rsidR="006E63C5" w:rsidRPr="00123EB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6307176" w14:textId="77777777" w:rsidR="006E63C5" w:rsidRPr="005169C4" w:rsidRDefault="006E63C5" w:rsidP="00CF05D4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04933">
        <w:rPr>
          <w:rFonts w:ascii="Times New Roman" w:hAnsi="Times New Roman" w:cs="Times New Roman"/>
          <w:sz w:val="28"/>
          <w:szCs w:val="28"/>
        </w:rPr>
        <w:t>Панасе</w:t>
      </w:r>
      <w:r>
        <w:rPr>
          <w:rFonts w:ascii="Times New Roman" w:hAnsi="Times New Roman" w:cs="Times New Roman"/>
          <w:sz w:val="28"/>
          <w:szCs w:val="28"/>
        </w:rPr>
        <w:t>нко Д. А. Конкурентоспроможність підприємства: сутнісна та функціональна характеристики</w:t>
      </w:r>
      <w:r w:rsidRPr="00D04933">
        <w:rPr>
          <w:rFonts w:ascii="Times New Roman" w:hAnsi="Times New Roman" w:cs="Times New Roman"/>
          <w:sz w:val="28"/>
          <w:szCs w:val="28"/>
        </w:rPr>
        <w:t xml:space="preserve"> </w:t>
      </w:r>
      <w:r w:rsidRPr="00CF05D4">
        <w:rPr>
          <w:rFonts w:ascii="Times New Roman" w:hAnsi="Times New Roman" w:cs="Times New Roman"/>
          <w:i/>
          <w:sz w:val="28"/>
          <w:szCs w:val="28"/>
        </w:rPr>
        <w:t>Lviv Polytechnic National Univ</w:t>
      </w:r>
      <w:r w:rsidR="00CF05D4">
        <w:rPr>
          <w:rFonts w:ascii="Times New Roman" w:hAnsi="Times New Roman" w:cs="Times New Roman"/>
          <w:i/>
          <w:sz w:val="28"/>
          <w:szCs w:val="28"/>
        </w:rPr>
        <w:t>ersity Institutional Repository</w:t>
      </w:r>
      <w:r w:rsidR="00CF05D4" w:rsidRPr="00CF05D4">
        <w:rPr>
          <w:rFonts w:ascii="Times New Roman" w:hAnsi="Times New Roman" w:cs="Times New Roman"/>
          <w:sz w:val="28"/>
          <w:szCs w:val="28"/>
        </w:rPr>
        <w:t>: веб-сайт. URL:</w:t>
      </w:r>
      <w:r w:rsidRPr="00D04933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="00CF05D4" w:rsidRPr="00CF05D4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http://ena.lp.edu.ua</w:t>
        </w:r>
      </w:hyperlink>
      <w:r w:rsidR="00CF05D4">
        <w:rPr>
          <w:rFonts w:ascii="Times New Roman" w:hAnsi="Times New Roman" w:cs="Times New Roman"/>
          <w:sz w:val="28"/>
          <w:szCs w:val="28"/>
        </w:rPr>
        <w:t xml:space="preserve"> (дата звернення: 12.10.2019</w:t>
      </w:r>
      <w:r w:rsidR="00CF05D4" w:rsidRPr="00CF05D4">
        <w:rPr>
          <w:rFonts w:ascii="Times New Roman" w:hAnsi="Times New Roman" w:cs="Times New Roman"/>
          <w:sz w:val="28"/>
          <w:szCs w:val="28"/>
        </w:rPr>
        <w:t>).</w:t>
      </w:r>
    </w:p>
    <w:p w14:paraId="2B7D927C" w14:textId="77777777" w:rsidR="006E63C5" w:rsidRPr="005169C4" w:rsidRDefault="006E63C5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5169C4">
        <w:rPr>
          <w:rFonts w:ascii="Times New Roman" w:hAnsi="Times New Roman" w:cs="Times New Roman"/>
          <w:sz w:val="28"/>
          <w:szCs w:val="28"/>
        </w:rPr>
        <w:t xml:space="preserve">Трубилин  А.  Конкурентоспособность  -  главный  фактор  эффективного </w:t>
      </w:r>
      <w:r>
        <w:rPr>
          <w:rFonts w:ascii="Times New Roman" w:hAnsi="Times New Roman" w:cs="Times New Roman"/>
          <w:sz w:val="28"/>
          <w:szCs w:val="28"/>
        </w:rPr>
        <w:t xml:space="preserve">производства. </w:t>
      </w:r>
      <w:r w:rsidRPr="005169C4">
        <w:rPr>
          <w:rFonts w:ascii="Times New Roman" w:hAnsi="Times New Roman" w:cs="Times New Roman"/>
          <w:sz w:val="28"/>
          <w:szCs w:val="28"/>
        </w:rPr>
        <w:t>АПК: экономика, управле</w:t>
      </w:r>
      <w:r w:rsidR="00C86457">
        <w:rPr>
          <w:rFonts w:ascii="Times New Roman" w:hAnsi="Times New Roman" w:cs="Times New Roman"/>
          <w:sz w:val="28"/>
          <w:szCs w:val="28"/>
        </w:rPr>
        <w:t xml:space="preserve">ние, </w:t>
      </w:r>
      <w:r>
        <w:rPr>
          <w:rFonts w:ascii="Times New Roman" w:hAnsi="Times New Roman" w:cs="Times New Roman"/>
          <w:sz w:val="28"/>
          <w:szCs w:val="28"/>
        </w:rPr>
        <w:t>20</w:t>
      </w:r>
      <w:r w:rsidRPr="00123EBE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C86457">
        <w:rPr>
          <w:rFonts w:ascii="Times New Roman" w:hAnsi="Times New Roman" w:cs="Times New Roman"/>
          <w:sz w:val="28"/>
          <w:szCs w:val="28"/>
        </w:rPr>
        <w:t xml:space="preserve">2. №12. </w:t>
      </w:r>
      <w:r>
        <w:rPr>
          <w:rFonts w:ascii="Times New Roman" w:hAnsi="Times New Roman" w:cs="Times New Roman"/>
          <w:sz w:val="28"/>
          <w:szCs w:val="28"/>
        </w:rPr>
        <w:t>46</w:t>
      </w:r>
      <w:r w:rsidRPr="00123E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B6977FE" w14:textId="77777777" w:rsidR="006E63C5" w:rsidRPr="005169C4" w:rsidRDefault="00C86457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Фатхутдинов Р.А. Конкурентоспособность:</w:t>
      </w:r>
      <w:r w:rsidR="006E63C5" w:rsidRPr="005169C4">
        <w:rPr>
          <w:rFonts w:ascii="Times New Roman" w:hAnsi="Times New Roman" w:cs="Times New Roman"/>
          <w:sz w:val="28"/>
          <w:szCs w:val="28"/>
        </w:rPr>
        <w:t xml:space="preserve"> эко</w:t>
      </w:r>
      <w:r>
        <w:rPr>
          <w:rFonts w:ascii="Times New Roman" w:hAnsi="Times New Roman" w:cs="Times New Roman"/>
          <w:sz w:val="28"/>
          <w:szCs w:val="28"/>
        </w:rPr>
        <w:t>номика,</w:t>
      </w:r>
      <w:r w:rsidR="006E63C5">
        <w:rPr>
          <w:rFonts w:ascii="Times New Roman" w:hAnsi="Times New Roman" w:cs="Times New Roman"/>
          <w:sz w:val="28"/>
          <w:szCs w:val="28"/>
        </w:rPr>
        <w:t xml:space="preserve"> стратегия,  управление</w:t>
      </w:r>
      <w:r>
        <w:rPr>
          <w:rFonts w:ascii="Times New Roman" w:hAnsi="Times New Roman" w:cs="Times New Roman"/>
          <w:sz w:val="28"/>
          <w:szCs w:val="28"/>
        </w:rPr>
        <w:t>.</w:t>
      </w:r>
      <w:r w:rsidR="006E63C5" w:rsidRPr="00123E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E63C5" w:rsidRPr="005169C4">
        <w:rPr>
          <w:rFonts w:ascii="Times New Roman" w:hAnsi="Times New Roman" w:cs="Times New Roman"/>
          <w:sz w:val="28"/>
          <w:szCs w:val="28"/>
        </w:rPr>
        <w:t>Серия "Выс</w:t>
      </w:r>
      <w:r>
        <w:rPr>
          <w:rFonts w:ascii="Times New Roman" w:hAnsi="Times New Roman" w:cs="Times New Roman"/>
          <w:sz w:val="28"/>
          <w:szCs w:val="28"/>
        </w:rPr>
        <w:t xml:space="preserve">шее образование". </w:t>
      </w:r>
      <w:r w:rsidR="006E63C5">
        <w:rPr>
          <w:rFonts w:ascii="Times New Roman" w:hAnsi="Times New Roman" w:cs="Times New Roman"/>
          <w:sz w:val="28"/>
          <w:szCs w:val="28"/>
        </w:rPr>
        <w:t>М.: ИНФРА-М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6E63C5" w:rsidRPr="005169C4">
        <w:rPr>
          <w:rFonts w:ascii="Times New Roman" w:hAnsi="Times New Roman" w:cs="Times New Roman"/>
          <w:sz w:val="28"/>
          <w:szCs w:val="28"/>
        </w:rPr>
        <w:t>20</w:t>
      </w:r>
      <w:r w:rsidR="006E63C5" w:rsidRPr="00123EBE">
        <w:rPr>
          <w:rFonts w:ascii="Times New Roman" w:hAnsi="Times New Roman" w:cs="Times New Roman"/>
          <w:sz w:val="28"/>
          <w:szCs w:val="28"/>
          <w:lang w:val="ru-RU"/>
        </w:rPr>
        <w:t>10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E63C5" w:rsidRPr="005169C4">
        <w:rPr>
          <w:rFonts w:ascii="Times New Roman" w:hAnsi="Times New Roman" w:cs="Times New Roman"/>
          <w:sz w:val="28"/>
          <w:szCs w:val="28"/>
        </w:rPr>
        <w:t>312 с.</w:t>
      </w:r>
    </w:p>
    <w:p w14:paraId="682CEFB0" w14:textId="77777777" w:rsidR="006E63C5" w:rsidRPr="009B0FD0" w:rsidRDefault="006E63C5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9B0FD0">
        <w:rPr>
          <w:rFonts w:ascii="Times New Roman" w:hAnsi="Times New Roman" w:cs="Times New Roman"/>
          <w:sz w:val="28"/>
          <w:szCs w:val="28"/>
        </w:rPr>
        <w:t>Драган  О.І.  Управління  конкурентоспроможністю  підприє</w:t>
      </w:r>
      <w:r w:rsidR="00C86457">
        <w:rPr>
          <w:rFonts w:ascii="Times New Roman" w:hAnsi="Times New Roman" w:cs="Times New Roman"/>
          <w:sz w:val="28"/>
          <w:szCs w:val="28"/>
        </w:rPr>
        <w:t xml:space="preserve">мств:  теоретичні  аспекти  :  </w:t>
      </w:r>
      <w:r w:rsidRPr="009B0FD0">
        <w:rPr>
          <w:rFonts w:ascii="Times New Roman" w:hAnsi="Times New Roman" w:cs="Times New Roman"/>
          <w:sz w:val="28"/>
          <w:szCs w:val="28"/>
        </w:rPr>
        <w:t>монографія</w:t>
      </w:r>
      <w:r w:rsidR="00C8645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К. : ДАКККіМ</w:t>
      </w:r>
      <w:r w:rsidR="00C8645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20</w:t>
      </w:r>
      <w:r w:rsidRPr="00123EBE">
        <w:rPr>
          <w:rFonts w:ascii="Times New Roman" w:hAnsi="Times New Roman" w:cs="Times New Roman"/>
          <w:sz w:val="28"/>
          <w:szCs w:val="28"/>
        </w:rPr>
        <w:t>1</w:t>
      </w:r>
      <w:r w:rsidR="00C86457">
        <w:rPr>
          <w:rFonts w:ascii="Times New Roman" w:hAnsi="Times New Roman" w:cs="Times New Roman"/>
          <w:sz w:val="28"/>
          <w:szCs w:val="28"/>
        </w:rPr>
        <w:t xml:space="preserve">6. </w:t>
      </w:r>
      <w:r w:rsidRPr="009B0FD0">
        <w:rPr>
          <w:rFonts w:ascii="Times New Roman" w:hAnsi="Times New Roman" w:cs="Times New Roman"/>
          <w:sz w:val="28"/>
          <w:szCs w:val="28"/>
        </w:rPr>
        <w:t>160 с.</w:t>
      </w:r>
    </w:p>
    <w:p w14:paraId="1EF4176B" w14:textId="77777777" w:rsidR="006E63C5" w:rsidRPr="000C3D2E" w:rsidRDefault="006E63C5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0C3D2E">
        <w:rPr>
          <w:rFonts w:ascii="Times New Roman" w:hAnsi="Times New Roman" w:cs="Times New Roman"/>
          <w:sz w:val="28"/>
          <w:szCs w:val="28"/>
        </w:rPr>
        <w:t>Нефедова О.Г. Конкурентоспром</w:t>
      </w:r>
      <w:r w:rsidR="007E6F79">
        <w:rPr>
          <w:rFonts w:ascii="Times New Roman" w:hAnsi="Times New Roman" w:cs="Times New Roman"/>
          <w:sz w:val="28"/>
          <w:szCs w:val="28"/>
        </w:rPr>
        <w:t xml:space="preserve">ожність в умовах зовнішніх змін. </w:t>
      </w:r>
      <w:r w:rsidRPr="007E6F79">
        <w:rPr>
          <w:rFonts w:ascii="Times New Roman" w:hAnsi="Times New Roman" w:cs="Times New Roman"/>
          <w:i/>
          <w:sz w:val="28"/>
          <w:szCs w:val="28"/>
        </w:rPr>
        <w:t>Вісник Хмельницького</w:t>
      </w:r>
      <w:r w:rsidRPr="007E6F7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7E6F79">
        <w:rPr>
          <w:rFonts w:ascii="Times New Roman" w:hAnsi="Times New Roman" w:cs="Times New Roman"/>
          <w:i/>
          <w:sz w:val="28"/>
          <w:szCs w:val="28"/>
        </w:rPr>
        <w:t>національного університету. Економічні науки.</w:t>
      </w:r>
      <w:r w:rsidR="007E6F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7E6F79">
        <w:rPr>
          <w:rFonts w:ascii="Times New Roman" w:hAnsi="Times New Roman" w:cs="Times New Roman"/>
          <w:sz w:val="28"/>
          <w:szCs w:val="28"/>
        </w:rPr>
        <w:t xml:space="preserve">7. №5.Т.2. С. </w:t>
      </w:r>
      <w:r w:rsidRPr="000C3D2E">
        <w:rPr>
          <w:rFonts w:ascii="Times New Roman" w:hAnsi="Times New Roman" w:cs="Times New Roman"/>
          <w:sz w:val="28"/>
          <w:szCs w:val="28"/>
        </w:rPr>
        <w:t>215</w:t>
      </w:r>
      <w:r w:rsidR="007E6F79">
        <w:rPr>
          <w:rFonts w:ascii="Times New Roman" w:hAnsi="Times New Roman" w:cs="Times New Roman"/>
          <w:sz w:val="28"/>
          <w:szCs w:val="28"/>
        </w:rPr>
        <w:t>-224.</w:t>
      </w:r>
    </w:p>
    <w:p w14:paraId="15332D9A" w14:textId="77777777" w:rsidR="006E63C5" w:rsidRPr="000C3D2E" w:rsidRDefault="006E63C5" w:rsidP="006E63C5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0C3D2E">
        <w:rPr>
          <w:rFonts w:ascii="Times New Roman" w:hAnsi="Times New Roman" w:cs="Times New Roman"/>
          <w:sz w:val="28"/>
          <w:szCs w:val="28"/>
        </w:rPr>
        <w:t>Грицишин Н. Оцінка конк</w:t>
      </w:r>
      <w:r w:rsidR="007E6F79">
        <w:rPr>
          <w:rFonts w:ascii="Times New Roman" w:hAnsi="Times New Roman" w:cs="Times New Roman"/>
          <w:sz w:val="28"/>
          <w:szCs w:val="28"/>
        </w:rPr>
        <w:t xml:space="preserve">урентоспроможності підприємства. </w:t>
      </w:r>
      <w:r w:rsidRPr="007E6F79">
        <w:rPr>
          <w:rFonts w:ascii="Times New Roman" w:hAnsi="Times New Roman" w:cs="Times New Roman"/>
          <w:i/>
          <w:sz w:val="28"/>
          <w:szCs w:val="28"/>
        </w:rPr>
        <w:t>Вісник Львівського</w:t>
      </w:r>
      <w:r w:rsidRPr="007E6F7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7E6F79">
        <w:rPr>
          <w:rFonts w:ascii="Times New Roman" w:hAnsi="Times New Roman" w:cs="Times New Roman"/>
          <w:i/>
          <w:sz w:val="28"/>
          <w:szCs w:val="28"/>
        </w:rPr>
        <w:t>університету. Серія економічна.</w:t>
      </w:r>
      <w:r w:rsidR="007E6F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7E6F79">
        <w:rPr>
          <w:rFonts w:ascii="Times New Roman" w:hAnsi="Times New Roman" w:cs="Times New Roman"/>
          <w:sz w:val="28"/>
          <w:szCs w:val="28"/>
        </w:rPr>
        <w:t>4. №33.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C3D2E">
        <w:rPr>
          <w:rFonts w:ascii="Times New Roman" w:hAnsi="Times New Roman" w:cs="Times New Roman"/>
          <w:sz w:val="28"/>
          <w:szCs w:val="28"/>
        </w:rPr>
        <w:t>436</w:t>
      </w:r>
      <w:r w:rsidR="007E6F79">
        <w:rPr>
          <w:rFonts w:ascii="Times New Roman" w:hAnsi="Times New Roman" w:cs="Times New Roman"/>
          <w:sz w:val="28"/>
          <w:szCs w:val="28"/>
        </w:rPr>
        <w:t>-447.</w:t>
      </w:r>
    </w:p>
    <w:p w14:paraId="67693C98" w14:textId="77777777" w:rsidR="00D836DD" w:rsidRPr="00D836DD" w:rsidRDefault="006E63C5" w:rsidP="00D836DD">
      <w:pPr>
        <w:pStyle w:val="a3"/>
        <w:numPr>
          <w:ilvl w:val="0"/>
          <w:numId w:val="28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8"/>
          <w:szCs w:val="28"/>
        </w:rPr>
      </w:pPr>
      <w:r w:rsidRPr="00516D8B">
        <w:rPr>
          <w:rFonts w:ascii="Times New Roman" w:hAnsi="Times New Roman" w:cs="Times New Roman"/>
          <w:sz w:val="28"/>
          <w:szCs w:val="28"/>
        </w:rPr>
        <w:t xml:space="preserve"> Літвінова, В. О. Проблеми класифікації факторів к</w:t>
      </w:r>
      <w:r w:rsidR="004C4F68">
        <w:rPr>
          <w:rFonts w:ascii="Times New Roman" w:hAnsi="Times New Roman" w:cs="Times New Roman"/>
          <w:sz w:val="28"/>
          <w:szCs w:val="28"/>
        </w:rPr>
        <w:t xml:space="preserve">онкурентоспроможності продукції. </w:t>
      </w:r>
      <w:r w:rsidRPr="004C4F68">
        <w:rPr>
          <w:rFonts w:ascii="Times New Roman" w:hAnsi="Times New Roman" w:cs="Times New Roman"/>
          <w:i/>
          <w:sz w:val="28"/>
          <w:szCs w:val="28"/>
        </w:rPr>
        <w:t>Науковий вісник Ужгородського університету : Серія: Економіка</w:t>
      </w:r>
      <w:r w:rsidR="004C4F68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Ужгород: Видавництво УжНУ</w:t>
      </w:r>
      <w:r w:rsidR="004C4F68">
        <w:rPr>
          <w:rFonts w:ascii="Times New Roman" w:hAnsi="Times New Roman" w:cs="Times New Roman"/>
          <w:sz w:val="28"/>
          <w:szCs w:val="28"/>
        </w:rPr>
        <w:t xml:space="preserve">. </w:t>
      </w:r>
      <w:r w:rsidRPr="00516D8B">
        <w:rPr>
          <w:rFonts w:ascii="Times New Roman" w:hAnsi="Times New Roman" w:cs="Times New Roman"/>
          <w:sz w:val="28"/>
          <w:szCs w:val="28"/>
        </w:rPr>
        <w:t>201</w:t>
      </w:r>
      <w:r w:rsidRPr="00123EBE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.</w:t>
      </w:r>
      <w:r w:rsidR="004C4F68">
        <w:rPr>
          <w:rFonts w:ascii="Times New Roman" w:hAnsi="Times New Roman" w:cs="Times New Roman"/>
          <w:sz w:val="28"/>
          <w:szCs w:val="28"/>
        </w:rPr>
        <w:t xml:space="preserve"> Спецвип. 33. Ч. 2. С. </w:t>
      </w:r>
      <w:r w:rsidRPr="00516D8B">
        <w:rPr>
          <w:rFonts w:ascii="Times New Roman" w:hAnsi="Times New Roman" w:cs="Times New Roman"/>
          <w:sz w:val="28"/>
          <w:szCs w:val="28"/>
        </w:rPr>
        <w:t>171</w:t>
      </w:r>
      <w:r w:rsidR="004C4F68">
        <w:rPr>
          <w:rFonts w:ascii="Times New Roman" w:hAnsi="Times New Roman" w:cs="Times New Roman"/>
          <w:sz w:val="28"/>
          <w:szCs w:val="28"/>
        </w:rPr>
        <w:t>-184.</w:t>
      </w:r>
    </w:p>
    <w:p w14:paraId="4B467048" w14:textId="77777777" w:rsidR="002D2807" w:rsidRPr="00F92E42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92E42">
        <w:rPr>
          <w:rFonts w:ascii="Times New Roman" w:hAnsi="Times New Roman" w:cs="Times New Roman"/>
          <w:sz w:val="28"/>
          <w:szCs w:val="28"/>
        </w:rPr>
        <w:t>Ксьондз  С.,  Яскал  І.,  Мадей  І.  Концептуальні  підходи  до  кількісного  ви</w:t>
      </w:r>
      <w:r>
        <w:rPr>
          <w:rFonts w:ascii="Times New Roman" w:hAnsi="Times New Roman" w:cs="Times New Roman"/>
          <w:sz w:val="28"/>
          <w:szCs w:val="28"/>
        </w:rPr>
        <w:t xml:space="preserve">значення  іміджу підприємства. </w:t>
      </w:r>
      <w:r w:rsidRPr="00557FF9">
        <w:rPr>
          <w:rFonts w:ascii="Times New Roman" w:hAnsi="Times New Roman" w:cs="Times New Roman"/>
          <w:i/>
          <w:sz w:val="28"/>
          <w:szCs w:val="28"/>
        </w:rPr>
        <w:t>Ефективна економіка</w:t>
      </w:r>
      <w:r>
        <w:rPr>
          <w:rFonts w:ascii="Times New Roman" w:hAnsi="Times New Roman" w:cs="Times New Roman"/>
          <w:sz w:val="28"/>
          <w:szCs w:val="28"/>
        </w:rPr>
        <w:t xml:space="preserve">. 2013. № 3. С. 26-32. </w:t>
      </w:r>
    </w:p>
    <w:p w14:paraId="684E448F" w14:textId="77777777" w:rsidR="002D2807" w:rsidRPr="007D5849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D5849">
        <w:rPr>
          <w:rFonts w:ascii="Times New Roman" w:hAnsi="Times New Roman" w:cs="Times New Roman"/>
          <w:sz w:val="28"/>
          <w:szCs w:val="28"/>
        </w:rPr>
        <w:t>Согачева  О.В.  Имидж  организации  как  фактор  и  инд</w:t>
      </w:r>
      <w:r>
        <w:rPr>
          <w:rFonts w:ascii="Times New Roman" w:hAnsi="Times New Roman" w:cs="Times New Roman"/>
          <w:sz w:val="28"/>
          <w:szCs w:val="28"/>
        </w:rPr>
        <w:t xml:space="preserve">икатор ее конкурентоспособности. </w:t>
      </w:r>
      <w:r w:rsidRPr="00557FF9">
        <w:rPr>
          <w:rFonts w:ascii="Times New Roman" w:hAnsi="Times New Roman" w:cs="Times New Roman"/>
          <w:i/>
          <w:sz w:val="28"/>
          <w:szCs w:val="28"/>
        </w:rPr>
        <w:t>Молодой ученый</w:t>
      </w:r>
      <w:r w:rsidRPr="007D58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2014. № 19. С. 367-369. </w:t>
      </w:r>
    </w:p>
    <w:p w14:paraId="1DA909F4" w14:textId="77777777" w:rsidR="002D2807" w:rsidRPr="002C57E0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2C57E0">
        <w:rPr>
          <w:rFonts w:ascii="Times New Roman" w:hAnsi="Times New Roman" w:cs="Times New Roman"/>
          <w:sz w:val="28"/>
          <w:szCs w:val="28"/>
        </w:rPr>
        <w:t>Сизоненко В. О. Сучас</w:t>
      </w:r>
      <w:r>
        <w:rPr>
          <w:rFonts w:ascii="Times New Roman" w:hAnsi="Times New Roman" w:cs="Times New Roman"/>
          <w:sz w:val="28"/>
          <w:szCs w:val="28"/>
        </w:rPr>
        <w:t>не підприємництво: довідник. К.: Знання-Прес, 20</w:t>
      </w:r>
      <w:r>
        <w:rPr>
          <w:rFonts w:ascii="Times New Roman" w:hAnsi="Times New Roman" w:cs="Times New Roman"/>
          <w:sz w:val="28"/>
          <w:szCs w:val="28"/>
          <w:lang w:val="en-US"/>
        </w:rPr>
        <w:t>13</w:t>
      </w:r>
      <w:r>
        <w:rPr>
          <w:rFonts w:ascii="Times New Roman" w:hAnsi="Times New Roman" w:cs="Times New Roman"/>
          <w:sz w:val="28"/>
          <w:szCs w:val="28"/>
        </w:rPr>
        <w:t>. 440</w:t>
      </w:r>
      <w:r w:rsidRPr="002C57E0">
        <w:rPr>
          <w:rFonts w:ascii="Times New Roman" w:hAnsi="Times New Roman" w:cs="Times New Roman"/>
          <w:sz w:val="28"/>
          <w:szCs w:val="28"/>
        </w:rPr>
        <w:t>с.</w:t>
      </w:r>
    </w:p>
    <w:p w14:paraId="78EF8D9C" w14:textId="77777777" w:rsidR="002D2807" w:rsidRPr="00947F95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Петровський А.</w:t>
      </w:r>
      <w:r w:rsidRPr="00947F95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</w:rPr>
        <w:t xml:space="preserve">, Ярошевський М.Г. Основи теоретичної психології: ИНФРА-М, 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200</w:t>
      </w: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Pr="00947F95">
        <w:rPr>
          <w:rFonts w:ascii="Times New Roman" w:hAnsi="Times New Roman" w:cs="Times New Roman"/>
          <w:sz w:val="28"/>
          <w:szCs w:val="28"/>
        </w:rPr>
        <w:t>528 с.</w:t>
      </w:r>
    </w:p>
    <w:p w14:paraId="19188DD0" w14:textId="77777777" w:rsidR="002D2807" w:rsidRPr="00947F95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Котлер Ф. Маркетинг менеджмент:</w:t>
      </w:r>
      <w:r w:rsidRPr="00947F95">
        <w:rPr>
          <w:rFonts w:ascii="Times New Roman" w:hAnsi="Times New Roman" w:cs="Times New Roman"/>
          <w:sz w:val="28"/>
          <w:szCs w:val="28"/>
        </w:rPr>
        <w:t xml:space="preserve"> Экспресс курс. 2-е изд. / </w:t>
      </w:r>
      <w:r>
        <w:rPr>
          <w:rFonts w:ascii="Times New Roman" w:hAnsi="Times New Roman" w:cs="Times New Roman"/>
          <w:sz w:val="28"/>
          <w:szCs w:val="28"/>
        </w:rPr>
        <w:t>пер. с англ. под ред. С.Г. Божук. СПб.: Питер, 200</w:t>
      </w:r>
      <w:r>
        <w:rPr>
          <w:rFonts w:ascii="Times New Roman" w:hAnsi="Times New Roman" w:cs="Times New Roman"/>
          <w:sz w:val="28"/>
          <w:szCs w:val="28"/>
          <w:lang w:val="en-US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47F95">
        <w:rPr>
          <w:rFonts w:ascii="Times New Roman" w:hAnsi="Times New Roman" w:cs="Times New Roman"/>
          <w:sz w:val="28"/>
          <w:szCs w:val="28"/>
        </w:rPr>
        <w:t>464 с.</w:t>
      </w:r>
    </w:p>
    <w:p w14:paraId="5E052D04" w14:textId="77777777" w:rsidR="002D2807" w:rsidRPr="00947F95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47F95">
        <w:rPr>
          <w:rFonts w:ascii="Times New Roman" w:hAnsi="Times New Roman" w:cs="Times New Roman"/>
          <w:sz w:val="28"/>
          <w:szCs w:val="28"/>
        </w:rPr>
        <w:t>Феофанов  О. А. Реклама.</w:t>
      </w:r>
      <w:r>
        <w:rPr>
          <w:rFonts w:ascii="Times New Roman" w:hAnsi="Times New Roman" w:cs="Times New Roman"/>
          <w:sz w:val="28"/>
          <w:szCs w:val="28"/>
        </w:rPr>
        <w:t xml:space="preserve"> Новые  технологии  в  России: у</w:t>
      </w:r>
      <w:r w:rsidRPr="00947F95">
        <w:rPr>
          <w:rFonts w:ascii="Times New Roman" w:hAnsi="Times New Roman" w:cs="Times New Roman"/>
          <w:sz w:val="28"/>
          <w:szCs w:val="28"/>
        </w:rPr>
        <w:t xml:space="preserve">чебное  пособие  для подготовки профессионалов в сфере рекламы. </w:t>
      </w:r>
      <w:r>
        <w:rPr>
          <w:rFonts w:ascii="Times New Roman" w:hAnsi="Times New Roman" w:cs="Times New Roman"/>
          <w:sz w:val="28"/>
          <w:szCs w:val="28"/>
        </w:rPr>
        <w:t>Санкт-Петербург: Питер 20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947F95">
        <w:rPr>
          <w:rFonts w:ascii="Times New Roman" w:hAnsi="Times New Roman" w:cs="Times New Roman"/>
          <w:sz w:val="28"/>
          <w:szCs w:val="28"/>
        </w:rPr>
        <w:t>0.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384 с.</w:t>
      </w:r>
    </w:p>
    <w:p w14:paraId="079CE519" w14:textId="77777777" w:rsidR="002D2807" w:rsidRPr="00947F95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47F95">
        <w:rPr>
          <w:rFonts w:ascii="Times New Roman" w:hAnsi="Times New Roman" w:cs="Times New Roman"/>
          <w:sz w:val="28"/>
          <w:szCs w:val="28"/>
        </w:rPr>
        <w:t>Доти  Д. Паблисити  и  паблик  рилейшнз. М.: Информацион</w:t>
      </w:r>
      <w:r>
        <w:rPr>
          <w:rFonts w:ascii="Times New Roman" w:hAnsi="Times New Roman" w:cs="Times New Roman"/>
          <w:sz w:val="28"/>
          <w:szCs w:val="28"/>
        </w:rPr>
        <w:t xml:space="preserve">но-издательский дом «Филинъ», 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2010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47F95">
        <w:rPr>
          <w:rFonts w:ascii="Times New Roman" w:hAnsi="Times New Roman" w:cs="Times New Roman"/>
          <w:sz w:val="28"/>
          <w:szCs w:val="28"/>
        </w:rPr>
        <w:t>237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947F95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290DA01D" w14:textId="77777777" w:rsidR="002D2807" w:rsidRPr="00494484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94484">
        <w:rPr>
          <w:rFonts w:ascii="Times New Roman" w:hAnsi="Times New Roman" w:cs="Times New Roman"/>
          <w:sz w:val="28"/>
          <w:szCs w:val="28"/>
        </w:rPr>
        <w:t>Химич І.Г. Імідж як важливий  показник  діяльності підприємства у сучасних умовах  розви</w:t>
      </w:r>
      <w:r>
        <w:rPr>
          <w:rFonts w:ascii="Times New Roman" w:hAnsi="Times New Roman" w:cs="Times New Roman"/>
          <w:sz w:val="28"/>
          <w:szCs w:val="28"/>
        </w:rPr>
        <w:t xml:space="preserve">тку корпоративної  культури. </w:t>
      </w:r>
      <w:r w:rsidRPr="009B21FB">
        <w:rPr>
          <w:rFonts w:ascii="Times New Roman" w:hAnsi="Times New Roman" w:cs="Times New Roman"/>
          <w:i/>
          <w:sz w:val="28"/>
          <w:szCs w:val="28"/>
        </w:rPr>
        <w:t>Економіка  та  держава</w:t>
      </w:r>
      <w:r>
        <w:rPr>
          <w:rFonts w:ascii="Times New Roman" w:hAnsi="Times New Roman" w:cs="Times New Roman"/>
          <w:sz w:val="28"/>
          <w:szCs w:val="28"/>
        </w:rPr>
        <w:t>. 20</w:t>
      </w:r>
      <w:r>
        <w:rPr>
          <w:rFonts w:ascii="Times New Roman" w:hAnsi="Times New Roman" w:cs="Times New Roman"/>
          <w:sz w:val="28"/>
          <w:szCs w:val="28"/>
          <w:lang w:val="en-US"/>
        </w:rPr>
        <w:t>09</w:t>
      </w:r>
      <w:r>
        <w:rPr>
          <w:rFonts w:ascii="Times New Roman" w:hAnsi="Times New Roman" w:cs="Times New Roman"/>
          <w:sz w:val="28"/>
          <w:szCs w:val="28"/>
        </w:rPr>
        <w:t xml:space="preserve">. №9. </w:t>
      </w:r>
      <w:r w:rsidRPr="00494484">
        <w:rPr>
          <w:rFonts w:ascii="Times New Roman" w:hAnsi="Times New Roman" w:cs="Times New Roman"/>
          <w:sz w:val="28"/>
          <w:szCs w:val="28"/>
        </w:rPr>
        <w:t>С. 59–61.</w:t>
      </w:r>
    </w:p>
    <w:p w14:paraId="0AC43C93" w14:textId="77777777" w:rsidR="002D2807" w:rsidRPr="00494484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94484">
        <w:rPr>
          <w:rFonts w:ascii="Times New Roman" w:hAnsi="Times New Roman" w:cs="Times New Roman"/>
          <w:sz w:val="28"/>
          <w:szCs w:val="28"/>
        </w:rPr>
        <w:t>Орбан-Лембрик Л.Е. Пси</w:t>
      </w:r>
      <w:r>
        <w:rPr>
          <w:rFonts w:ascii="Times New Roman" w:hAnsi="Times New Roman" w:cs="Times New Roman"/>
          <w:sz w:val="28"/>
          <w:szCs w:val="28"/>
        </w:rPr>
        <w:t>хологія управління: посібник. К.: Академвидав, 20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494484">
        <w:rPr>
          <w:rFonts w:ascii="Times New Roman" w:hAnsi="Times New Roman" w:cs="Times New Roman"/>
          <w:sz w:val="28"/>
          <w:szCs w:val="28"/>
        </w:rPr>
        <w:t xml:space="preserve">568 с. </w:t>
      </w:r>
    </w:p>
    <w:p w14:paraId="2554842F" w14:textId="77777777" w:rsidR="002D2807" w:rsidRPr="00656EDA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56EDA">
        <w:rPr>
          <w:rFonts w:ascii="Times New Roman" w:hAnsi="Times New Roman" w:cs="Times New Roman"/>
          <w:sz w:val="28"/>
          <w:szCs w:val="28"/>
        </w:rPr>
        <w:t>Ясінська Ю. Р. Імідж підприємства: визначення, структура, особливості формуванн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656EDA">
        <w:rPr>
          <w:rFonts w:ascii="Times New Roman" w:hAnsi="Times New Roman" w:cs="Times New Roman"/>
          <w:i/>
          <w:sz w:val="28"/>
          <w:szCs w:val="28"/>
        </w:rPr>
        <w:t>Вісник Львівської комерційної академії. Серія економічна.</w:t>
      </w:r>
      <w:r>
        <w:rPr>
          <w:rFonts w:ascii="Times New Roman" w:hAnsi="Times New Roman" w:cs="Times New Roman"/>
          <w:sz w:val="28"/>
          <w:szCs w:val="28"/>
        </w:rPr>
        <w:t xml:space="preserve"> 2015. Вип. 48.</w:t>
      </w:r>
      <w:r w:rsidRPr="00656EDA">
        <w:rPr>
          <w:rFonts w:ascii="Times New Roman" w:hAnsi="Times New Roman" w:cs="Times New Roman"/>
          <w:sz w:val="28"/>
          <w:szCs w:val="28"/>
        </w:rPr>
        <w:t xml:space="preserve"> С. 98-103.</w:t>
      </w:r>
    </w:p>
    <w:p w14:paraId="365FBC11" w14:textId="77777777" w:rsidR="002D2807" w:rsidRPr="00B46617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7F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Гончаренко А. Сколько стоит репутация и как ее вычислить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3638C">
        <w:rPr>
          <w:rFonts w:ascii="Times New Roman" w:hAnsi="Times New Roman" w:cs="Times New Roman"/>
          <w:i/>
          <w:sz w:val="28"/>
          <w:szCs w:val="28"/>
          <w:lang w:val="en-US"/>
        </w:rPr>
        <w:t>Бизнес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2017. №17. </w:t>
      </w:r>
      <w:r w:rsidRPr="00B46617">
        <w:rPr>
          <w:rFonts w:ascii="Times New Roman" w:hAnsi="Times New Roman" w:cs="Times New Roman"/>
          <w:sz w:val="28"/>
          <w:szCs w:val="28"/>
          <w:lang w:val="en-US"/>
        </w:rPr>
        <w:t>С. 39–41.</w:t>
      </w:r>
    </w:p>
    <w:p w14:paraId="11BEAC79" w14:textId="77777777" w:rsidR="002D2807" w:rsidRPr="00B12107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12107">
        <w:rPr>
          <w:rFonts w:ascii="Times New Roman" w:hAnsi="Times New Roman" w:cs="Times New Roman"/>
          <w:sz w:val="28"/>
          <w:szCs w:val="28"/>
        </w:rPr>
        <w:t>Семенов А. К., Маслова Е.Л. Психология и</w:t>
      </w:r>
      <w:r>
        <w:rPr>
          <w:rFonts w:ascii="Times New Roman" w:hAnsi="Times New Roman" w:cs="Times New Roman"/>
          <w:sz w:val="28"/>
          <w:szCs w:val="28"/>
        </w:rPr>
        <w:t xml:space="preserve"> этика менеджмента и бизнеса. </w:t>
      </w:r>
      <w:r w:rsidRPr="00B12107">
        <w:rPr>
          <w:rFonts w:ascii="Times New Roman" w:hAnsi="Times New Roman" w:cs="Times New Roman"/>
          <w:sz w:val="28"/>
          <w:szCs w:val="28"/>
        </w:rPr>
        <w:t>М.: Информационно-внедренче</w:t>
      </w:r>
      <w:r>
        <w:rPr>
          <w:rFonts w:ascii="Times New Roman" w:hAnsi="Times New Roman" w:cs="Times New Roman"/>
          <w:sz w:val="28"/>
          <w:szCs w:val="28"/>
        </w:rPr>
        <w:t xml:space="preserve">ский центр "Маркетинг", </w:t>
      </w:r>
      <w:r>
        <w:rPr>
          <w:rFonts w:ascii="Times New Roman" w:hAnsi="Times New Roman" w:cs="Times New Roman"/>
          <w:sz w:val="28"/>
          <w:szCs w:val="28"/>
          <w:lang w:val="en-US"/>
        </w:rPr>
        <w:t>2011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B12107">
        <w:rPr>
          <w:rFonts w:ascii="Times New Roman" w:hAnsi="Times New Roman" w:cs="Times New Roman"/>
          <w:sz w:val="28"/>
          <w:szCs w:val="28"/>
        </w:rPr>
        <w:t>200 с.</w:t>
      </w:r>
    </w:p>
    <w:p w14:paraId="5AEB5EB2" w14:textId="77777777" w:rsidR="002D2807" w:rsidRPr="003B7B4A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A274D">
        <w:rPr>
          <w:rFonts w:ascii="Times New Roman" w:hAnsi="Times New Roman" w:cs="Times New Roman"/>
          <w:sz w:val="28"/>
          <w:szCs w:val="28"/>
        </w:rPr>
        <w:t>Жмай А. В. Влияние корпоративной социальной ответ</w:t>
      </w:r>
      <w:r>
        <w:rPr>
          <w:rFonts w:ascii="Times New Roman" w:hAnsi="Times New Roman" w:cs="Times New Roman"/>
          <w:sz w:val="28"/>
          <w:szCs w:val="28"/>
        </w:rPr>
        <w:t xml:space="preserve">ственности на имидж предприятия. </w:t>
      </w:r>
      <w:r w:rsidRPr="00F26196">
        <w:rPr>
          <w:rFonts w:ascii="Times New Roman" w:hAnsi="Times New Roman" w:cs="Times New Roman"/>
          <w:i/>
          <w:sz w:val="28"/>
          <w:szCs w:val="28"/>
        </w:rPr>
        <w:t>Ринкова економіка : сучасна теорія і практика управління</w:t>
      </w:r>
      <w:r w:rsidRPr="001A274D">
        <w:rPr>
          <w:rFonts w:ascii="Times New Roman" w:hAnsi="Times New Roman" w:cs="Times New Roman"/>
          <w:sz w:val="28"/>
          <w:szCs w:val="28"/>
        </w:rPr>
        <w:t>. Т. 16, Вип. 2</w:t>
      </w:r>
      <w:r>
        <w:rPr>
          <w:rFonts w:ascii="Times New Roman" w:hAnsi="Times New Roman" w:cs="Times New Roman"/>
          <w:sz w:val="28"/>
          <w:szCs w:val="28"/>
        </w:rPr>
        <w:t xml:space="preserve"> (36) : збірка наукових праць.</w:t>
      </w:r>
      <w:r w:rsidRPr="001A274D">
        <w:rPr>
          <w:rFonts w:ascii="Times New Roman" w:hAnsi="Times New Roman" w:cs="Times New Roman"/>
          <w:sz w:val="28"/>
          <w:szCs w:val="28"/>
        </w:rPr>
        <w:t xml:space="preserve"> Одеса : Одеський національний університет імені І. І. Мечникова, 2017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A274D">
        <w:rPr>
          <w:rFonts w:ascii="Times New Roman" w:hAnsi="Times New Roman" w:cs="Times New Roman"/>
          <w:sz w:val="28"/>
          <w:szCs w:val="28"/>
        </w:rPr>
        <w:t>. 199-213.</w:t>
      </w:r>
    </w:p>
    <w:p w14:paraId="129CAA1C" w14:textId="77777777" w:rsidR="002D2807" w:rsidRPr="003B7B4A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B7B4A">
        <w:rPr>
          <w:rFonts w:ascii="Times New Roman" w:hAnsi="Times New Roman" w:cs="Times New Roman"/>
          <w:sz w:val="28"/>
          <w:szCs w:val="28"/>
        </w:rPr>
        <w:t>Дуднєва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B7B4A">
        <w:rPr>
          <w:rFonts w:ascii="Times New Roman" w:hAnsi="Times New Roman" w:cs="Times New Roman"/>
          <w:sz w:val="28"/>
          <w:szCs w:val="28"/>
          <w:lang w:val="ru-RU"/>
        </w:rPr>
        <w:t xml:space="preserve">Ю.Е. 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Структура та фактори формування внутрішнього іміджу організації</w:t>
      </w:r>
      <w:r w:rsidRPr="003B7B4A">
        <w:rPr>
          <w:rFonts w:ascii="Times New Roman" w:hAnsi="Times New Roman" w:cs="Times New Roman"/>
          <w:sz w:val="28"/>
          <w:szCs w:val="28"/>
        </w:rPr>
        <w:t>.</w:t>
      </w:r>
      <w:r w:rsidRPr="003B7B4A"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Вісник Нац. техн. ун-ту "ХПІ": зб. наук. пр. Темат. вип.</w:t>
      </w:r>
      <w:r w:rsidRPr="003B7B4A">
        <w:rPr>
          <w:rFonts w:ascii="Times New Roman" w:hAnsi="Times New Roman" w:cs="Times New Roman"/>
          <w:i/>
          <w:sz w:val="28"/>
          <w:szCs w:val="28"/>
        </w:rPr>
        <w:t>: Технічний прогрес і ефективність виробництва</w:t>
      </w:r>
      <w:r w:rsidRPr="003B7B4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Харків</w:t>
      </w:r>
      <w:r w:rsidRPr="003B7B4A">
        <w:rPr>
          <w:rFonts w:ascii="Times New Roman" w:hAnsi="Times New Roman" w:cs="Times New Roman"/>
          <w:sz w:val="28"/>
          <w:szCs w:val="28"/>
        </w:rPr>
        <w:t>: НТУ "ХПІ"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B7B4A">
        <w:rPr>
          <w:rFonts w:ascii="Times New Roman" w:hAnsi="Times New Roman" w:cs="Times New Roman"/>
          <w:sz w:val="28"/>
          <w:szCs w:val="28"/>
          <w:lang w:val="en-US"/>
        </w:rPr>
        <w:t xml:space="preserve"> 2010</w:t>
      </w:r>
      <w:r w:rsidRPr="003B7B4A">
        <w:rPr>
          <w:rFonts w:ascii="Times New Roman" w:hAnsi="Times New Roman" w:cs="Times New Roman"/>
          <w:sz w:val="28"/>
          <w:szCs w:val="28"/>
        </w:rPr>
        <w:t xml:space="preserve">. </w:t>
      </w:r>
      <w:r w:rsidRPr="003B7B4A">
        <w:rPr>
          <w:rFonts w:ascii="Times New Roman" w:hAnsi="Times New Roman" w:cs="Times New Roman"/>
          <w:sz w:val="28"/>
          <w:szCs w:val="28"/>
          <w:lang w:val="ru-RU"/>
        </w:rPr>
        <w:t>№7.</w:t>
      </w:r>
      <w:r w:rsidRPr="003B7B4A">
        <w:rPr>
          <w:rFonts w:ascii="Times New Roman" w:hAnsi="Times New Roman" w:cs="Times New Roman"/>
          <w:sz w:val="28"/>
          <w:szCs w:val="28"/>
        </w:rPr>
        <w:t xml:space="preserve">С. </w:t>
      </w:r>
      <w:r w:rsidRPr="003B7B4A">
        <w:rPr>
          <w:rFonts w:ascii="Times New Roman" w:hAnsi="Times New Roman" w:cs="Times New Roman"/>
          <w:sz w:val="28"/>
          <w:szCs w:val="28"/>
          <w:lang w:val="en-US"/>
        </w:rPr>
        <w:t>48-55</w:t>
      </w:r>
    </w:p>
    <w:p w14:paraId="1F36A6AD" w14:textId="77777777" w:rsidR="002D2807" w:rsidRPr="00CF2A43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Сюсюкалов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В.О.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собливості формування іміджу організації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C9666D">
        <w:rPr>
          <w:rFonts w:ascii="Times New Roman" w:hAnsi="Times New Roman" w:cs="Times New Roman"/>
          <w:i/>
          <w:sz w:val="28"/>
          <w:szCs w:val="28"/>
        </w:rPr>
        <w:t>В</w:t>
      </w:r>
      <w:r w:rsidRPr="00981130">
        <w:rPr>
          <w:rFonts w:ascii="Times New Roman" w:hAnsi="Times New Roman" w:cs="Times New Roman"/>
          <w:i/>
          <w:sz w:val="28"/>
          <w:szCs w:val="28"/>
          <w:lang w:val="ru-RU"/>
        </w:rPr>
        <w:t>існик студентського наукового товариства «ВАТРА»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2017</w:t>
      </w:r>
      <w:r>
        <w:rPr>
          <w:rFonts w:ascii="Times New Roman" w:hAnsi="Times New Roman" w:cs="Times New Roman"/>
          <w:sz w:val="28"/>
          <w:szCs w:val="28"/>
        </w:rPr>
        <w:t>. Випуск 36</w:t>
      </w:r>
      <w: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9666D">
        <w:rPr>
          <w:rFonts w:ascii="Times New Roman" w:hAnsi="Times New Roman" w:cs="Times New Roman"/>
          <w:sz w:val="28"/>
          <w:szCs w:val="28"/>
        </w:rPr>
        <w:t>.132-138</w:t>
      </w:r>
    </w:p>
    <w:p w14:paraId="0EA4FEA9" w14:textId="77777777" w:rsidR="002D2807" w:rsidRPr="00390EC2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Горчакова Р.Р.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F2A43">
        <w:rPr>
          <w:rFonts w:ascii="Times New Roman" w:hAnsi="Times New Roman" w:cs="Times New Roman"/>
          <w:sz w:val="28"/>
          <w:szCs w:val="28"/>
          <w:lang w:val="ru-RU"/>
        </w:rPr>
        <w:t>Особенности формирования корпоративного имиджа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Общественные науки. Экономика.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2012. №2 (22).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ru-RU"/>
        </w:rPr>
        <w:t>. 185-197</w:t>
      </w:r>
    </w:p>
    <w:p w14:paraId="6ACA5BA1" w14:textId="77777777" w:rsidR="002D2807" w:rsidRPr="00666F19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Шаша О.І. Корпоративна соціальна відпо</w:t>
      </w:r>
      <w:r w:rsidRPr="00666F19">
        <w:rPr>
          <w:rFonts w:ascii="Times New Roman" w:hAnsi="Times New Roman" w:cs="Times New Roman"/>
          <w:sz w:val="28"/>
          <w:szCs w:val="28"/>
          <w:lang w:val="en-US"/>
        </w:rPr>
        <w:t>відал</w:t>
      </w:r>
      <w:r>
        <w:rPr>
          <w:rFonts w:ascii="Times New Roman" w:hAnsi="Times New Roman" w:cs="Times New Roman"/>
          <w:sz w:val="28"/>
          <w:szCs w:val="28"/>
          <w:lang w:val="en-US"/>
        </w:rPr>
        <w:t>ьність як  фактор  формування</w:t>
      </w:r>
      <w:r w:rsidRPr="009811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66F19">
        <w:rPr>
          <w:rFonts w:ascii="Times New Roman" w:hAnsi="Times New Roman" w:cs="Times New Roman"/>
          <w:sz w:val="28"/>
          <w:szCs w:val="28"/>
          <w:lang w:val="en-US"/>
        </w:rPr>
        <w:t>позитивного іміджу підприємств</w:t>
      </w:r>
      <w:r>
        <w:rPr>
          <w:rFonts w:ascii="Times New Roman" w:hAnsi="Times New Roman" w:cs="Times New Roman"/>
          <w:sz w:val="28"/>
          <w:szCs w:val="28"/>
          <w:lang w:val="en-US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91EEC">
        <w:rPr>
          <w:rFonts w:ascii="Times New Roman" w:hAnsi="Times New Roman" w:cs="Times New Roman"/>
          <w:i/>
          <w:sz w:val="28"/>
          <w:szCs w:val="28"/>
          <w:lang w:val="en-US"/>
        </w:rPr>
        <w:t>Науковий збірник Харківського технічного  університету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2012. №2. </w:t>
      </w:r>
      <w:r w:rsidRPr="00666F19">
        <w:rPr>
          <w:rFonts w:ascii="Times New Roman" w:hAnsi="Times New Roman" w:cs="Times New Roman"/>
          <w:sz w:val="28"/>
          <w:szCs w:val="28"/>
          <w:lang w:val="en-US"/>
        </w:rPr>
        <w:t>С. 34-38.</w:t>
      </w:r>
    </w:p>
    <w:p w14:paraId="702A1F34" w14:textId="77777777" w:rsidR="002D2807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остюк 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.,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торожук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15586">
        <w:rPr>
          <w:rFonts w:ascii="Times New Roman" w:hAnsi="Times New Roman" w:cs="Times New Roman"/>
          <w:sz w:val="28"/>
          <w:szCs w:val="28"/>
        </w:rPr>
        <w:t xml:space="preserve"> Формування позитивного іміджу підприємства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В</w:t>
      </w:r>
      <w:r w:rsidRPr="00D60CA6">
        <w:rPr>
          <w:rFonts w:ascii="Times New Roman" w:hAnsi="Times New Roman" w:cs="Times New Roman"/>
          <w:i/>
          <w:sz w:val="28"/>
          <w:szCs w:val="28"/>
        </w:rPr>
        <w:t xml:space="preserve">існик </w:t>
      </w:r>
      <w:r>
        <w:rPr>
          <w:rFonts w:ascii="Times New Roman" w:hAnsi="Times New Roman" w:cs="Times New Roman"/>
          <w:i/>
          <w:sz w:val="28"/>
          <w:szCs w:val="28"/>
        </w:rPr>
        <w:t>КНУТД.</w:t>
      </w:r>
      <w:r w:rsidRPr="00D60C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2014. </w:t>
      </w:r>
      <w:r w:rsidRPr="00CC401F">
        <w:rPr>
          <w:rFonts w:ascii="Times New Roman" w:hAnsi="Times New Roman" w:cs="Times New Roman"/>
          <w:sz w:val="28"/>
          <w:szCs w:val="28"/>
        </w:rPr>
        <w:t>№1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.176-181 </w:t>
      </w:r>
    </w:p>
    <w:p w14:paraId="1AFC0780" w14:textId="77777777" w:rsidR="002D2807" w:rsidRPr="00B73CBE" w:rsidRDefault="002D2807" w:rsidP="002D2807">
      <w:pPr>
        <w:pStyle w:val="a3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73CBE">
        <w:rPr>
          <w:rFonts w:ascii="Times New Roman" w:hAnsi="Times New Roman" w:cs="Times New Roman"/>
          <w:sz w:val="28"/>
          <w:szCs w:val="28"/>
          <w:lang w:val="en-US"/>
        </w:rPr>
        <w:t>Бондаренко С.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М., </w:t>
      </w:r>
      <w:r w:rsidRPr="00D43799">
        <w:rPr>
          <w:rFonts w:ascii="Times New Roman" w:hAnsi="Times New Roman" w:cs="Times New Roman"/>
          <w:sz w:val="28"/>
          <w:szCs w:val="28"/>
          <w:lang w:val="en-US"/>
        </w:rPr>
        <w:t xml:space="preserve">Ліфар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К. В. </w:t>
      </w:r>
      <w:r w:rsidRPr="00B73CBE">
        <w:rPr>
          <w:rFonts w:ascii="Times New Roman" w:hAnsi="Times New Roman" w:cs="Times New Roman"/>
          <w:sz w:val="28"/>
          <w:szCs w:val="28"/>
          <w:lang w:val="en-US"/>
        </w:rPr>
        <w:t>Імідж організації : сутність, зміс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т та основні етапи формування. </w:t>
      </w:r>
      <w:r w:rsidRPr="00D43799">
        <w:rPr>
          <w:rFonts w:ascii="Times New Roman" w:hAnsi="Times New Roman" w:cs="Times New Roman"/>
          <w:i/>
          <w:sz w:val="28"/>
          <w:szCs w:val="28"/>
          <w:lang w:val="en-US"/>
        </w:rPr>
        <w:t>Технології та дизайн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2014. № 2 (11). </w:t>
      </w:r>
      <w:r w:rsidRPr="00B73CBE">
        <w:rPr>
          <w:rFonts w:ascii="Times New Roman" w:hAnsi="Times New Roman" w:cs="Times New Roman"/>
          <w:sz w:val="28"/>
          <w:szCs w:val="28"/>
          <w:lang w:val="en-US"/>
        </w:rPr>
        <w:t>С.</w:t>
      </w:r>
      <w:r>
        <w:rPr>
          <w:rFonts w:ascii="Times New Roman" w:hAnsi="Times New Roman" w:cs="Times New Roman"/>
          <w:sz w:val="28"/>
          <w:szCs w:val="28"/>
          <w:lang w:val="en-US"/>
        </w:rPr>
        <w:t>1-</w:t>
      </w:r>
      <w:r w:rsidRPr="00B73CBE">
        <w:rPr>
          <w:rFonts w:ascii="Times New Roman" w:hAnsi="Times New Roman" w:cs="Times New Roman"/>
          <w:sz w:val="28"/>
          <w:szCs w:val="28"/>
          <w:lang w:val="en-US"/>
        </w:rPr>
        <w:t xml:space="preserve"> 8</w:t>
      </w:r>
    </w:p>
    <w:p w14:paraId="51B88BD8" w14:textId="77777777" w:rsidR="002D2807" w:rsidRPr="00D43799" w:rsidRDefault="002D2807" w:rsidP="002D2807">
      <w:pPr>
        <w:pStyle w:val="a3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Никифоренко В.В., Кравченко В.В. Роль іміджу в створенні конкурентних переваг підприємства. </w:t>
      </w:r>
      <w:r w:rsidRPr="00D43799">
        <w:rPr>
          <w:rFonts w:ascii="Times New Roman" w:hAnsi="Times New Roman" w:cs="Times New Roman"/>
          <w:i/>
          <w:sz w:val="28"/>
          <w:szCs w:val="28"/>
          <w:lang w:val="en-US"/>
        </w:rPr>
        <w:t>Науковий вісник Одеського національного економічного університету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.2016. №17. </w:t>
      </w:r>
      <w:r w:rsidRPr="00D43799">
        <w:rPr>
          <w:rFonts w:ascii="Times New Roman" w:hAnsi="Times New Roman" w:cs="Times New Roman"/>
          <w:sz w:val="28"/>
          <w:szCs w:val="28"/>
          <w:lang w:val="en-US"/>
        </w:rPr>
        <w:t>C.</w:t>
      </w:r>
      <w:r>
        <w:rPr>
          <w:rFonts w:ascii="Times New Roman" w:hAnsi="Times New Roman" w:cs="Times New Roman"/>
          <w:sz w:val="28"/>
          <w:szCs w:val="28"/>
          <w:lang w:val="en-US"/>
        </w:rPr>
        <w:t>1-</w:t>
      </w:r>
      <w:r w:rsidRPr="00D43799">
        <w:rPr>
          <w:rFonts w:ascii="Times New Roman" w:hAnsi="Times New Roman" w:cs="Times New Roman"/>
          <w:sz w:val="28"/>
          <w:szCs w:val="28"/>
          <w:lang w:val="en-US"/>
        </w:rPr>
        <w:t>7</w:t>
      </w:r>
    </w:p>
    <w:p w14:paraId="2FD9CF36" w14:textId="77777777" w:rsidR="002D2807" w:rsidRPr="00DA252F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Степанова Т.Ю. </w:t>
      </w:r>
      <w:r w:rsidRPr="00DA252F">
        <w:rPr>
          <w:rFonts w:ascii="Times New Roman" w:hAnsi="Times New Roman" w:cs="Times New Roman"/>
          <w:sz w:val="28"/>
          <w:szCs w:val="28"/>
          <w:lang w:val="ru-RU"/>
        </w:rPr>
        <w:t>Возможности событийного маркетинга в управлении имиджем организации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DA252F">
        <w:rPr>
          <w:rFonts w:ascii="Times New Roman" w:hAnsi="Times New Roman" w:cs="Times New Roman"/>
          <w:i/>
          <w:sz w:val="28"/>
          <w:szCs w:val="28"/>
          <w:lang w:val="ru-RU"/>
        </w:rPr>
        <w:t>Проблемы современной экономики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2010. С. 269-272</w:t>
      </w:r>
    </w:p>
    <w:p w14:paraId="51EF1A1E" w14:textId="77777777" w:rsidR="002D2807" w:rsidRPr="008A2E0A" w:rsidRDefault="002D2807" w:rsidP="002D2807">
      <w:pPr>
        <w:pStyle w:val="a3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C37F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Хміль Ф.І. Основи менеджменту.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К.: Академвидав. 2015. </w:t>
      </w:r>
      <w:r w:rsidRPr="008A2E0A">
        <w:rPr>
          <w:rFonts w:ascii="Times New Roman" w:hAnsi="Times New Roman" w:cs="Times New Roman"/>
          <w:sz w:val="28"/>
          <w:szCs w:val="28"/>
          <w:lang w:val="en-US"/>
        </w:rPr>
        <w:t>C.608</w:t>
      </w:r>
    </w:p>
    <w:p w14:paraId="5CC9C005" w14:textId="77777777" w:rsidR="002D2807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1298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Тулеева Ю.Н. Инновационные подходы к формированию имиджа предприятия: автореф. дис. </w:t>
      </w:r>
      <w:r w:rsidR="00E30635">
        <w:rPr>
          <w:rFonts w:ascii="Times New Roman" w:hAnsi="Times New Roman" w:cs="Times New Roman"/>
          <w:sz w:val="28"/>
          <w:szCs w:val="28"/>
          <w:lang w:val="en-US"/>
        </w:rPr>
        <w:t>М., 2016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c.45</w:t>
      </w:r>
    </w:p>
    <w:p w14:paraId="42D878D3" w14:textId="77777777" w:rsidR="002D2807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Понукалина О.В. </w:t>
      </w:r>
      <w:r w:rsidRPr="004622A7">
        <w:rPr>
          <w:rFonts w:ascii="Times New Roman" w:hAnsi="Times New Roman" w:cs="Times New Roman"/>
          <w:sz w:val="28"/>
          <w:szCs w:val="28"/>
          <w:lang w:val="ru-RU"/>
        </w:rPr>
        <w:t>Социологические методы исследования имиджа организации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4622A7">
        <w:rPr>
          <w:rFonts w:ascii="Times New Roman" w:hAnsi="Times New Roman" w:cs="Times New Roman"/>
          <w:i/>
          <w:sz w:val="28"/>
          <w:szCs w:val="28"/>
          <w:lang w:val="ru-RU"/>
        </w:rPr>
        <w:t>Вестник Саратовского государственного технического университета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2013. С.1-7</w:t>
      </w:r>
    </w:p>
    <w:p w14:paraId="05A01DE8" w14:textId="77777777" w:rsidR="002D2807" w:rsidRPr="001A786E" w:rsidRDefault="002D2807" w:rsidP="002D2807">
      <w:pPr>
        <w:pStyle w:val="a3"/>
        <w:numPr>
          <w:ilvl w:val="0"/>
          <w:numId w:val="28"/>
        </w:numPr>
        <w:tabs>
          <w:tab w:val="left" w:pos="4065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Прасолова О.О. </w:t>
      </w:r>
      <w:r w:rsidRPr="001A786E">
        <w:rPr>
          <w:rFonts w:ascii="Times New Roman" w:hAnsi="Times New Roman" w:cs="Times New Roman"/>
          <w:sz w:val="28"/>
          <w:szCs w:val="28"/>
          <w:lang w:val="ru-RU"/>
        </w:rPr>
        <w:t xml:space="preserve">Механизмы формирования  географического имиджа: инструменты,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этапы,  коммуникативные тактики. </w:t>
      </w:r>
      <w:r w:rsidRPr="001A786E">
        <w:rPr>
          <w:rFonts w:ascii="Times New Roman" w:hAnsi="Times New Roman" w:cs="Times New Roman"/>
          <w:i/>
          <w:sz w:val="28"/>
          <w:szCs w:val="28"/>
          <w:lang w:val="ru-RU"/>
        </w:rPr>
        <w:t>Альманах</w:t>
      </w:r>
      <w:r w:rsidRPr="001A786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ф</w:t>
      </w:r>
      <w:r w:rsidRPr="001A786E">
        <w:rPr>
          <w:rFonts w:ascii="Times New Roman" w:hAnsi="Times New Roman" w:cs="Times New Roman"/>
          <w:i/>
          <w:sz w:val="28"/>
          <w:szCs w:val="28"/>
          <w:lang w:val="ru-RU"/>
        </w:rPr>
        <w:t>акультет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а</w:t>
      </w:r>
      <w:r w:rsidRPr="001A786E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журналистики</w:t>
      </w:r>
      <w:r w:rsidRPr="001A786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A786E">
        <w:rPr>
          <w:rFonts w:ascii="Times New Roman" w:hAnsi="Times New Roman" w:cs="Times New Roman"/>
          <w:i/>
          <w:sz w:val="28"/>
          <w:szCs w:val="28"/>
          <w:lang w:val="ru-RU"/>
        </w:rPr>
        <w:t>ВГУ</w:t>
      </w:r>
      <w:r w:rsidRPr="001A786E">
        <w:rPr>
          <w:rFonts w:ascii="Times New Roman" w:hAnsi="Times New Roman" w:cs="Times New Roman"/>
          <w:sz w:val="28"/>
          <w:szCs w:val="28"/>
          <w:lang w:val="ru-RU"/>
        </w:rPr>
        <w:t>. 2010. Выпуск 5-6 (92-93)</w:t>
      </w:r>
      <w:r>
        <w:rPr>
          <w:rFonts w:ascii="Times New Roman" w:hAnsi="Times New Roman" w:cs="Times New Roman"/>
          <w:sz w:val="28"/>
          <w:szCs w:val="28"/>
          <w:lang w:val="ru-RU"/>
        </w:rPr>
        <w:t>. С. 68-76</w:t>
      </w:r>
    </w:p>
    <w:p w14:paraId="6AA80C4B" w14:textId="77777777" w:rsidR="00FD0A8D" w:rsidRPr="00FD0A8D" w:rsidRDefault="0088700F" w:rsidP="00FD0A8D">
      <w:pPr>
        <w:pStyle w:val="a3"/>
        <w:numPr>
          <w:ilvl w:val="0"/>
          <w:numId w:val="28"/>
        </w:numPr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D0A8D">
        <w:rPr>
          <w:rFonts w:ascii="Times New Roman" w:hAnsi="Times New Roman" w:cs="Times New Roman"/>
          <w:sz w:val="28"/>
          <w:szCs w:val="28"/>
        </w:rPr>
        <w:t xml:space="preserve">Плонська Ю.О. Формування іміджу підприємства. </w:t>
      </w:r>
      <w:r w:rsidRPr="00FD0A8D">
        <w:rPr>
          <w:rFonts w:ascii="Times New Roman" w:hAnsi="Times New Roman" w:cs="Times New Roman"/>
          <w:i/>
          <w:sz w:val="28"/>
          <w:szCs w:val="28"/>
        </w:rPr>
        <w:t xml:space="preserve">Економічні науки, </w:t>
      </w:r>
      <w:r w:rsidR="004F7F03" w:rsidRPr="00FD0A8D">
        <w:rPr>
          <w:rFonts w:ascii="Times New Roman" w:hAnsi="Times New Roman" w:cs="Times New Roman"/>
          <w:i/>
          <w:sz w:val="28"/>
          <w:szCs w:val="28"/>
        </w:rPr>
        <w:t>Випуск</w:t>
      </w:r>
      <w:r w:rsidRPr="00FD0A8D">
        <w:rPr>
          <w:rFonts w:ascii="Times New Roman" w:hAnsi="Times New Roman" w:cs="Times New Roman"/>
          <w:i/>
          <w:sz w:val="28"/>
          <w:szCs w:val="28"/>
        </w:rPr>
        <w:t xml:space="preserve"> 6</w:t>
      </w:r>
      <w:r w:rsidR="004F7F03" w:rsidRPr="00FD0A8D">
        <w:rPr>
          <w:rFonts w:ascii="Times New Roman" w:hAnsi="Times New Roman" w:cs="Times New Roman"/>
          <w:sz w:val="28"/>
          <w:szCs w:val="28"/>
        </w:rPr>
        <w:t>: веб-сайт. URL</w:t>
      </w:r>
      <w:r w:rsidRPr="00FD0A8D">
        <w:rPr>
          <w:rFonts w:ascii="Times New Roman" w:hAnsi="Times New Roman" w:cs="Times New Roman"/>
          <w:sz w:val="28"/>
          <w:szCs w:val="28"/>
        </w:rPr>
        <w:t>:http://www.rusnauka.com/11._NPRT_2016/Economics/22301.doc.htm.</w:t>
      </w:r>
      <w:r w:rsidR="00FD0A8D" w:rsidRPr="00FD0A8D">
        <w:t xml:space="preserve"> </w:t>
      </w:r>
      <w:r w:rsidR="00FD0A8D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="00FD0A8D">
        <w:rPr>
          <w:rFonts w:ascii="Times New Roman" w:hAnsi="Times New Roman" w:cs="Times New Roman"/>
          <w:sz w:val="28"/>
          <w:szCs w:val="28"/>
          <w:lang w:val="ru-RU"/>
        </w:rPr>
        <w:t>08</w:t>
      </w:r>
      <w:r w:rsidR="00FD0A8D">
        <w:rPr>
          <w:rFonts w:ascii="Times New Roman" w:hAnsi="Times New Roman" w:cs="Times New Roman"/>
          <w:sz w:val="28"/>
          <w:szCs w:val="28"/>
        </w:rPr>
        <w:t>.10.20</w:t>
      </w:r>
      <w:r w:rsidR="00FD0A8D">
        <w:rPr>
          <w:rFonts w:ascii="Times New Roman" w:hAnsi="Times New Roman" w:cs="Times New Roman"/>
          <w:sz w:val="28"/>
          <w:szCs w:val="28"/>
          <w:lang w:val="ru-RU"/>
        </w:rPr>
        <w:t>20</w:t>
      </w:r>
      <w:r w:rsidR="00FD0A8D" w:rsidRPr="00FD0A8D">
        <w:rPr>
          <w:rFonts w:ascii="Times New Roman" w:hAnsi="Times New Roman" w:cs="Times New Roman"/>
          <w:sz w:val="28"/>
          <w:szCs w:val="28"/>
        </w:rPr>
        <w:t>).</w:t>
      </w:r>
    </w:p>
    <w:p w14:paraId="4BEC903B" w14:textId="77777777" w:rsidR="0088700F" w:rsidRPr="00FD0A8D" w:rsidRDefault="0088700F" w:rsidP="00FD0A8D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D0A8D">
        <w:rPr>
          <w:rFonts w:ascii="Times New Roman" w:hAnsi="Times New Roman" w:cs="Times New Roman"/>
          <w:sz w:val="28"/>
          <w:szCs w:val="28"/>
        </w:rPr>
        <w:t>Томилова М.М. Модель іміджу організації</w:t>
      </w:r>
      <w:r w:rsidR="004F7F03" w:rsidRPr="00FD0A8D">
        <w:rPr>
          <w:rFonts w:ascii="Times New Roman" w:hAnsi="Times New Roman" w:cs="Times New Roman"/>
          <w:sz w:val="28"/>
          <w:szCs w:val="28"/>
        </w:rPr>
        <w:t xml:space="preserve">. </w:t>
      </w:r>
      <w:r w:rsidR="004F7F03" w:rsidRPr="00FD0A8D">
        <w:rPr>
          <w:rFonts w:ascii="Times New Roman" w:hAnsi="Times New Roman" w:cs="Times New Roman"/>
          <w:i/>
          <w:sz w:val="28"/>
          <w:szCs w:val="28"/>
        </w:rPr>
        <w:t xml:space="preserve">Менеджмент і менеджер. </w:t>
      </w:r>
      <w:r w:rsidR="004F7F03" w:rsidRPr="00FD0A8D">
        <w:rPr>
          <w:rFonts w:ascii="Times New Roman" w:hAnsi="Times New Roman" w:cs="Times New Roman"/>
          <w:sz w:val="28"/>
          <w:szCs w:val="28"/>
        </w:rPr>
        <w:t xml:space="preserve">2014. №9. С. </w:t>
      </w:r>
      <w:r w:rsidRPr="00FD0A8D">
        <w:rPr>
          <w:rFonts w:ascii="Times New Roman" w:hAnsi="Times New Roman" w:cs="Times New Roman"/>
          <w:sz w:val="28"/>
          <w:szCs w:val="28"/>
        </w:rPr>
        <w:t>32</w:t>
      </w:r>
      <w:r w:rsidR="004F7F03" w:rsidRPr="00FD0A8D">
        <w:rPr>
          <w:rFonts w:ascii="Times New Roman" w:hAnsi="Times New Roman" w:cs="Times New Roman"/>
          <w:sz w:val="28"/>
          <w:szCs w:val="28"/>
          <w:lang w:val="ru-RU"/>
        </w:rPr>
        <w:t>-41.</w:t>
      </w:r>
    </w:p>
    <w:p w14:paraId="4D66125B" w14:textId="77777777" w:rsidR="0088700F" w:rsidRPr="005B48CB" w:rsidRDefault="0088700F" w:rsidP="0088700F">
      <w:pPr>
        <w:numPr>
          <w:ilvl w:val="0"/>
          <w:numId w:val="28"/>
        </w:numPr>
        <w:spacing w:after="0" w:line="360" w:lineRule="auto"/>
        <w:ind w:left="357" w:hanging="35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8700F">
        <w:rPr>
          <w:rFonts w:ascii="Times New Roman" w:hAnsi="Times New Roman" w:cs="Times New Roman"/>
          <w:sz w:val="28"/>
          <w:szCs w:val="28"/>
        </w:rPr>
        <w:lastRenderedPageBreak/>
        <w:t>Рудинська Е.В., Яромич С.А. Корпоративний менеджмент: навч. посіб.</w:t>
      </w:r>
      <w:r w:rsidR="00F37B9B">
        <w:rPr>
          <w:rFonts w:ascii="Times New Roman" w:hAnsi="Times New Roman" w:cs="Times New Roman"/>
          <w:sz w:val="28"/>
          <w:szCs w:val="28"/>
        </w:rPr>
        <w:t xml:space="preserve"> К.: КНТ, Ельга-Н, 2016. </w:t>
      </w:r>
      <w:r w:rsidRPr="0088700F">
        <w:rPr>
          <w:rFonts w:ascii="Times New Roman" w:hAnsi="Times New Roman" w:cs="Times New Roman"/>
          <w:sz w:val="28"/>
          <w:szCs w:val="28"/>
        </w:rPr>
        <w:t>416</w:t>
      </w:r>
      <w:r w:rsidRPr="008870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700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8700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FDB0E9D" w14:textId="77777777" w:rsidR="005B48CB" w:rsidRPr="004B23BF" w:rsidRDefault="005B48CB" w:rsidP="0088700F">
      <w:pPr>
        <w:numPr>
          <w:ilvl w:val="0"/>
          <w:numId w:val="28"/>
        </w:numPr>
        <w:spacing w:after="0" w:line="360" w:lineRule="auto"/>
        <w:ind w:left="357" w:hanging="35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D015E">
        <w:rPr>
          <w:rFonts w:ascii="Times New Roman" w:hAnsi="Times New Roman" w:cs="Times New Roman"/>
          <w:sz w:val="28"/>
          <w:szCs w:val="28"/>
        </w:rPr>
        <w:t>Погосян К.В.</w:t>
      </w:r>
      <w:r>
        <w:rPr>
          <w:rFonts w:ascii="Times New Roman" w:hAnsi="Times New Roman" w:cs="Times New Roman"/>
          <w:sz w:val="28"/>
          <w:szCs w:val="28"/>
        </w:rPr>
        <w:t>, Литвиненко К.О.</w:t>
      </w:r>
      <w:r w:rsidRPr="005D015E">
        <w:rPr>
          <w:rFonts w:ascii="Times New Roman" w:hAnsi="Times New Roman" w:cs="Times New Roman"/>
          <w:sz w:val="28"/>
          <w:szCs w:val="28"/>
        </w:rPr>
        <w:t xml:space="preserve"> Корпоративний імідж як чинник конкурентоспроможності компанії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D015E">
        <w:rPr>
          <w:rFonts w:ascii="Times New Roman" w:hAnsi="Times New Roman" w:cs="Times New Roman"/>
          <w:i/>
          <w:sz w:val="28"/>
          <w:szCs w:val="28"/>
        </w:rPr>
        <w:t>Вчені записки Таврійського національного університету імені В.І. Вернадського. Серія: Економіка і управління.</w:t>
      </w:r>
      <w:r>
        <w:rPr>
          <w:rFonts w:ascii="Times New Roman" w:hAnsi="Times New Roman" w:cs="Times New Roman"/>
          <w:sz w:val="28"/>
          <w:szCs w:val="28"/>
        </w:rPr>
        <w:t xml:space="preserve"> 2020. №2, Том 31(70). </w:t>
      </w:r>
      <w:r w:rsidRPr="005D015E">
        <w:rPr>
          <w:rFonts w:ascii="Times New Roman" w:hAnsi="Times New Roman" w:cs="Times New Roman"/>
          <w:sz w:val="28"/>
          <w:szCs w:val="28"/>
        </w:rPr>
        <w:t>С. 24-28.</w:t>
      </w:r>
    </w:p>
    <w:p w14:paraId="71CC89E7" w14:textId="77777777" w:rsidR="004B23BF" w:rsidRPr="004B23BF" w:rsidRDefault="004B23BF" w:rsidP="004B23BF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B23BF">
        <w:rPr>
          <w:rFonts w:ascii="Times New Roman" w:hAnsi="Times New Roman" w:cs="Times New Roman"/>
          <w:sz w:val="28"/>
          <w:szCs w:val="28"/>
        </w:rPr>
        <w:t>Бєлоглазова Г.Н. Банківська справа. Організація діяльності комерційного банку: підруч., 2014. 365 с.</w:t>
      </w:r>
    </w:p>
    <w:p w14:paraId="4ED36033" w14:textId="77777777" w:rsidR="004B23BF" w:rsidRPr="0088700F" w:rsidRDefault="005B48CB" w:rsidP="004B23BF">
      <w:pPr>
        <w:numPr>
          <w:ilvl w:val="0"/>
          <w:numId w:val="28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23BF" w:rsidRPr="004B23BF">
        <w:rPr>
          <w:rFonts w:ascii="Times New Roman" w:hAnsi="Times New Roman" w:cs="Times New Roman"/>
          <w:sz w:val="28"/>
          <w:szCs w:val="28"/>
        </w:rPr>
        <w:t>Ляшко К.М. Розробка брендбука банку: від логотипу до сувенірних кухлів. Брендинг и маркетинг. 2016. С.1-14.</w:t>
      </w:r>
    </w:p>
    <w:p w14:paraId="1E1E52FB" w14:textId="77777777" w:rsidR="006E63C5" w:rsidRPr="00FE713A" w:rsidRDefault="00841017" w:rsidP="00841017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1017">
        <w:rPr>
          <w:rFonts w:ascii="Times New Roman" w:hAnsi="Times New Roman" w:cs="Times New Roman"/>
          <w:sz w:val="28"/>
          <w:szCs w:val="28"/>
        </w:rPr>
        <w:t>Афанасьев С.В. Формирование корпоративного имиджа как основная составляющая PR-стратегии</w:t>
      </w:r>
      <w:r w:rsidR="004B23BF">
        <w:rPr>
          <w:rFonts w:ascii="Times New Roman" w:hAnsi="Times New Roman" w:cs="Times New Roman"/>
          <w:sz w:val="28"/>
          <w:szCs w:val="28"/>
        </w:rPr>
        <w:t>. Барнаул, 20</w:t>
      </w:r>
      <w:r w:rsidR="004B23BF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="008B42A7">
        <w:rPr>
          <w:rFonts w:ascii="Times New Roman" w:hAnsi="Times New Roman" w:cs="Times New Roman"/>
          <w:sz w:val="28"/>
          <w:szCs w:val="28"/>
        </w:rPr>
        <w:t xml:space="preserve">. </w:t>
      </w:r>
      <w:r w:rsidRPr="00841017">
        <w:rPr>
          <w:rFonts w:ascii="Times New Roman" w:hAnsi="Times New Roman" w:cs="Times New Roman"/>
          <w:sz w:val="28"/>
          <w:szCs w:val="28"/>
        </w:rPr>
        <w:t>26 с.</w:t>
      </w:r>
    </w:p>
    <w:p w14:paraId="0C62217B" w14:textId="77777777" w:rsidR="00FE713A" w:rsidRPr="00FE713A" w:rsidRDefault="00FE713A" w:rsidP="00FE713A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E713A">
        <w:rPr>
          <w:rFonts w:ascii="Times New Roman" w:hAnsi="Times New Roman" w:cs="Times New Roman"/>
          <w:sz w:val="28"/>
          <w:szCs w:val="28"/>
        </w:rPr>
        <w:t>Гриненко А.А., Іщанова М.М. Корпоративна культура соціально-відповідального банку. Соціально-трудові відносини Україна: аспекти праці. 2015. №2. С.11-17</w:t>
      </w:r>
    </w:p>
    <w:p w14:paraId="2BAB2B4D" w14:textId="77777777" w:rsidR="00FE713A" w:rsidRPr="0073146A" w:rsidRDefault="00FE713A" w:rsidP="00FE713A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E713A">
        <w:rPr>
          <w:rFonts w:ascii="Times New Roman" w:hAnsi="Times New Roman" w:cs="Times New Roman"/>
          <w:sz w:val="28"/>
          <w:szCs w:val="28"/>
        </w:rPr>
        <w:t xml:space="preserve"> Дяків О.П. Основні складові формування корпоративної культури в організації. Соціально-трудові відносини: теорія і практика. Том ІІІ. 2010. С.94-100.</w:t>
      </w:r>
    </w:p>
    <w:p w14:paraId="60A8E49D" w14:textId="77777777" w:rsidR="0073146A" w:rsidRDefault="0073146A" w:rsidP="0073146A">
      <w:pPr>
        <w:pStyle w:val="a3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3146A">
        <w:rPr>
          <w:rFonts w:ascii="Times New Roman" w:hAnsi="Times New Roman" w:cs="Times New Roman"/>
          <w:sz w:val="28"/>
          <w:szCs w:val="28"/>
        </w:rPr>
        <w:t>Марченко О.І., Шрамковська А.Г.  Імідж як основа успішного функціонування підприємства. Глобальні та національні проблеми економіки. 2017. Випуск 20. С. 444-448.</w:t>
      </w:r>
    </w:p>
    <w:p w14:paraId="4A574B5A" w14:textId="77777777" w:rsidR="00A740B3" w:rsidRPr="00A740B3" w:rsidRDefault="00A740B3" w:rsidP="00A740B3">
      <w:pPr>
        <w:pStyle w:val="a3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40B3">
        <w:rPr>
          <w:rFonts w:ascii="Times New Roman" w:hAnsi="Times New Roman" w:cs="Times New Roman"/>
          <w:sz w:val="28"/>
          <w:szCs w:val="28"/>
        </w:rPr>
        <w:t>GfK Ukraine дослідила імідж найбільших українських банків: веб-сайт. URL: https://mmr.ua/show/gfk-ukraine-doslidila-imidzh-najbilshih-ukrajinskih-bankiv (дата звернення: 28.10.2020).</w:t>
      </w:r>
    </w:p>
    <w:p w14:paraId="11F2A041" w14:textId="77777777" w:rsidR="00A740B3" w:rsidRDefault="00A740B3" w:rsidP="00A740B3">
      <w:pPr>
        <w:pStyle w:val="a3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40B3">
        <w:rPr>
          <w:rFonts w:ascii="Times New Roman" w:hAnsi="Times New Roman" w:cs="Times New Roman"/>
          <w:sz w:val="28"/>
          <w:szCs w:val="28"/>
        </w:rPr>
        <w:t>Консолідована проміжна скорочена фінансова звітність АТ «Райффайзен Банк Аваль» за 2019 рік: веб-сайт. URL: https://www.aval.ua/storage/files/consolidated-ifrs-sl-ukr-fyq32019-2-1-1-1-1-1-1-1.pdf(дата звернення: 28.10.2020).</w:t>
      </w:r>
    </w:p>
    <w:p w14:paraId="23FA87F3" w14:textId="77777777" w:rsidR="00A740B3" w:rsidRPr="00A740B3" w:rsidRDefault="00A740B3" w:rsidP="00A740B3">
      <w:pPr>
        <w:pStyle w:val="a3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40B3">
        <w:rPr>
          <w:rFonts w:ascii="Times New Roman" w:hAnsi="Times New Roman" w:cs="Times New Roman"/>
          <w:sz w:val="28"/>
          <w:szCs w:val="28"/>
        </w:rPr>
        <w:t xml:space="preserve"> Piчна фінансова звітність ПАТ «Kреді Агріколь Банк» за 2019 рік: веб-сайт. URL:https://credit-agricole.ua/storage/files/cab-2019-fin-part-ukr.pdf(дата звернення: 28.10.2020).</w:t>
      </w:r>
    </w:p>
    <w:p w14:paraId="5D3E40CE" w14:textId="77777777" w:rsidR="00C85A9C" w:rsidRPr="00A740B3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F45A0E">
        <w:rPr>
          <w:rFonts w:ascii="Times New Roman" w:hAnsi="Times New Roman" w:cs="Times New Roman"/>
          <w:sz w:val="28"/>
          <w:szCs w:val="28"/>
        </w:rPr>
        <w:t>Piчна фінансова звітність П</w:t>
      </w:r>
      <w:r>
        <w:rPr>
          <w:rFonts w:ascii="Times New Roman" w:hAnsi="Times New Roman" w:cs="Times New Roman"/>
          <w:sz w:val="28"/>
          <w:szCs w:val="28"/>
        </w:rPr>
        <w:t>АТ «Kреді Агріколь Банк» за 2017</w:t>
      </w:r>
      <w:r w:rsidRPr="00F45A0E">
        <w:rPr>
          <w:rFonts w:ascii="Times New Roman" w:hAnsi="Times New Roman" w:cs="Times New Roman"/>
          <w:sz w:val="28"/>
          <w:szCs w:val="28"/>
        </w:rPr>
        <w:t xml:space="preserve"> рік: веб-сайт. URL:</w:t>
      </w:r>
      <w:hyperlink r:id="rId9" w:history="1">
        <w:r w:rsidRPr="00F45A0E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https://credit-agricole.ua/storage/files/credit-agricole-audit-2017-ukr.pdf</w:t>
        </w:r>
      </w:hyperlink>
      <w:r>
        <w:rPr>
          <w:rFonts w:ascii="Times New Roman" w:hAnsi="Times New Roman" w:cs="Times New Roman"/>
          <w:sz w:val="28"/>
          <w:szCs w:val="28"/>
        </w:rPr>
        <w:t>(дата звернення: 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3848FC46" w14:textId="77777777" w:rsidR="00C85A9C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Консолідована фінансова звітність ПАТ «УкрСиббанк</w:t>
      </w:r>
      <w:r w:rsidRPr="00EC09DE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за 2019 рік</w:t>
      </w:r>
      <w:r w:rsidRPr="00EC09DE">
        <w:rPr>
          <w:rFonts w:ascii="Times New Roman" w:hAnsi="Times New Roman" w:cs="Times New Roman"/>
          <w:sz w:val="28"/>
          <w:szCs w:val="28"/>
        </w:rPr>
        <w:t>: веб-сайт. URL:</w:t>
      </w:r>
      <w:hyperlink r:id="rId10" w:history="1">
        <w:r w:rsidRPr="00EC09DE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https://my.ukrsibbank.com/common/upload/ukrsibbank/financial-reports/2019/2019_financial_statements_combined.pdf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звернення: 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6302D04F" w14:textId="77777777" w:rsidR="00C85A9C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75BD">
        <w:rPr>
          <w:rFonts w:ascii="Times New Roman" w:hAnsi="Times New Roman" w:cs="Times New Roman"/>
          <w:sz w:val="28"/>
          <w:szCs w:val="28"/>
        </w:rPr>
        <w:t>Консолідована фінансова зв</w:t>
      </w:r>
      <w:r>
        <w:rPr>
          <w:rFonts w:ascii="Times New Roman" w:hAnsi="Times New Roman" w:cs="Times New Roman"/>
          <w:sz w:val="28"/>
          <w:szCs w:val="28"/>
        </w:rPr>
        <w:t>ітність ПАТ «УкрСиббанк» за 2015</w:t>
      </w:r>
      <w:r w:rsidRPr="003B75BD">
        <w:rPr>
          <w:rFonts w:ascii="Times New Roman" w:hAnsi="Times New Roman" w:cs="Times New Roman"/>
          <w:sz w:val="28"/>
          <w:szCs w:val="28"/>
        </w:rPr>
        <w:t xml:space="preserve"> рік: веб-сайт. URL:</w:t>
      </w:r>
      <w:hyperlink r:id="rId11" w:history="1">
        <w:r w:rsidRPr="003B75B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https://my.ukrsibbank.com/common/upload/ukrsibbank/financial-reports/2015/finrep_annual_MSFZ_audit_2015.pdf</w:t>
        </w:r>
      </w:hyperlink>
      <w:r>
        <w:rPr>
          <w:rFonts w:ascii="Times New Roman" w:hAnsi="Times New Roman" w:cs="Times New Roman"/>
          <w:sz w:val="28"/>
          <w:szCs w:val="28"/>
        </w:rPr>
        <w:t>(дата звернення: 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7DFE6074" w14:textId="77777777" w:rsidR="00C85A9C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0441">
        <w:rPr>
          <w:rFonts w:ascii="Times New Roman" w:hAnsi="Times New Roman" w:cs="Times New Roman"/>
          <w:sz w:val="28"/>
          <w:szCs w:val="28"/>
        </w:rPr>
        <w:t>Річна фінансова звітність</w:t>
      </w:r>
      <w:r w:rsidRPr="00CD0441">
        <w:t xml:space="preserve"> </w:t>
      </w:r>
      <w:r>
        <w:rPr>
          <w:rFonts w:ascii="Times New Roman" w:hAnsi="Times New Roman" w:cs="Times New Roman"/>
          <w:sz w:val="28"/>
          <w:szCs w:val="28"/>
        </w:rPr>
        <w:t>АТ «Альфа-Банк</w:t>
      </w:r>
      <w:r w:rsidRPr="00CD0441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за 2019 рік</w:t>
      </w:r>
      <w:r w:rsidRPr="00CD0441">
        <w:rPr>
          <w:rFonts w:ascii="Times New Roman" w:hAnsi="Times New Roman" w:cs="Times New Roman"/>
          <w:sz w:val="28"/>
          <w:szCs w:val="28"/>
        </w:rPr>
        <w:t>: веб-сайт. URL:</w:t>
      </w:r>
      <w:hyperlink r:id="rId12" w:history="1">
        <w:r w:rsidRPr="00CD0441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https://alfabank.ua/storage/files/finzvitnit-abpkf-za-2019.pdf</w:t>
        </w:r>
      </w:hyperlink>
      <w:r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22C748B7" w14:textId="77777777" w:rsidR="00C85A9C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7DCB">
        <w:rPr>
          <w:rFonts w:ascii="Times New Roman" w:hAnsi="Times New Roman" w:cs="Times New Roman"/>
          <w:sz w:val="28"/>
          <w:szCs w:val="28"/>
        </w:rPr>
        <w:t>Річна фінансова звітність</w:t>
      </w:r>
      <w:r>
        <w:rPr>
          <w:rFonts w:ascii="Times New Roman" w:hAnsi="Times New Roman" w:cs="Times New Roman"/>
          <w:sz w:val="28"/>
          <w:szCs w:val="28"/>
        </w:rPr>
        <w:t xml:space="preserve"> АТ «Альфа-Банк» за 2017</w:t>
      </w:r>
      <w:r w:rsidRPr="00E77DCB">
        <w:rPr>
          <w:rFonts w:ascii="Times New Roman" w:hAnsi="Times New Roman" w:cs="Times New Roman"/>
          <w:sz w:val="28"/>
          <w:szCs w:val="28"/>
        </w:rPr>
        <w:t xml:space="preserve"> рік: веб-сайт. URL:</w:t>
      </w:r>
      <w:hyperlink r:id="rId13" w:history="1">
        <w:r w:rsidRPr="00E77DCB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https://alfabank.ua/storage/files/1524815801-finzvitnit-abpkf-za-2017pdf.pdf</w:t>
        </w:r>
      </w:hyperlink>
      <w:r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523D50A6" w14:textId="77777777" w:rsidR="00C85A9C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7DCB">
        <w:rPr>
          <w:rFonts w:ascii="Times New Roman" w:hAnsi="Times New Roman" w:cs="Times New Roman"/>
          <w:sz w:val="28"/>
          <w:szCs w:val="28"/>
        </w:rPr>
        <w:t>Річна фінансова з</w:t>
      </w:r>
      <w:r>
        <w:rPr>
          <w:rFonts w:ascii="Times New Roman" w:hAnsi="Times New Roman" w:cs="Times New Roman"/>
          <w:sz w:val="28"/>
          <w:szCs w:val="28"/>
        </w:rPr>
        <w:t>вітність АТ «Альфа-Банк» за 2015</w:t>
      </w:r>
      <w:r w:rsidRPr="00E77DCB">
        <w:rPr>
          <w:rFonts w:ascii="Times New Roman" w:hAnsi="Times New Roman" w:cs="Times New Roman"/>
          <w:sz w:val="28"/>
          <w:szCs w:val="28"/>
        </w:rPr>
        <w:t xml:space="preserve"> рік: веб-сайт. URL:</w:t>
      </w:r>
      <w:hyperlink r:id="rId14" w:history="1">
        <w:r w:rsidRPr="00E77DCB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https://alfabank.ua/storage/files/1461937808-godovoj-otchet-2015goldpdf.pdf</w:t>
        </w:r>
      </w:hyperlink>
      <w:r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154BC4AD" w14:textId="77777777" w:rsidR="00A740B3" w:rsidRPr="00C85A9C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2DF5">
        <w:rPr>
          <w:rFonts w:ascii="Times New Roman" w:hAnsi="Times New Roman" w:cs="Times New Roman"/>
          <w:sz w:val="28"/>
          <w:szCs w:val="28"/>
        </w:rPr>
        <w:t>Окрема фінансова звітність разом зі звітом незалежного ауди</w:t>
      </w:r>
      <w:r>
        <w:rPr>
          <w:rFonts w:ascii="Times New Roman" w:hAnsi="Times New Roman" w:cs="Times New Roman"/>
          <w:sz w:val="28"/>
          <w:szCs w:val="28"/>
        </w:rPr>
        <w:t>тора ПАТ КБ «Приватбанк» за 2019</w:t>
      </w:r>
      <w:r w:rsidRPr="005F2DF5">
        <w:rPr>
          <w:rFonts w:ascii="Times New Roman" w:hAnsi="Times New Roman" w:cs="Times New Roman"/>
          <w:sz w:val="28"/>
          <w:szCs w:val="28"/>
        </w:rPr>
        <w:t xml:space="preserve"> рік: веб-сайт. URL:</w:t>
      </w:r>
      <w:hyperlink r:id="rId15" w:history="1">
        <w:r w:rsidRPr="005F2DF5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https://static.privatbank.ua/files/year_zvit_05_05.pdf</w:t>
        </w:r>
      </w:hyperlink>
      <w:r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16C4E88F" w14:textId="77777777" w:rsidR="009F1597" w:rsidRDefault="009F1597" w:rsidP="009F1597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597">
        <w:rPr>
          <w:rFonts w:ascii="Times New Roman" w:hAnsi="Times New Roman" w:cs="Times New Roman"/>
          <w:sz w:val="28"/>
          <w:szCs w:val="28"/>
        </w:rPr>
        <w:t>Бухтоярова А.А., Смирных С.Н.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F1597">
        <w:rPr>
          <w:rFonts w:ascii="Times New Roman" w:hAnsi="Times New Roman" w:cs="Times New Roman"/>
          <w:sz w:val="28"/>
          <w:szCs w:val="28"/>
        </w:rPr>
        <w:t>Методы оценки имиджа организации и их применении в оценке и</w:t>
      </w:r>
      <w:r>
        <w:rPr>
          <w:rFonts w:ascii="Times New Roman" w:hAnsi="Times New Roman" w:cs="Times New Roman"/>
          <w:sz w:val="28"/>
          <w:szCs w:val="28"/>
        </w:rPr>
        <w:t xml:space="preserve">миджа контактного центра банка </w:t>
      </w:r>
      <w:r w:rsidR="008B42A7" w:rsidRPr="008B42A7">
        <w:rPr>
          <w:rFonts w:ascii="Times New Roman" w:hAnsi="Times New Roman" w:cs="Times New Roman"/>
          <w:i/>
          <w:sz w:val="28"/>
          <w:szCs w:val="28"/>
          <w:lang w:val="ru-RU"/>
        </w:rPr>
        <w:t>Э</w:t>
      </w:r>
      <w:r w:rsidR="008B42A7" w:rsidRPr="008B42A7">
        <w:rPr>
          <w:rFonts w:ascii="Times New Roman" w:hAnsi="Times New Roman" w:cs="Times New Roman"/>
          <w:i/>
          <w:sz w:val="28"/>
          <w:szCs w:val="28"/>
        </w:rPr>
        <w:t xml:space="preserve">лектронное научно-практическое периодическое издание </w:t>
      </w:r>
      <w:r w:rsidR="00F6607B">
        <w:rPr>
          <w:rFonts w:ascii="Times New Roman" w:hAnsi="Times New Roman" w:cs="Times New Roman"/>
          <w:i/>
          <w:sz w:val="28"/>
          <w:szCs w:val="28"/>
        </w:rPr>
        <w:t>«</w:t>
      </w:r>
      <w:r w:rsidR="00F6607B">
        <w:rPr>
          <w:rFonts w:ascii="Times New Roman" w:hAnsi="Times New Roman" w:cs="Times New Roman"/>
          <w:i/>
          <w:sz w:val="28"/>
          <w:szCs w:val="28"/>
          <w:lang w:val="ru-RU"/>
        </w:rPr>
        <w:t>Н</w:t>
      </w:r>
      <w:r w:rsidR="008B42A7" w:rsidRPr="008B42A7">
        <w:rPr>
          <w:rFonts w:ascii="Times New Roman" w:hAnsi="Times New Roman" w:cs="Times New Roman"/>
          <w:i/>
          <w:sz w:val="28"/>
          <w:szCs w:val="28"/>
        </w:rPr>
        <w:t>аучно-практические исследования»</w:t>
      </w:r>
      <w:r w:rsidR="008B42A7">
        <w:rPr>
          <w:rFonts w:ascii="Times New Roman" w:hAnsi="Times New Roman" w:cs="Times New Roman"/>
          <w:sz w:val="28"/>
          <w:szCs w:val="28"/>
          <w:lang w:val="ru-RU"/>
        </w:rPr>
        <w:t xml:space="preserve">. 2017. </w:t>
      </w:r>
      <w:r w:rsidRPr="009F1597">
        <w:rPr>
          <w:rFonts w:ascii="Times New Roman" w:hAnsi="Times New Roman" w:cs="Times New Roman"/>
          <w:sz w:val="28"/>
          <w:szCs w:val="28"/>
        </w:rPr>
        <w:t>Выпуск № 3</w:t>
      </w:r>
      <w:r w:rsidR="008B42A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С. 39-43</w:t>
      </w:r>
    </w:p>
    <w:p w14:paraId="1B1A62E9" w14:textId="77777777" w:rsidR="00C85A9C" w:rsidRPr="00A740B3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B3B12">
        <w:rPr>
          <w:rFonts w:ascii="Times New Roman" w:hAnsi="Times New Roman" w:cs="Times New Roman"/>
          <w:sz w:val="28"/>
          <w:szCs w:val="28"/>
        </w:rPr>
        <w:t>Глуха</w:t>
      </w:r>
      <w:r>
        <w:rPr>
          <w:rFonts w:ascii="Times New Roman" w:hAnsi="Times New Roman" w:cs="Times New Roman"/>
          <w:sz w:val="28"/>
          <w:szCs w:val="28"/>
        </w:rPr>
        <w:t xml:space="preserve"> Г.Я., </w:t>
      </w:r>
      <w:r w:rsidRPr="003B3B12">
        <w:rPr>
          <w:rFonts w:ascii="Times New Roman" w:hAnsi="Times New Roman" w:cs="Times New Roman"/>
          <w:sz w:val="28"/>
          <w:szCs w:val="28"/>
        </w:rPr>
        <w:t>Риль</w:t>
      </w:r>
      <w:r>
        <w:rPr>
          <w:rFonts w:ascii="Times New Roman" w:hAnsi="Times New Roman" w:cs="Times New Roman"/>
          <w:sz w:val="28"/>
          <w:szCs w:val="28"/>
        </w:rPr>
        <w:t xml:space="preserve"> В.І. </w:t>
      </w:r>
      <w:r w:rsidRPr="003B3B12">
        <w:rPr>
          <w:rFonts w:ascii="Times New Roman" w:hAnsi="Times New Roman" w:cs="Times New Roman"/>
          <w:sz w:val="28"/>
          <w:szCs w:val="28"/>
        </w:rPr>
        <w:t>Іміджевий рейтинг як елемент системи оцінки конкурентоспроможност</w:t>
      </w:r>
      <w:r>
        <w:rPr>
          <w:rFonts w:ascii="Times New Roman" w:hAnsi="Times New Roman" w:cs="Times New Roman"/>
          <w:sz w:val="28"/>
          <w:szCs w:val="28"/>
        </w:rPr>
        <w:t>і банківських установ на ринку У</w:t>
      </w:r>
      <w:r w:rsidRPr="003B3B12">
        <w:rPr>
          <w:rFonts w:ascii="Times New Roman" w:hAnsi="Times New Roman" w:cs="Times New Roman"/>
          <w:sz w:val="28"/>
          <w:szCs w:val="28"/>
        </w:rPr>
        <w:t>країни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B3B12">
        <w:rPr>
          <w:rFonts w:ascii="Times New Roman" w:hAnsi="Times New Roman" w:cs="Times New Roman"/>
          <w:i/>
          <w:sz w:val="28"/>
          <w:szCs w:val="28"/>
        </w:rPr>
        <w:t xml:space="preserve">Європейський вектор економічного розвитку. </w:t>
      </w:r>
      <w:r w:rsidRPr="000668B5">
        <w:rPr>
          <w:rFonts w:ascii="Times New Roman" w:hAnsi="Times New Roman" w:cs="Times New Roman"/>
          <w:sz w:val="28"/>
          <w:szCs w:val="28"/>
        </w:rPr>
        <w:t>2010. № 2 (9)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С. 38-46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E513785" w14:textId="77777777" w:rsidR="00C85A9C" w:rsidRPr="00F13C20" w:rsidRDefault="00C85A9C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7D754C">
        <w:rPr>
          <w:rFonts w:ascii="Times New Roman" w:hAnsi="Times New Roman" w:cs="Times New Roman"/>
          <w:sz w:val="28"/>
          <w:szCs w:val="28"/>
        </w:rPr>
        <w:t>Колодка А. В. Аналіз методичних підходів до оцінки іміджу промислового підприємства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D754C">
        <w:rPr>
          <w:rFonts w:ascii="Times New Roman" w:hAnsi="Times New Roman" w:cs="Times New Roman"/>
          <w:sz w:val="28"/>
          <w:szCs w:val="28"/>
        </w:rPr>
        <w:t xml:space="preserve"> </w:t>
      </w:r>
      <w:r w:rsidRPr="007D754C">
        <w:rPr>
          <w:rFonts w:ascii="Times New Roman" w:hAnsi="Times New Roman" w:cs="Times New Roman"/>
          <w:i/>
          <w:sz w:val="28"/>
          <w:szCs w:val="28"/>
        </w:rPr>
        <w:t>Наука й економіка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2014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7D754C">
        <w:rPr>
          <w:rFonts w:ascii="Times New Roman" w:hAnsi="Times New Roman" w:cs="Times New Roman"/>
          <w:sz w:val="28"/>
          <w:szCs w:val="28"/>
        </w:rPr>
        <w:t xml:space="preserve"> № 2 (34)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С. 81-87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CCBCFF7" w14:textId="77777777" w:rsidR="006017CA" w:rsidRPr="006017CA" w:rsidRDefault="00F13C20" w:rsidP="006017CA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017CA" w:rsidRPr="006017CA">
        <w:rPr>
          <w:rFonts w:ascii="Times New Roman" w:hAnsi="Times New Roman" w:cs="Times New Roman"/>
          <w:sz w:val="28"/>
          <w:szCs w:val="28"/>
          <w:lang w:val="ru-RU"/>
        </w:rPr>
        <w:t>Колесов П. Ф. Модель оценки конкуренто</w:t>
      </w:r>
      <w:r w:rsidR="006017CA">
        <w:rPr>
          <w:rFonts w:ascii="Times New Roman" w:hAnsi="Times New Roman" w:cs="Times New Roman"/>
          <w:sz w:val="28"/>
          <w:szCs w:val="28"/>
          <w:lang w:val="ru-RU"/>
        </w:rPr>
        <w:t xml:space="preserve">способности коммерческого банка. </w:t>
      </w:r>
      <w:r w:rsidR="006017CA" w:rsidRPr="006017CA">
        <w:rPr>
          <w:rFonts w:ascii="Times New Roman" w:hAnsi="Times New Roman" w:cs="Times New Roman"/>
          <w:i/>
          <w:sz w:val="28"/>
          <w:szCs w:val="28"/>
          <w:lang w:val="ru-RU"/>
        </w:rPr>
        <w:t>Проблемы и перспективы экономики и управления: материалы междунар. науч. конф.</w:t>
      </w:r>
      <w:r w:rsidR="006017CA" w:rsidRPr="006017C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017CA">
        <w:rPr>
          <w:rFonts w:ascii="Times New Roman" w:hAnsi="Times New Roman" w:cs="Times New Roman"/>
          <w:sz w:val="28"/>
          <w:szCs w:val="28"/>
          <w:lang w:val="ru-RU"/>
        </w:rPr>
        <w:t>СПб.: Реноме. 2012. С. 77–81</w:t>
      </w:r>
    </w:p>
    <w:p w14:paraId="61F63116" w14:textId="77777777" w:rsidR="006017CA" w:rsidRPr="00FC059E" w:rsidRDefault="00FC059E" w:rsidP="00FC059E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059E">
        <w:rPr>
          <w:rFonts w:ascii="Times New Roman" w:hAnsi="Times New Roman" w:cs="Times New Roman"/>
          <w:sz w:val="28"/>
          <w:szCs w:val="28"/>
          <w:lang w:val="ru-RU"/>
        </w:rPr>
        <w:t>Вороханова Ю. М., Щипакина Н. К. Методы и инструменты оценки конкурент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оспособности банковской системы. </w:t>
      </w:r>
      <w:r w:rsidRPr="00FC059E">
        <w:rPr>
          <w:rFonts w:ascii="Times New Roman" w:hAnsi="Times New Roman" w:cs="Times New Roman"/>
          <w:i/>
          <w:sz w:val="28"/>
          <w:szCs w:val="28"/>
          <w:lang w:val="ru-RU"/>
        </w:rPr>
        <w:t>Science Time</w:t>
      </w:r>
      <w:r>
        <w:rPr>
          <w:rFonts w:ascii="Times New Roman" w:hAnsi="Times New Roman" w:cs="Times New Roman"/>
          <w:sz w:val="28"/>
          <w:szCs w:val="28"/>
          <w:lang w:val="ru-RU"/>
        </w:rPr>
        <w:t>. 2015. № 4. С. 139–148</w:t>
      </w:r>
    </w:p>
    <w:p w14:paraId="3CC60AA9" w14:textId="77777777" w:rsidR="006017CA" w:rsidRPr="00FC059E" w:rsidRDefault="00505837" w:rsidP="006017CA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Жоламанова</w:t>
      </w:r>
      <w:r w:rsidR="006017CA" w:rsidRPr="006017CA">
        <w:rPr>
          <w:rFonts w:ascii="Times New Roman" w:hAnsi="Times New Roman" w:cs="Times New Roman"/>
          <w:sz w:val="28"/>
          <w:szCs w:val="28"/>
          <w:lang w:val="ru-RU"/>
        </w:rPr>
        <w:t xml:space="preserve"> М. Т.</w:t>
      </w:r>
      <w:r w:rsidR="006017C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6017CA" w:rsidRPr="006017CA">
        <w:rPr>
          <w:rFonts w:ascii="Times New Roman" w:hAnsi="Times New Roman" w:cs="Times New Roman"/>
          <w:sz w:val="28"/>
          <w:szCs w:val="28"/>
          <w:lang w:val="ru-RU"/>
        </w:rPr>
        <w:t xml:space="preserve"> Изимова </w:t>
      </w:r>
      <w:r w:rsidR="006017CA">
        <w:rPr>
          <w:rFonts w:ascii="Times New Roman" w:hAnsi="Times New Roman" w:cs="Times New Roman"/>
          <w:sz w:val="28"/>
          <w:szCs w:val="28"/>
          <w:lang w:val="ru-RU"/>
        </w:rPr>
        <w:t xml:space="preserve">С. А. </w:t>
      </w:r>
      <w:r w:rsidR="006017CA" w:rsidRPr="006017CA">
        <w:rPr>
          <w:rFonts w:ascii="Times New Roman" w:hAnsi="Times New Roman" w:cs="Times New Roman"/>
          <w:sz w:val="28"/>
          <w:szCs w:val="28"/>
          <w:lang w:val="ru-RU"/>
        </w:rPr>
        <w:t xml:space="preserve">Современные методы оценки конкурентоспособности коммерческого банка. </w:t>
      </w:r>
      <w:r w:rsidR="006017CA" w:rsidRPr="006017CA">
        <w:rPr>
          <w:rFonts w:ascii="Times New Roman" w:hAnsi="Times New Roman" w:cs="Times New Roman"/>
          <w:i/>
          <w:sz w:val="28"/>
          <w:szCs w:val="28"/>
          <w:lang w:val="ru-RU"/>
        </w:rPr>
        <w:t>Молодой ученый</w:t>
      </w:r>
      <w:r w:rsidR="006017CA">
        <w:rPr>
          <w:rFonts w:ascii="Times New Roman" w:hAnsi="Times New Roman" w:cs="Times New Roman"/>
          <w:sz w:val="28"/>
          <w:szCs w:val="28"/>
          <w:lang w:val="ru-RU"/>
        </w:rPr>
        <w:t xml:space="preserve">. 2017. № 10 (144). </w:t>
      </w:r>
      <w:r w:rsidR="00EF0197">
        <w:rPr>
          <w:rFonts w:ascii="Times New Roman" w:hAnsi="Times New Roman" w:cs="Times New Roman"/>
          <w:sz w:val="28"/>
          <w:szCs w:val="28"/>
          <w:lang w:val="ru-RU"/>
        </w:rPr>
        <w:t>С. 226-232</w:t>
      </w:r>
    </w:p>
    <w:p w14:paraId="1493BDEE" w14:textId="77777777" w:rsidR="00EF0197" w:rsidRDefault="00EF0197" w:rsidP="00EF0197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F0197">
        <w:rPr>
          <w:rFonts w:ascii="Times New Roman" w:hAnsi="Times New Roman" w:cs="Times New Roman"/>
          <w:sz w:val="28"/>
          <w:szCs w:val="28"/>
        </w:rPr>
        <w:t>Коломиец И. В. Модели оценки</w:t>
      </w:r>
      <w:r>
        <w:rPr>
          <w:rFonts w:ascii="Times New Roman" w:hAnsi="Times New Roman" w:cs="Times New Roman"/>
          <w:sz w:val="28"/>
          <w:szCs w:val="28"/>
        </w:rPr>
        <w:t xml:space="preserve"> конкурентоспособности банка. </w:t>
      </w:r>
      <w:r w:rsidRPr="00EF0197">
        <w:rPr>
          <w:rFonts w:ascii="Times New Roman" w:hAnsi="Times New Roman" w:cs="Times New Roman"/>
          <w:i/>
          <w:sz w:val="28"/>
          <w:szCs w:val="28"/>
        </w:rPr>
        <w:t>Управление развитием</w:t>
      </w:r>
      <w:r>
        <w:rPr>
          <w:rFonts w:ascii="Times New Roman" w:hAnsi="Times New Roman" w:cs="Times New Roman"/>
          <w:sz w:val="28"/>
          <w:szCs w:val="28"/>
        </w:rPr>
        <w:t xml:space="preserve">. 2012. № 19(140). </w:t>
      </w:r>
      <w:r w:rsidRPr="00EF0197">
        <w:rPr>
          <w:rFonts w:ascii="Times New Roman" w:hAnsi="Times New Roman" w:cs="Times New Roman"/>
          <w:sz w:val="28"/>
          <w:szCs w:val="28"/>
        </w:rPr>
        <w:t>С. 52–54</w:t>
      </w:r>
    </w:p>
    <w:p w14:paraId="02EA0059" w14:textId="77777777" w:rsidR="00AD0101" w:rsidRDefault="00AD0101" w:rsidP="00AD0101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0101">
        <w:rPr>
          <w:rFonts w:ascii="Times New Roman" w:hAnsi="Times New Roman" w:cs="Times New Roman"/>
          <w:sz w:val="28"/>
          <w:szCs w:val="28"/>
        </w:rPr>
        <w:t>Рейтинг стійкості банків за підсумками 2 квартала 2020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D0101">
        <w:t xml:space="preserve"> </w:t>
      </w:r>
      <w:r w:rsidRPr="00AD0101">
        <w:rPr>
          <w:rFonts w:ascii="Times New Roman" w:hAnsi="Times New Roman" w:cs="Times New Roman"/>
          <w:sz w:val="28"/>
          <w:szCs w:val="28"/>
        </w:rPr>
        <w:t>веб-сайт. URL: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0101">
        <w:rPr>
          <w:rFonts w:ascii="Times New Roman" w:hAnsi="Times New Roman" w:cs="Times New Roman"/>
          <w:sz w:val="28"/>
          <w:szCs w:val="28"/>
        </w:rPr>
        <w:t>https://minfin.com.ua/ua/banks/rating/</w:t>
      </w:r>
      <w:r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661C023D" w14:textId="77777777" w:rsidR="00AD0101" w:rsidRDefault="00AD0101" w:rsidP="008C4244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C4244" w:rsidRPr="008C4244">
        <w:rPr>
          <w:rFonts w:ascii="Times New Roman" w:hAnsi="Times New Roman" w:cs="Times New Roman"/>
          <w:sz w:val="28"/>
          <w:szCs w:val="28"/>
        </w:rPr>
        <w:t>Рейтинг надежных банков Украины 2020: веб-сайт. URL:</w:t>
      </w:r>
      <w:r w:rsidR="008C4244" w:rsidRPr="008C4244">
        <w:t xml:space="preserve"> </w:t>
      </w:r>
      <w:r w:rsidR="008C4244" w:rsidRPr="008C4244">
        <w:rPr>
          <w:rFonts w:ascii="Times New Roman" w:hAnsi="Times New Roman" w:cs="Times New Roman"/>
          <w:sz w:val="28"/>
          <w:szCs w:val="28"/>
        </w:rPr>
        <w:t>https://forinsurer.com/rating-banks</w:t>
      </w:r>
      <w:r w:rsidR="008C4244" w:rsidRPr="00AD0101">
        <w:rPr>
          <w:rFonts w:ascii="Times New Roman" w:hAnsi="Times New Roman" w:cs="Times New Roman"/>
          <w:sz w:val="28"/>
          <w:szCs w:val="28"/>
        </w:rPr>
        <w:t>/</w:t>
      </w:r>
      <w:r w:rsidR="008C4244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="008C4244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8C4244"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5B8EC8EF" w14:textId="77777777" w:rsidR="00F13C20" w:rsidRPr="00AD0101" w:rsidRDefault="00F13C20" w:rsidP="00AD0101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D0101">
        <w:rPr>
          <w:rFonts w:ascii="Times New Roman" w:hAnsi="Times New Roman" w:cs="Times New Roman"/>
          <w:sz w:val="28"/>
          <w:szCs w:val="28"/>
        </w:rPr>
        <w:t>Консолідована фінансова звітність ПАТ «УкрСиббанк» за 2017 рік: веб-сайт. URL:</w:t>
      </w:r>
      <w:hyperlink r:id="rId16" w:history="1">
        <w:r w:rsidRPr="00AD0101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https://my.ukrsibbank.com/common/upload/ukrsibbank/financial-reports/2017/finrep_BG_promizhna_scoroch_2017.pdf</w:t>
        </w:r>
      </w:hyperlink>
      <w:r w:rsidRPr="00AD0101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Pr="00AD0101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AD0101">
        <w:rPr>
          <w:rFonts w:ascii="Times New Roman" w:hAnsi="Times New Roman" w:cs="Times New Roman"/>
          <w:sz w:val="28"/>
          <w:szCs w:val="28"/>
        </w:rPr>
        <w:t>8.10.2020).</w:t>
      </w:r>
    </w:p>
    <w:p w14:paraId="0FBF6373" w14:textId="77777777" w:rsidR="00F13C20" w:rsidRDefault="00F13C20" w:rsidP="00F13C20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Річний звіт </w:t>
      </w:r>
      <w:r w:rsidRPr="003E33C0">
        <w:rPr>
          <w:rFonts w:ascii="Times New Roman" w:hAnsi="Times New Roman" w:cs="Times New Roman"/>
          <w:sz w:val="28"/>
          <w:szCs w:val="28"/>
        </w:rPr>
        <w:t>АТ «Райффайзен Банк Аваль»</w:t>
      </w:r>
      <w:r>
        <w:rPr>
          <w:rFonts w:ascii="Times New Roman" w:hAnsi="Times New Roman" w:cs="Times New Roman"/>
          <w:sz w:val="28"/>
          <w:szCs w:val="28"/>
        </w:rPr>
        <w:t xml:space="preserve"> за 2016 рік</w:t>
      </w:r>
      <w:r w:rsidRPr="003E33C0">
        <w:rPr>
          <w:rFonts w:ascii="Times New Roman" w:hAnsi="Times New Roman" w:cs="Times New Roman"/>
          <w:sz w:val="28"/>
          <w:szCs w:val="28"/>
        </w:rPr>
        <w:t>: веб-сайт. URL: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17" w:history="1">
        <w:r w:rsidRPr="003E33C0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https://www.aval.ua/storage/files/richnij-zvit-za-2016-rik.pdf</w:t>
        </w:r>
      </w:hyperlink>
      <w:r w:rsidRPr="003E33C0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дата звернення: 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3C56F876" w14:textId="77777777" w:rsidR="00F13C20" w:rsidRDefault="00F13C20" w:rsidP="00F13C20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E33C0">
        <w:rPr>
          <w:rFonts w:ascii="Times New Roman" w:hAnsi="Times New Roman" w:cs="Times New Roman"/>
          <w:sz w:val="28"/>
          <w:szCs w:val="28"/>
        </w:rPr>
        <w:t>Річний звіт АТ «Райф</w:t>
      </w:r>
      <w:r>
        <w:rPr>
          <w:rFonts w:ascii="Times New Roman" w:hAnsi="Times New Roman" w:cs="Times New Roman"/>
          <w:sz w:val="28"/>
          <w:szCs w:val="28"/>
        </w:rPr>
        <w:t>файзен Банк Аваль» за 2015</w:t>
      </w:r>
      <w:r w:rsidRPr="003E33C0">
        <w:rPr>
          <w:rFonts w:ascii="Times New Roman" w:hAnsi="Times New Roman" w:cs="Times New Roman"/>
          <w:sz w:val="28"/>
          <w:szCs w:val="28"/>
        </w:rPr>
        <w:t xml:space="preserve"> рік: веб-сайт. URL: </w:t>
      </w:r>
      <w:hyperlink r:id="rId18" w:history="1">
        <w:r w:rsidRPr="003E33C0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https://www.aval.ua/storage/files/richnij-zvit-za-2015-rik.pdf</w:t>
        </w:r>
      </w:hyperlink>
      <w:r>
        <w:rPr>
          <w:rFonts w:ascii="Times New Roman" w:hAnsi="Times New Roman" w:cs="Times New Roman"/>
          <w:sz w:val="28"/>
          <w:szCs w:val="28"/>
        </w:rPr>
        <w:t>(дата звернення: 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6F869DDB" w14:textId="77777777" w:rsidR="00F13C20" w:rsidRPr="00C85A9C" w:rsidRDefault="00F13C20" w:rsidP="00F13C20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Piчна фінансова звітність ПАТ «Kреді Агріколь Банк</w:t>
      </w:r>
      <w:r w:rsidRPr="00361616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за 2015 рік: веб-сайт. URL:</w:t>
      </w:r>
      <w:hyperlink r:id="rId19" w:history="1">
        <w:r w:rsidRPr="00361616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https://credit-agricole.ua/storage/tb-</w:t>
        </w:r>
        <w:r w:rsidRPr="00361616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lastRenderedPageBreak/>
          <w:t>tree.node/2016/12/26/1482764647_1481487468-ca-fs-2015-ukr-signed1.pdf</w:t>
        </w:r>
      </w:hyperlink>
      <w:r w:rsidRPr="00361616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дата звернення: 2</w:t>
      </w:r>
      <w:r w:rsidRPr="00FD0A8D">
        <w:rPr>
          <w:rFonts w:ascii="Times New Roman" w:hAnsi="Times New Roman" w:cs="Times New Roman"/>
          <w:sz w:val="28"/>
          <w:szCs w:val="28"/>
        </w:rPr>
        <w:t>8.10.2020).</w:t>
      </w:r>
    </w:p>
    <w:p w14:paraId="1A62D658" w14:textId="77777777" w:rsidR="00F13C20" w:rsidRPr="005F2DF5" w:rsidRDefault="00F13C20" w:rsidP="00F13C20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2DF5">
        <w:rPr>
          <w:rFonts w:ascii="Times New Roman" w:hAnsi="Times New Roman" w:cs="Times New Roman"/>
          <w:sz w:val="28"/>
          <w:szCs w:val="28"/>
        </w:rPr>
        <w:t>Окрема фінансова звітність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2DF5">
        <w:rPr>
          <w:rFonts w:ascii="Times New Roman" w:hAnsi="Times New Roman" w:cs="Times New Roman"/>
          <w:sz w:val="28"/>
          <w:szCs w:val="28"/>
        </w:rPr>
        <w:t xml:space="preserve">разом зі звітом незалежного аудитора ПАТ КБ </w:t>
      </w:r>
      <w:r>
        <w:rPr>
          <w:rFonts w:ascii="Times New Roman" w:hAnsi="Times New Roman" w:cs="Times New Roman"/>
          <w:sz w:val="28"/>
          <w:szCs w:val="28"/>
        </w:rPr>
        <w:t>«Приватбанк» за 2015</w:t>
      </w:r>
      <w:r w:rsidRPr="005F2DF5">
        <w:rPr>
          <w:rFonts w:ascii="Times New Roman" w:hAnsi="Times New Roman" w:cs="Times New Roman"/>
          <w:sz w:val="28"/>
          <w:szCs w:val="28"/>
        </w:rPr>
        <w:t xml:space="preserve"> рік: веб-сайт. URL:</w:t>
      </w:r>
      <w:hyperlink r:id="rId20" w:history="1">
        <w:r w:rsidRPr="005F2DF5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https://static.privatbank.ua/files/sud/PB_GROUP_REPORT_Ua_Cy_UKR%20final%20signed.pdf</w:t>
        </w:r>
      </w:hyperlink>
      <w:r w:rsidRPr="005F2DF5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Pr="005F2DF5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5F2DF5">
        <w:rPr>
          <w:rFonts w:ascii="Times New Roman" w:hAnsi="Times New Roman" w:cs="Times New Roman"/>
          <w:sz w:val="28"/>
          <w:szCs w:val="28"/>
        </w:rPr>
        <w:t>8.10.2020).</w:t>
      </w:r>
    </w:p>
    <w:p w14:paraId="5CC5A424" w14:textId="77777777" w:rsidR="00F13C20" w:rsidRPr="00F13C20" w:rsidRDefault="00F13C20" w:rsidP="00F13C20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2DF5">
        <w:rPr>
          <w:rFonts w:ascii="Times New Roman" w:hAnsi="Times New Roman" w:cs="Times New Roman"/>
          <w:sz w:val="28"/>
          <w:szCs w:val="28"/>
        </w:rPr>
        <w:t>Окрема фінансова звітність разом зі звітом незалежного ауди</w:t>
      </w:r>
      <w:r>
        <w:rPr>
          <w:rFonts w:ascii="Times New Roman" w:hAnsi="Times New Roman" w:cs="Times New Roman"/>
          <w:sz w:val="28"/>
          <w:szCs w:val="28"/>
        </w:rPr>
        <w:t>тора ПАТ КБ «Приватбанк» за 2017</w:t>
      </w:r>
      <w:r w:rsidRPr="005F2DF5">
        <w:rPr>
          <w:rFonts w:ascii="Times New Roman" w:hAnsi="Times New Roman" w:cs="Times New Roman"/>
          <w:sz w:val="28"/>
          <w:szCs w:val="28"/>
        </w:rPr>
        <w:t xml:space="preserve"> рік: веб-сайт. URL:</w:t>
      </w:r>
      <w:hyperlink r:id="rId21" w:history="1">
        <w:r w:rsidRPr="005F2DF5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https://my.ukrsibbank.com/common/upload/ukrsibbank/financial-reports/2017/finrep_BG_promizhna_scoroch_2017.pdf</w:t>
        </w:r>
      </w:hyperlink>
      <w:r w:rsidRPr="005F2DF5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 xml:space="preserve">дата звернення: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</w:rPr>
        <w:t>8.10.2020)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536DF6F" w14:textId="77777777" w:rsidR="00C85A9C" w:rsidRPr="00531D7A" w:rsidRDefault="00C85A9C" w:rsidP="009F1597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3B98">
        <w:rPr>
          <w:rFonts w:ascii="Times New Roman" w:hAnsi="Times New Roman" w:cs="Times New Roman"/>
          <w:sz w:val="28"/>
          <w:szCs w:val="28"/>
        </w:rPr>
        <w:t>Сагайдак М.П.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3B98">
        <w:rPr>
          <w:rFonts w:ascii="Times New Roman" w:hAnsi="Times New Roman" w:cs="Times New Roman"/>
          <w:sz w:val="28"/>
          <w:szCs w:val="28"/>
        </w:rPr>
        <w:t>Методичне забезпечення оцінки іміджу як складової внутрішнього маркетингу підприємства</w:t>
      </w:r>
      <w:r w:rsidRPr="00981130">
        <w:rPr>
          <w:rFonts w:ascii="Times New Roman" w:hAnsi="Times New Roman" w:cs="Times New Roman"/>
          <w:sz w:val="28"/>
          <w:szCs w:val="28"/>
        </w:rPr>
        <w:t>.</w:t>
      </w:r>
      <w:r w:rsidRPr="00D53B98">
        <w:rPr>
          <w:rFonts w:ascii="Times New Roman" w:hAnsi="Times New Roman" w:cs="Times New Roman"/>
          <w:sz w:val="28"/>
          <w:szCs w:val="28"/>
        </w:rPr>
        <w:t xml:space="preserve"> </w:t>
      </w:r>
      <w:r w:rsidRPr="00D53B98">
        <w:rPr>
          <w:rFonts w:ascii="Times New Roman" w:hAnsi="Times New Roman" w:cs="Times New Roman"/>
          <w:i/>
          <w:sz w:val="28"/>
          <w:szCs w:val="28"/>
        </w:rPr>
        <w:t>Вісник Криворізького економічного інституту КНУ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2013.</w:t>
      </w:r>
      <w:r>
        <w:rPr>
          <w:rFonts w:ascii="Times New Roman" w:hAnsi="Times New Roman" w:cs="Times New Roman"/>
          <w:sz w:val="28"/>
          <w:szCs w:val="28"/>
        </w:rPr>
        <w:t xml:space="preserve"> №2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С. 17-23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5265D72" w14:textId="77777777" w:rsidR="00531D7A" w:rsidRPr="00531D7A" w:rsidRDefault="00531D7A" w:rsidP="00531D7A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Скринько Н.В., </w:t>
      </w:r>
      <w:r w:rsidRPr="00E53606">
        <w:rPr>
          <w:rFonts w:ascii="Times New Roman" w:hAnsi="Times New Roman" w:cs="Times New Roman"/>
          <w:sz w:val="28"/>
          <w:szCs w:val="28"/>
        </w:rPr>
        <w:t>Матукова М.В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53606">
        <w:rPr>
          <w:rFonts w:ascii="Times New Roman" w:hAnsi="Times New Roman" w:cs="Times New Roman"/>
          <w:sz w:val="28"/>
          <w:szCs w:val="28"/>
        </w:rPr>
        <w:t>Оцінка конк</w:t>
      </w:r>
      <w:r>
        <w:rPr>
          <w:rFonts w:ascii="Times New Roman" w:hAnsi="Times New Roman" w:cs="Times New Roman"/>
          <w:sz w:val="28"/>
          <w:szCs w:val="28"/>
        </w:rPr>
        <w:t xml:space="preserve">урентоспроможності банківського 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sz w:val="28"/>
          <w:szCs w:val="28"/>
        </w:rPr>
        <w:t>родукт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у. </w:t>
      </w:r>
      <w:r w:rsidRPr="000305F1">
        <w:rPr>
          <w:rFonts w:ascii="Times New Roman" w:hAnsi="Times New Roman" w:cs="Times New Roman"/>
          <w:i/>
          <w:sz w:val="28"/>
          <w:szCs w:val="28"/>
        </w:rPr>
        <w:t>Особенности  развития  регионов  Украины  в  новых экономических  условиях</w:t>
      </w:r>
      <w:r>
        <w:rPr>
          <w:rFonts w:ascii="Times New Roman" w:hAnsi="Times New Roman" w:cs="Times New Roman"/>
          <w:sz w:val="28"/>
          <w:szCs w:val="28"/>
        </w:rPr>
        <w:t>: материалы четвертой всеукраинской научной </w:t>
      </w:r>
      <w:r w:rsidRPr="00E53606">
        <w:rPr>
          <w:rFonts w:ascii="Times New Roman" w:hAnsi="Times New Roman" w:cs="Times New Roman"/>
          <w:sz w:val="28"/>
          <w:szCs w:val="28"/>
        </w:rPr>
        <w:t>конференции молодых ученых. Симфер</w:t>
      </w:r>
      <w:r>
        <w:rPr>
          <w:rFonts w:ascii="Times New Roman" w:hAnsi="Times New Roman" w:cs="Times New Roman"/>
          <w:sz w:val="28"/>
          <w:szCs w:val="28"/>
        </w:rPr>
        <w:t>ополь : ДИАЙПИ, 2013. 307 с. </w:t>
      </w:r>
    </w:p>
    <w:p w14:paraId="6BDBBA20" w14:textId="77777777" w:rsidR="00531D7A" w:rsidRPr="005319FE" w:rsidRDefault="00531D7A" w:rsidP="00531D7A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9FE">
        <w:rPr>
          <w:rFonts w:ascii="Times New Roman" w:hAnsi="Times New Roman" w:cs="Times New Roman"/>
          <w:sz w:val="28"/>
          <w:szCs w:val="28"/>
        </w:rPr>
        <w:t xml:space="preserve">Мазило Т. В. Негативні тенденції кадрового менеджменту в банківської галузі України та напрямки </w:t>
      </w:r>
      <w:r>
        <w:rPr>
          <w:rFonts w:ascii="Times New Roman" w:hAnsi="Times New Roman" w:cs="Times New Roman"/>
          <w:sz w:val="28"/>
          <w:szCs w:val="28"/>
        </w:rPr>
        <w:t>їхнього подолання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D1806">
        <w:rPr>
          <w:rFonts w:ascii="Times New Roman" w:hAnsi="Times New Roman" w:cs="Times New Roman"/>
          <w:i/>
          <w:sz w:val="28"/>
          <w:szCs w:val="28"/>
        </w:rPr>
        <w:t>Міжнародна банківська конкуренція: теорія і практика</w:t>
      </w:r>
      <w:r w:rsidRPr="000D1806">
        <w:rPr>
          <w:rFonts w:ascii="Times New Roman" w:hAnsi="Times New Roman" w:cs="Times New Roman"/>
          <w:sz w:val="28"/>
          <w:szCs w:val="28"/>
        </w:rPr>
        <w:t xml:space="preserve"> </w:t>
      </w:r>
      <w:r w:rsidRPr="005319FE">
        <w:rPr>
          <w:rFonts w:ascii="Times New Roman" w:hAnsi="Times New Roman" w:cs="Times New Roman"/>
          <w:sz w:val="28"/>
          <w:szCs w:val="28"/>
        </w:rPr>
        <w:t xml:space="preserve">: зб. тез доп. VІ Міжнародної науково-практичної конференції (26–27 травня 2011 р.) : у 2 т. </w:t>
      </w:r>
      <w:r>
        <w:rPr>
          <w:rFonts w:ascii="Times New Roman" w:hAnsi="Times New Roman" w:cs="Times New Roman"/>
          <w:sz w:val="28"/>
          <w:szCs w:val="28"/>
        </w:rPr>
        <w:t xml:space="preserve">Суми : ДВНЗ «УАБС НБУ», 2011. Т. 2.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C. </w:t>
      </w:r>
      <w:r>
        <w:rPr>
          <w:rFonts w:ascii="Times New Roman" w:hAnsi="Times New Roman" w:cs="Times New Roman"/>
          <w:sz w:val="28"/>
          <w:szCs w:val="28"/>
        </w:rPr>
        <w:t>70–71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780440D" w14:textId="77777777" w:rsidR="00531D7A" w:rsidRPr="005319FE" w:rsidRDefault="00531D7A" w:rsidP="00531D7A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319FE">
        <w:rPr>
          <w:rFonts w:ascii="Times New Roman" w:hAnsi="Times New Roman" w:cs="Times New Roman"/>
          <w:sz w:val="28"/>
          <w:szCs w:val="28"/>
        </w:rPr>
        <w:t>Мазило Т. В. Основні напрямки активної кадрової політики комерційного банку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319FE">
        <w:rPr>
          <w:rFonts w:ascii="Times New Roman" w:hAnsi="Times New Roman" w:cs="Times New Roman"/>
          <w:sz w:val="28"/>
          <w:szCs w:val="28"/>
        </w:rPr>
        <w:t xml:space="preserve"> </w:t>
      </w:r>
      <w:r w:rsidRPr="00E6327D">
        <w:rPr>
          <w:rFonts w:ascii="Times New Roman" w:hAnsi="Times New Roman" w:cs="Times New Roman"/>
          <w:i/>
          <w:sz w:val="28"/>
          <w:szCs w:val="28"/>
        </w:rPr>
        <w:t>Сучасні тенденції в розвитку банківської системи</w:t>
      </w:r>
      <w:r w:rsidRPr="005319FE">
        <w:rPr>
          <w:rFonts w:ascii="Times New Roman" w:hAnsi="Times New Roman" w:cs="Times New Roman"/>
          <w:sz w:val="28"/>
          <w:szCs w:val="28"/>
        </w:rPr>
        <w:t xml:space="preserve"> : матеріали ІІ Міжнародної науково-практично</w:t>
      </w:r>
      <w:r>
        <w:rPr>
          <w:rFonts w:ascii="Times New Roman" w:hAnsi="Times New Roman" w:cs="Times New Roman"/>
          <w:sz w:val="28"/>
          <w:szCs w:val="28"/>
        </w:rPr>
        <w:t>ї конференції.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319FE">
        <w:rPr>
          <w:rFonts w:ascii="Times New Roman" w:hAnsi="Times New Roman" w:cs="Times New Roman"/>
          <w:sz w:val="28"/>
          <w:szCs w:val="28"/>
        </w:rPr>
        <w:t>Дніпропетр</w:t>
      </w:r>
      <w:r>
        <w:rPr>
          <w:rFonts w:ascii="Times New Roman" w:hAnsi="Times New Roman" w:cs="Times New Roman"/>
          <w:sz w:val="28"/>
          <w:szCs w:val="28"/>
        </w:rPr>
        <w:t xml:space="preserve">овськ : Наука і освіта, 2014. Т. І.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C. </w:t>
      </w:r>
      <w:r>
        <w:rPr>
          <w:rFonts w:ascii="Times New Roman" w:hAnsi="Times New Roman" w:cs="Times New Roman"/>
          <w:sz w:val="28"/>
          <w:szCs w:val="28"/>
        </w:rPr>
        <w:t>138–140</w:t>
      </w:r>
      <w:r w:rsidRPr="005319F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EBF8C40" w14:textId="77777777" w:rsidR="00E109CB" w:rsidRPr="002F694D" w:rsidRDefault="00E109CB" w:rsidP="00E109CB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</w:t>
      </w:r>
      <w:r w:rsidRPr="005319FE">
        <w:rPr>
          <w:rFonts w:ascii="Times New Roman" w:hAnsi="Times New Roman" w:cs="Times New Roman"/>
          <w:sz w:val="28"/>
          <w:szCs w:val="28"/>
        </w:rPr>
        <w:t>Формування кадрової політики комерційного банку</w:t>
      </w:r>
      <w:r w:rsidRPr="002F694D">
        <w:rPr>
          <w:rFonts w:ascii="Times New Roman" w:hAnsi="Times New Roman" w:cs="Times New Roman"/>
          <w:sz w:val="28"/>
          <w:szCs w:val="28"/>
        </w:rPr>
        <w:t>: веб-сайт. URL: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319FE">
        <w:rPr>
          <w:rFonts w:ascii="Times New Roman" w:hAnsi="Times New Roman" w:cs="Times New Roman"/>
          <w:sz w:val="28"/>
          <w:szCs w:val="28"/>
        </w:rPr>
        <w:t>http://bankingi.blogspot</w:t>
      </w:r>
      <w:r>
        <w:rPr>
          <w:rFonts w:ascii="Times New Roman" w:hAnsi="Times New Roman" w:cs="Times New Roman"/>
          <w:sz w:val="28"/>
          <w:szCs w:val="28"/>
        </w:rPr>
        <w:t xml:space="preserve">.com/2012/02/blog-post_27.html.(дата звернення: </w:t>
      </w:r>
      <w:r>
        <w:rPr>
          <w:rFonts w:ascii="Times New Roman" w:hAnsi="Times New Roman" w:cs="Times New Roman"/>
          <w:sz w:val="28"/>
          <w:szCs w:val="28"/>
          <w:lang w:val="ru-RU"/>
        </w:rPr>
        <w:t>19</w:t>
      </w:r>
      <w:r w:rsidRPr="00FD0A8D">
        <w:rPr>
          <w:rFonts w:ascii="Times New Roman" w:hAnsi="Times New Roman" w:cs="Times New Roman"/>
          <w:sz w:val="28"/>
          <w:szCs w:val="28"/>
        </w:rPr>
        <w:t>.10.2020).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557451CF" w14:textId="77777777" w:rsidR="00E109CB" w:rsidRPr="005319FE" w:rsidRDefault="00E109CB" w:rsidP="00E109CB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319FE">
        <w:rPr>
          <w:rFonts w:ascii="Times New Roman" w:hAnsi="Times New Roman" w:cs="Times New Roman"/>
          <w:sz w:val="28"/>
          <w:szCs w:val="28"/>
        </w:rPr>
        <w:t>Чубукова О. Ю.</w:t>
      </w:r>
      <w:r w:rsidRPr="0098113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5319FE">
        <w:rPr>
          <w:rFonts w:ascii="Times New Roman" w:hAnsi="Times New Roman" w:cs="Times New Roman"/>
          <w:sz w:val="28"/>
          <w:szCs w:val="28"/>
        </w:rPr>
        <w:t xml:space="preserve"> </w:t>
      </w:r>
      <w:r w:rsidRPr="00E6327D">
        <w:rPr>
          <w:rFonts w:ascii="Times New Roman" w:hAnsi="Times New Roman" w:cs="Times New Roman"/>
          <w:sz w:val="28"/>
          <w:szCs w:val="28"/>
        </w:rPr>
        <w:t xml:space="preserve">Шацька </w:t>
      </w:r>
      <w:r>
        <w:rPr>
          <w:rFonts w:ascii="Times New Roman" w:hAnsi="Times New Roman" w:cs="Times New Roman"/>
          <w:sz w:val="28"/>
          <w:szCs w:val="28"/>
        </w:rPr>
        <w:t xml:space="preserve">З.Я. </w:t>
      </w:r>
      <w:r w:rsidRPr="005319FE">
        <w:rPr>
          <w:rFonts w:ascii="Times New Roman" w:hAnsi="Times New Roman" w:cs="Times New Roman"/>
          <w:sz w:val="28"/>
          <w:szCs w:val="28"/>
        </w:rPr>
        <w:t>Підвищення кваліфікації кадрів підприє</w:t>
      </w:r>
      <w:r>
        <w:rPr>
          <w:rFonts w:ascii="Times New Roman" w:hAnsi="Times New Roman" w:cs="Times New Roman"/>
          <w:sz w:val="28"/>
          <w:szCs w:val="28"/>
        </w:rPr>
        <w:t xml:space="preserve">мства в умовах невизначеності. </w:t>
      </w:r>
      <w:r w:rsidRPr="00E6327D">
        <w:rPr>
          <w:rFonts w:ascii="Times New Roman" w:hAnsi="Times New Roman" w:cs="Times New Roman"/>
          <w:i/>
          <w:sz w:val="28"/>
          <w:szCs w:val="28"/>
        </w:rPr>
        <w:t>Актуальні проблеми економіки</w:t>
      </w:r>
      <w:r>
        <w:rPr>
          <w:rFonts w:ascii="Times New Roman" w:hAnsi="Times New Roman" w:cs="Times New Roman"/>
          <w:sz w:val="28"/>
          <w:szCs w:val="28"/>
        </w:rPr>
        <w:t>. 2014. № 4. С.171–178</w:t>
      </w:r>
      <w:r w:rsidRPr="005319F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A7354E1" w14:textId="77777777" w:rsidR="009F1597" w:rsidRPr="00E109CB" w:rsidRDefault="00E109CB" w:rsidP="00E109CB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53606" w:rsidRPr="00E109CB">
        <w:rPr>
          <w:rFonts w:ascii="Times New Roman" w:hAnsi="Times New Roman" w:cs="Times New Roman"/>
          <w:sz w:val="28"/>
          <w:szCs w:val="28"/>
        </w:rPr>
        <w:t xml:space="preserve">Кириллова Н.М., Степанова К.А. Анализ внутреннего имиджа организации </w:t>
      </w:r>
      <w:r w:rsidR="00F6607B" w:rsidRPr="00E109CB">
        <w:rPr>
          <w:rFonts w:ascii="Times New Roman" w:hAnsi="Times New Roman" w:cs="Times New Roman"/>
          <w:i/>
          <w:sz w:val="28"/>
          <w:szCs w:val="28"/>
        </w:rPr>
        <w:t>Экономика и соціум</w:t>
      </w:r>
      <w:r w:rsidR="00F6607B" w:rsidRPr="00E109CB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</w:t>
      </w:r>
      <w:r w:rsidR="00F6607B" w:rsidRPr="00E109CB">
        <w:rPr>
          <w:rFonts w:ascii="Times New Roman" w:hAnsi="Times New Roman" w:cs="Times New Roman"/>
          <w:sz w:val="28"/>
          <w:szCs w:val="28"/>
          <w:lang w:val="ru-RU"/>
        </w:rPr>
        <w:t>2012.</w:t>
      </w:r>
      <w:r w:rsidR="00F6607B" w:rsidRPr="00E109CB">
        <w:rPr>
          <w:rFonts w:ascii="Times New Roman" w:hAnsi="Times New Roman" w:cs="Times New Roman"/>
          <w:sz w:val="28"/>
          <w:szCs w:val="28"/>
        </w:rPr>
        <w:t xml:space="preserve"> №4</w:t>
      </w:r>
      <w:r w:rsidR="00F6607B" w:rsidRPr="00E109CB">
        <w:rPr>
          <w:rFonts w:ascii="Times New Roman" w:hAnsi="Times New Roman" w:cs="Times New Roman"/>
          <w:sz w:val="28"/>
          <w:szCs w:val="28"/>
          <w:lang w:val="ru-RU"/>
        </w:rPr>
        <w:t>. С. 131-147.</w:t>
      </w:r>
    </w:p>
    <w:p w14:paraId="658C1E0B" w14:textId="77777777" w:rsidR="007D754C" w:rsidRPr="00C85A9C" w:rsidRDefault="00E109CB" w:rsidP="00C85A9C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6358E" w:rsidRPr="0056358E">
        <w:rPr>
          <w:rFonts w:ascii="Times New Roman" w:hAnsi="Times New Roman" w:cs="Times New Roman"/>
          <w:sz w:val="28"/>
          <w:szCs w:val="28"/>
        </w:rPr>
        <w:t>Коваленко О.В</w:t>
      </w:r>
      <w:r w:rsidR="0056358E">
        <w:rPr>
          <w:rFonts w:ascii="Times New Roman" w:hAnsi="Times New Roman" w:cs="Times New Roman"/>
          <w:sz w:val="28"/>
          <w:szCs w:val="28"/>
        </w:rPr>
        <w:t xml:space="preserve">, </w:t>
      </w:r>
      <w:r w:rsidR="0056358E" w:rsidRPr="0056358E">
        <w:rPr>
          <w:rFonts w:ascii="Times New Roman" w:hAnsi="Times New Roman" w:cs="Times New Roman"/>
          <w:sz w:val="28"/>
          <w:szCs w:val="28"/>
        </w:rPr>
        <w:t>Мисенко Д.М.</w:t>
      </w:r>
      <w:r w:rsidR="0056358E">
        <w:rPr>
          <w:rFonts w:ascii="Times New Roman" w:hAnsi="Times New Roman" w:cs="Times New Roman"/>
          <w:sz w:val="28"/>
          <w:szCs w:val="28"/>
        </w:rPr>
        <w:t xml:space="preserve"> </w:t>
      </w:r>
      <w:r w:rsidR="0056358E" w:rsidRPr="0056358E">
        <w:rPr>
          <w:rFonts w:ascii="Times New Roman" w:hAnsi="Times New Roman" w:cs="Times New Roman"/>
          <w:sz w:val="28"/>
          <w:szCs w:val="28"/>
        </w:rPr>
        <w:t>Розробка заходів з підвищення конкурентоспроможності підприємства в сучасних умовах</w:t>
      </w:r>
      <w:r w:rsidR="0053019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6358E" w:rsidRPr="0056358E">
        <w:rPr>
          <w:rFonts w:ascii="Times New Roman" w:hAnsi="Times New Roman" w:cs="Times New Roman"/>
          <w:sz w:val="28"/>
          <w:szCs w:val="28"/>
        </w:rPr>
        <w:t xml:space="preserve"> </w:t>
      </w:r>
      <w:r w:rsidR="0056358E" w:rsidRPr="0053019F">
        <w:rPr>
          <w:rFonts w:ascii="Times New Roman" w:hAnsi="Times New Roman" w:cs="Times New Roman"/>
          <w:i/>
          <w:sz w:val="28"/>
          <w:szCs w:val="28"/>
        </w:rPr>
        <w:t>АГРОСВІТ</w:t>
      </w:r>
      <w:r w:rsidR="0053019F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="0053019F">
        <w:rPr>
          <w:rFonts w:ascii="Times New Roman" w:hAnsi="Times New Roman" w:cs="Times New Roman"/>
          <w:sz w:val="28"/>
          <w:szCs w:val="28"/>
          <w:lang w:val="ru-RU"/>
        </w:rPr>
        <w:t xml:space="preserve"> 2019.</w:t>
      </w:r>
      <w:r w:rsidR="0053019F">
        <w:rPr>
          <w:rFonts w:ascii="Times New Roman" w:hAnsi="Times New Roman" w:cs="Times New Roman"/>
          <w:sz w:val="28"/>
          <w:szCs w:val="28"/>
        </w:rPr>
        <w:t xml:space="preserve"> № 7</w:t>
      </w:r>
      <w:r w:rsidR="0053019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56358E">
        <w:rPr>
          <w:rFonts w:ascii="Times New Roman" w:hAnsi="Times New Roman" w:cs="Times New Roman"/>
          <w:sz w:val="28"/>
          <w:szCs w:val="28"/>
        </w:rPr>
        <w:t>С.5-11</w:t>
      </w:r>
      <w:r w:rsidR="0044474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B6971D3" w14:textId="77777777" w:rsidR="006E63C5" w:rsidRDefault="00E109CB" w:rsidP="00533BB2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179D1" w:rsidRPr="00E179D1">
        <w:rPr>
          <w:rFonts w:ascii="Times New Roman" w:hAnsi="Times New Roman" w:cs="Times New Roman"/>
          <w:sz w:val="28"/>
          <w:szCs w:val="28"/>
        </w:rPr>
        <w:t>Борщ В. І.</w:t>
      </w:r>
      <w:r w:rsidR="00375EC7">
        <w:rPr>
          <w:rFonts w:ascii="Times New Roman" w:hAnsi="Times New Roman" w:cs="Times New Roman"/>
          <w:sz w:val="28"/>
          <w:szCs w:val="28"/>
        </w:rPr>
        <w:t>, Фещенко О.О.</w:t>
      </w:r>
      <w:r w:rsidR="00E179D1" w:rsidRPr="00E179D1">
        <w:rPr>
          <w:rFonts w:ascii="Times New Roman" w:hAnsi="Times New Roman" w:cs="Times New Roman"/>
          <w:sz w:val="28"/>
          <w:szCs w:val="28"/>
        </w:rPr>
        <w:t xml:space="preserve"> Особливості формування кадрової стратегії у банківськ</w:t>
      </w:r>
      <w:r w:rsidR="00E179D1">
        <w:rPr>
          <w:rFonts w:ascii="Times New Roman" w:hAnsi="Times New Roman" w:cs="Times New Roman"/>
          <w:sz w:val="28"/>
          <w:szCs w:val="28"/>
        </w:rPr>
        <w:t>их установах на сучасному етапі</w:t>
      </w:r>
      <w:r w:rsidR="00E179D1"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E179D1" w:rsidRPr="00E179D1">
        <w:rPr>
          <w:rFonts w:ascii="Times New Roman" w:hAnsi="Times New Roman" w:cs="Times New Roman"/>
          <w:i/>
          <w:sz w:val="28"/>
          <w:szCs w:val="28"/>
        </w:rPr>
        <w:t>Ринкова економіка: сучасна теорія і практика управління.</w:t>
      </w:r>
      <w:r w:rsidR="00E179D1" w:rsidRPr="009811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75EC7">
        <w:rPr>
          <w:rFonts w:ascii="Times New Roman" w:hAnsi="Times New Roman" w:cs="Times New Roman"/>
          <w:sz w:val="28"/>
          <w:szCs w:val="28"/>
        </w:rPr>
        <w:t>2017</w:t>
      </w:r>
      <w:r w:rsidR="00E179D1">
        <w:rPr>
          <w:rFonts w:ascii="Times New Roman" w:hAnsi="Times New Roman" w:cs="Times New Roman"/>
          <w:sz w:val="28"/>
          <w:szCs w:val="28"/>
        </w:rPr>
        <w:t xml:space="preserve">. Т. 15, вип. 2. </w:t>
      </w:r>
      <w:r w:rsidR="00533BB2">
        <w:rPr>
          <w:rFonts w:ascii="Times New Roman" w:hAnsi="Times New Roman" w:cs="Times New Roman"/>
          <w:sz w:val="28"/>
          <w:szCs w:val="28"/>
        </w:rPr>
        <w:t>С. 123-134</w:t>
      </w:r>
      <w:r w:rsidR="00533BB2" w:rsidRPr="0098113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sectPr w:rsidR="006E63C5" w:rsidSect="001C47ED">
      <w:headerReference w:type="default" r:id="rId22"/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3FD968" w14:textId="77777777" w:rsidR="00044F2D" w:rsidRDefault="00044F2D" w:rsidP="001379FF">
      <w:pPr>
        <w:spacing w:after="0" w:line="240" w:lineRule="auto"/>
      </w:pPr>
      <w:r>
        <w:separator/>
      </w:r>
    </w:p>
  </w:endnote>
  <w:endnote w:type="continuationSeparator" w:id="0">
    <w:p w14:paraId="4B931116" w14:textId="77777777" w:rsidR="00044F2D" w:rsidRDefault="00044F2D" w:rsidP="001379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787B7C" w14:textId="77777777" w:rsidR="00044F2D" w:rsidRDefault="00044F2D" w:rsidP="001379FF">
      <w:pPr>
        <w:spacing w:after="0" w:line="240" w:lineRule="auto"/>
      </w:pPr>
      <w:r>
        <w:separator/>
      </w:r>
    </w:p>
  </w:footnote>
  <w:footnote w:type="continuationSeparator" w:id="0">
    <w:p w14:paraId="4FABF247" w14:textId="77777777" w:rsidR="00044F2D" w:rsidRDefault="00044F2D" w:rsidP="001379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6293488"/>
      <w:docPartObj>
        <w:docPartGallery w:val="Page Numbers (Top of Page)"/>
        <w:docPartUnique/>
      </w:docPartObj>
    </w:sdtPr>
    <w:sdtEndPr/>
    <w:sdtContent>
      <w:p w14:paraId="108A4FED" w14:textId="77777777" w:rsidR="0070248C" w:rsidRDefault="0070248C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3B3D" w:rsidRPr="00C53B3D">
          <w:rPr>
            <w:noProof/>
            <w:lang w:val="ru-RU"/>
          </w:rPr>
          <w:t>6</w:t>
        </w:r>
        <w:r>
          <w:fldChar w:fldCharType="end"/>
        </w:r>
      </w:p>
    </w:sdtContent>
  </w:sdt>
  <w:p w14:paraId="252900E7" w14:textId="77777777" w:rsidR="0070248C" w:rsidRDefault="0070248C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D5A52"/>
    <w:multiLevelType w:val="singleLevel"/>
    <w:tmpl w:val="1F9AA590"/>
    <w:lvl w:ilvl="0">
      <w:start w:val="1"/>
      <w:numFmt w:val="decimal"/>
      <w:lvlText w:val="1.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1">
    <w:nsid w:val="00963281"/>
    <w:multiLevelType w:val="hybridMultilevel"/>
    <w:tmpl w:val="87CE5536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09F0CAB"/>
    <w:multiLevelType w:val="hybridMultilevel"/>
    <w:tmpl w:val="3BC67992"/>
    <w:lvl w:ilvl="0" w:tplc="C8A2802A">
      <w:start w:val="1"/>
      <w:numFmt w:val="bullet"/>
      <w:lvlText w:val=""/>
      <w:lvlJc w:val="left"/>
      <w:pPr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C7D3AEC"/>
    <w:multiLevelType w:val="hybridMultilevel"/>
    <w:tmpl w:val="5C5A7FD0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2A45810"/>
    <w:multiLevelType w:val="multilevel"/>
    <w:tmpl w:val="49A8125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18DA1857"/>
    <w:multiLevelType w:val="singleLevel"/>
    <w:tmpl w:val="1F9AA590"/>
    <w:lvl w:ilvl="0">
      <w:start w:val="1"/>
      <w:numFmt w:val="decimal"/>
      <w:lvlText w:val="1.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6">
    <w:nsid w:val="196E4B9A"/>
    <w:multiLevelType w:val="hybridMultilevel"/>
    <w:tmpl w:val="0E427EEE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C496660"/>
    <w:multiLevelType w:val="hybridMultilevel"/>
    <w:tmpl w:val="9E14D266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F7F13E1"/>
    <w:multiLevelType w:val="singleLevel"/>
    <w:tmpl w:val="4E72BAD6"/>
    <w:lvl w:ilvl="0">
      <w:start w:val="2"/>
      <w:numFmt w:val="decimal"/>
      <w:lvlText w:val="3.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9">
    <w:nsid w:val="25F27B68"/>
    <w:multiLevelType w:val="hybridMultilevel"/>
    <w:tmpl w:val="16D8AE04"/>
    <w:lvl w:ilvl="0" w:tplc="C8A2802A">
      <w:start w:val="1"/>
      <w:numFmt w:val="bullet"/>
      <w:lvlText w:val=""/>
      <w:lvlJc w:val="left"/>
      <w:pPr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28877C17"/>
    <w:multiLevelType w:val="hybridMultilevel"/>
    <w:tmpl w:val="576E7B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9A60DF"/>
    <w:multiLevelType w:val="hybridMultilevel"/>
    <w:tmpl w:val="0A1E96F8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ED96769"/>
    <w:multiLevelType w:val="hybridMultilevel"/>
    <w:tmpl w:val="6E9AA9B4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F4B8F9E6">
      <w:numFmt w:val="bullet"/>
      <w:lvlText w:val="–"/>
      <w:lvlJc w:val="left"/>
      <w:pPr>
        <w:ind w:left="1695" w:hanging="975"/>
      </w:pPr>
      <w:rPr>
        <w:rFonts w:ascii="Times New Roman" w:eastAsiaTheme="minorHAns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1F0752D"/>
    <w:multiLevelType w:val="hybridMultilevel"/>
    <w:tmpl w:val="2DCA270E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2EE16F2"/>
    <w:multiLevelType w:val="hybridMultilevel"/>
    <w:tmpl w:val="EDC09CF8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9582D0F"/>
    <w:multiLevelType w:val="hybridMultilevel"/>
    <w:tmpl w:val="896A0C9C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A592CAD"/>
    <w:multiLevelType w:val="hybridMultilevel"/>
    <w:tmpl w:val="2886E65A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C4575B3"/>
    <w:multiLevelType w:val="hybridMultilevel"/>
    <w:tmpl w:val="4EEAD7B6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D565CCC"/>
    <w:multiLevelType w:val="hybridMultilevel"/>
    <w:tmpl w:val="1688E43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F670A1"/>
    <w:multiLevelType w:val="multilevel"/>
    <w:tmpl w:val="509A97EA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43E620AF"/>
    <w:multiLevelType w:val="multilevel"/>
    <w:tmpl w:val="1520A9C6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44826307"/>
    <w:multiLevelType w:val="hybridMultilevel"/>
    <w:tmpl w:val="B3369BCA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4C6510E6"/>
    <w:multiLevelType w:val="hybridMultilevel"/>
    <w:tmpl w:val="31A6285C"/>
    <w:lvl w:ilvl="0" w:tplc="9618B6E8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00C14B3"/>
    <w:multiLevelType w:val="singleLevel"/>
    <w:tmpl w:val="58B6B4F0"/>
    <w:lvl w:ilvl="0">
      <w:start w:val="1"/>
      <w:numFmt w:val="decimal"/>
      <w:lvlText w:val="2.%1."/>
      <w:legacy w:legacy="1" w:legacySpace="0" w:legacyIndent="389"/>
      <w:lvlJc w:val="left"/>
      <w:rPr>
        <w:rFonts w:ascii="Times New Roman" w:hAnsi="Times New Roman" w:cs="Times New Roman" w:hint="default"/>
        <w:i w:val="0"/>
      </w:rPr>
    </w:lvl>
  </w:abstractNum>
  <w:abstractNum w:abstractNumId="24">
    <w:nsid w:val="50CE263C"/>
    <w:multiLevelType w:val="hybridMultilevel"/>
    <w:tmpl w:val="65641C3C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48F44F0"/>
    <w:multiLevelType w:val="hybridMultilevel"/>
    <w:tmpl w:val="6650647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8141A"/>
    <w:multiLevelType w:val="hybridMultilevel"/>
    <w:tmpl w:val="98489FC0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5A9E2ECA"/>
    <w:multiLevelType w:val="hybridMultilevel"/>
    <w:tmpl w:val="59D0E5E0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5B702C48"/>
    <w:multiLevelType w:val="hybridMultilevel"/>
    <w:tmpl w:val="53267232"/>
    <w:lvl w:ilvl="0" w:tplc="C8A2802A">
      <w:start w:val="1"/>
      <w:numFmt w:val="bullet"/>
      <w:lvlText w:val=""/>
      <w:lvlJc w:val="left"/>
      <w:pPr>
        <w:ind w:left="375" w:hanging="375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02669CC"/>
    <w:multiLevelType w:val="hybridMultilevel"/>
    <w:tmpl w:val="18804C44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77E0F83"/>
    <w:multiLevelType w:val="hybridMultilevel"/>
    <w:tmpl w:val="2AD808A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7EC1FD3"/>
    <w:multiLevelType w:val="hybridMultilevel"/>
    <w:tmpl w:val="35FA109E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9396F9A"/>
    <w:multiLevelType w:val="hybridMultilevel"/>
    <w:tmpl w:val="7052835C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6BBA0E61"/>
    <w:multiLevelType w:val="hybridMultilevel"/>
    <w:tmpl w:val="B5E80644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C79229B"/>
    <w:multiLevelType w:val="hybridMultilevel"/>
    <w:tmpl w:val="E61438CC"/>
    <w:lvl w:ilvl="0" w:tplc="1236DED4">
      <w:start w:val="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E9F2A6A"/>
    <w:multiLevelType w:val="hybridMultilevel"/>
    <w:tmpl w:val="9D707C7C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0F65123"/>
    <w:multiLevelType w:val="multilevel"/>
    <w:tmpl w:val="CF06919C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7">
    <w:nsid w:val="75435808"/>
    <w:multiLevelType w:val="hybridMultilevel"/>
    <w:tmpl w:val="D6D43438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D2425DF"/>
    <w:multiLevelType w:val="hybridMultilevel"/>
    <w:tmpl w:val="1688E43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F123BEC"/>
    <w:multiLevelType w:val="hybridMultilevel"/>
    <w:tmpl w:val="28186462"/>
    <w:lvl w:ilvl="0" w:tplc="C8A2802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2"/>
  </w:num>
  <w:num w:numId="4">
    <w:abstractNumId w:val="26"/>
  </w:num>
  <w:num w:numId="5">
    <w:abstractNumId w:val="39"/>
  </w:num>
  <w:num w:numId="6">
    <w:abstractNumId w:val="14"/>
  </w:num>
  <w:num w:numId="7">
    <w:abstractNumId w:val="20"/>
  </w:num>
  <w:num w:numId="8">
    <w:abstractNumId w:val="28"/>
  </w:num>
  <w:num w:numId="9">
    <w:abstractNumId w:val="27"/>
  </w:num>
  <w:num w:numId="10">
    <w:abstractNumId w:val="13"/>
  </w:num>
  <w:num w:numId="11">
    <w:abstractNumId w:val="31"/>
  </w:num>
  <w:num w:numId="12">
    <w:abstractNumId w:val="29"/>
  </w:num>
  <w:num w:numId="13">
    <w:abstractNumId w:val="1"/>
  </w:num>
  <w:num w:numId="14">
    <w:abstractNumId w:val="37"/>
  </w:num>
  <w:num w:numId="15">
    <w:abstractNumId w:val="7"/>
  </w:num>
  <w:num w:numId="16">
    <w:abstractNumId w:val="11"/>
  </w:num>
  <w:num w:numId="17">
    <w:abstractNumId w:val="33"/>
  </w:num>
  <w:num w:numId="18">
    <w:abstractNumId w:val="12"/>
  </w:num>
  <w:num w:numId="19">
    <w:abstractNumId w:val="35"/>
  </w:num>
  <w:num w:numId="20">
    <w:abstractNumId w:val="32"/>
  </w:num>
  <w:num w:numId="21">
    <w:abstractNumId w:val="3"/>
  </w:num>
  <w:num w:numId="22">
    <w:abstractNumId w:val="21"/>
  </w:num>
  <w:num w:numId="23">
    <w:abstractNumId w:val="9"/>
  </w:num>
  <w:num w:numId="24">
    <w:abstractNumId w:val="16"/>
  </w:num>
  <w:num w:numId="25">
    <w:abstractNumId w:val="17"/>
  </w:num>
  <w:num w:numId="26">
    <w:abstractNumId w:val="36"/>
  </w:num>
  <w:num w:numId="27">
    <w:abstractNumId w:val="4"/>
  </w:num>
  <w:num w:numId="28">
    <w:abstractNumId w:val="22"/>
  </w:num>
  <w:num w:numId="29">
    <w:abstractNumId w:val="6"/>
  </w:num>
  <w:num w:numId="30">
    <w:abstractNumId w:val="5"/>
  </w:num>
  <w:num w:numId="31">
    <w:abstractNumId w:val="23"/>
  </w:num>
  <w:num w:numId="32">
    <w:abstractNumId w:val="8"/>
  </w:num>
  <w:num w:numId="33">
    <w:abstractNumId w:val="30"/>
  </w:num>
  <w:num w:numId="34">
    <w:abstractNumId w:val="0"/>
  </w:num>
  <w:num w:numId="35">
    <w:abstractNumId w:val="25"/>
  </w:num>
  <w:num w:numId="36">
    <w:abstractNumId w:val="34"/>
  </w:num>
  <w:num w:numId="37">
    <w:abstractNumId w:val="24"/>
  </w:num>
  <w:num w:numId="38">
    <w:abstractNumId w:val="10"/>
  </w:num>
  <w:num w:numId="39">
    <w:abstractNumId w:val="38"/>
  </w:num>
  <w:num w:numId="4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8DA"/>
    <w:rsid w:val="00000582"/>
    <w:rsid w:val="0000129D"/>
    <w:rsid w:val="00003FC4"/>
    <w:rsid w:val="00004F6B"/>
    <w:rsid w:val="00015DA6"/>
    <w:rsid w:val="000211D7"/>
    <w:rsid w:val="000225F4"/>
    <w:rsid w:val="00022759"/>
    <w:rsid w:val="00023FE8"/>
    <w:rsid w:val="000268DA"/>
    <w:rsid w:val="000305F1"/>
    <w:rsid w:val="00031D53"/>
    <w:rsid w:val="000356D7"/>
    <w:rsid w:val="0004272D"/>
    <w:rsid w:val="000448CF"/>
    <w:rsid w:val="00044F2D"/>
    <w:rsid w:val="000518BE"/>
    <w:rsid w:val="00051DD0"/>
    <w:rsid w:val="00057080"/>
    <w:rsid w:val="00063420"/>
    <w:rsid w:val="00064AFD"/>
    <w:rsid w:val="000668B5"/>
    <w:rsid w:val="00075C9B"/>
    <w:rsid w:val="000859A8"/>
    <w:rsid w:val="00087F71"/>
    <w:rsid w:val="000A2777"/>
    <w:rsid w:val="000A50E8"/>
    <w:rsid w:val="000B5691"/>
    <w:rsid w:val="000C13EA"/>
    <w:rsid w:val="000C62E6"/>
    <w:rsid w:val="000C6970"/>
    <w:rsid w:val="000D1806"/>
    <w:rsid w:val="000D3BAC"/>
    <w:rsid w:val="000E4927"/>
    <w:rsid w:val="000F4175"/>
    <w:rsid w:val="001067FD"/>
    <w:rsid w:val="00106C37"/>
    <w:rsid w:val="0010726A"/>
    <w:rsid w:val="00124340"/>
    <w:rsid w:val="001379FF"/>
    <w:rsid w:val="00140BC4"/>
    <w:rsid w:val="001417A7"/>
    <w:rsid w:val="00147AF1"/>
    <w:rsid w:val="00156574"/>
    <w:rsid w:val="00157AA0"/>
    <w:rsid w:val="00163EAA"/>
    <w:rsid w:val="00167CA9"/>
    <w:rsid w:val="001708ED"/>
    <w:rsid w:val="00173D23"/>
    <w:rsid w:val="00174272"/>
    <w:rsid w:val="00182C69"/>
    <w:rsid w:val="001876C4"/>
    <w:rsid w:val="00191FAC"/>
    <w:rsid w:val="0019500D"/>
    <w:rsid w:val="001A0689"/>
    <w:rsid w:val="001A0A69"/>
    <w:rsid w:val="001A2C97"/>
    <w:rsid w:val="001B6C33"/>
    <w:rsid w:val="001C05A1"/>
    <w:rsid w:val="001C44E9"/>
    <w:rsid w:val="001C47ED"/>
    <w:rsid w:val="001C5B64"/>
    <w:rsid w:val="001D4705"/>
    <w:rsid w:val="001D48BF"/>
    <w:rsid w:val="00205D11"/>
    <w:rsid w:val="00206F52"/>
    <w:rsid w:val="002156F8"/>
    <w:rsid w:val="002166A8"/>
    <w:rsid w:val="0021741A"/>
    <w:rsid w:val="002207AA"/>
    <w:rsid w:val="00225D51"/>
    <w:rsid w:val="00232328"/>
    <w:rsid w:val="00235ACA"/>
    <w:rsid w:val="0023738F"/>
    <w:rsid w:val="002403E8"/>
    <w:rsid w:val="0024056E"/>
    <w:rsid w:val="00240D0E"/>
    <w:rsid w:val="00241052"/>
    <w:rsid w:val="00243E6C"/>
    <w:rsid w:val="0025218C"/>
    <w:rsid w:val="00253B87"/>
    <w:rsid w:val="0025433C"/>
    <w:rsid w:val="00261AB3"/>
    <w:rsid w:val="00264C6D"/>
    <w:rsid w:val="00273C97"/>
    <w:rsid w:val="00274FB7"/>
    <w:rsid w:val="0027638E"/>
    <w:rsid w:val="0028059F"/>
    <w:rsid w:val="002817B8"/>
    <w:rsid w:val="00285BE5"/>
    <w:rsid w:val="00287203"/>
    <w:rsid w:val="00290B12"/>
    <w:rsid w:val="00292D14"/>
    <w:rsid w:val="00293843"/>
    <w:rsid w:val="002A1EA3"/>
    <w:rsid w:val="002A38A5"/>
    <w:rsid w:val="002A48C0"/>
    <w:rsid w:val="002B0FF1"/>
    <w:rsid w:val="002B3294"/>
    <w:rsid w:val="002B7755"/>
    <w:rsid w:val="002C476B"/>
    <w:rsid w:val="002D2807"/>
    <w:rsid w:val="002D51C4"/>
    <w:rsid w:val="002D5494"/>
    <w:rsid w:val="002D68A8"/>
    <w:rsid w:val="002E09BB"/>
    <w:rsid w:val="002E5F58"/>
    <w:rsid w:val="002E6328"/>
    <w:rsid w:val="002E7AD9"/>
    <w:rsid w:val="002F1317"/>
    <w:rsid w:val="002F1876"/>
    <w:rsid w:val="002F4C27"/>
    <w:rsid w:val="002F694D"/>
    <w:rsid w:val="00300D88"/>
    <w:rsid w:val="003056AE"/>
    <w:rsid w:val="0031272A"/>
    <w:rsid w:val="003147A7"/>
    <w:rsid w:val="00316409"/>
    <w:rsid w:val="0032143F"/>
    <w:rsid w:val="00323D9D"/>
    <w:rsid w:val="0032651C"/>
    <w:rsid w:val="00326678"/>
    <w:rsid w:val="003340C3"/>
    <w:rsid w:val="00337F48"/>
    <w:rsid w:val="0034051B"/>
    <w:rsid w:val="003529F7"/>
    <w:rsid w:val="003534CA"/>
    <w:rsid w:val="0035545A"/>
    <w:rsid w:val="00356479"/>
    <w:rsid w:val="00361378"/>
    <w:rsid w:val="00361616"/>
    <w:rsid w:val="00361BF9"/>
    <w:rsid w:val="00375EC7"/>
    <w:rsid w:val="00377D2C"/>
    <w:rsid w:val="003827FF"/>
    <w:rsid w:val="00383B7C"/>
    <w:rsid w:val="00386E86"/>
    <w:rsid w:val="003873B1"/>
    <w:rsid w:val="00391571"/>
    <w:rsid w:val="00392E4E"/>
    <w:rsid w:val="003934FC"/>
    <w:rsid w:val="0039707E"/>
    <w:rsid w:val="003A0A38"/>
    <w:rsid w:val="003A3B52"/>
    <w:rsid w:val="003A5325"/>
    <w:rsid w:val="003B3B12"/>
    <w:rsid w:val="003B3F61"/>
    <w:rsid w:val="003B75BD"/>
    <w:rsid w:val="003D10BA"/>
    <w:rsid w:val="003D297F"/>
    <w:rsid w:val="003D45E7"/>
    <w:rsid w:val="003E0B62"/>
    <w:rsid w:val="003E1B7C"/>
    <w:rsid w:val="003E3093"/>
    <w:rsid w:val="003E33C0"/>
    <w:rsid w:val="003E4827"/>
    <w:rsid w:val="003E5E21"/>
    <w:rsid w:val="003E66FF"/>
    <w:rsid w:val="003E7EE3"/>
    <w:rsid w:val="00400191"/>
    <w:rsid w:val="0041019D"/>
    <w:rsid w:val="00411524"/>
    <w:rsid w:val="0041265D"/>
    <w:rsid w:val="0041604C"/>
    <w:rsid w:val="00426103"/>
    <w:rsid w:val="00430ACB"/>
    <w:rsid w:val="004367C0"/>
    <w:rsid w:val="00436A89"/>
    <w:rsid w:val="004413E3"/>
    <w:rsid w:val="004417B9"/>
    <w:rsid w:val="00442BBE"/>
    <w:rsid w:val="00443756"/>
    <w:rsid w:val="0044474F"/>
    <w:rsid w:val="00445EB7"/>
    <w:rsid w:val="00446F55"/>
    <w:rsid w:val="00447653"/>
    <w:rsid w:val="00452871"/>
    <w:rsid w:val="004577D1"/>
    <w:rsid w:val="00461333"/>
    <w:rsid w:val="00461B15"/>
    <w:rsid w:val="00470A2A"/>
    <w:rsid w:val="00473352"/>
    <w:rsid w:val="004734B5"/>
    <w:rsid w:val="00474E32"/>
    <w:rsid w:val="0048318A"/>
    <w:rsid w:val="004832B0"/>
    <w:rsid w:val="0048344D"/>
    <w:rsid w:val="004A4372"/>
    <w:rsid w:val="004A4B9B"/>
    <w:rsid w:val="004A74D1"/>
    <w:rsid w:val="004B23BF"/>
    <w:rsid w:val="004C34D5"/>
    <w:rsid w:val="004C4F68"/>
    <w:rsid w:val="004E3443"/>
    <w:rsid w:val="004E727A"/>
    <w:rsid w:val="004F71C4"/>
    <w:rsid w:val="004F7F03"/>
    <w:rsid w:val="00504E7C"/>
    <w:rsid w:val="00504FDF"/>
    <w:rsid w:val="00505837"/>
    <w:rsid w:val="00506596"/>
    <w:rsid w:val="00511CED"/>
    <w:rsid w:val="00512985"/>
    <w:rsid w:val="00515D62"/>
    <w:rsid w:val="005242C5"/>
    <w:rsid w:val="005262BE"/>
    <w:rsid w:val="0053019F"/>
    <w:rsid w:val="005319FE"/>
    <w:rsid w:val="00531D7A"/>
    <w:rsid w:val="00533BB2"/>
    <w:rsid w:val="00536840"/>
    <w:rsid w:val="00537F23"/>
    <w:rsid w:val="00545BBE"/>
    <w:rsid w:val="00554525"/>
    <w:rsid w:val="005571AA"/>
    <w:rsid w:val="00562419"/>
    <w:rsid w:val="00562A2A"/>
    <w:rsid w:val="00563116"/>
    <w:rsid w:val="0056358E"/>
    <w:rsid w:val="005640F7"/>
    <w:rsid w:val="00571138"/>
    <w:rsid w:val="00571E7C"/>
    <w:rsid w:val="00580046"/>
    <w:rsid w:val="00586B2A"/>
    <w:rsid w:val="005910E3"/>
    <w:rsid w:val="00591E66"/>
    <w:rsid w:val="005A004E"/>
    <w:rsid w:val="005A6B87"/>
    <w:rsid w:val="005A6DDA"/>
    <w:rsid w:val="005B2AE7"/>
    <w:rsid w:val="005B48CB"/>
    <w:rsid w:val="005B5CDC"/>
    <w:rsid w:val="005B6FB8"/>
    <w:rsid w:val="005C6415"/>
    <w:rsid w:val="005C7B61"/>
    <w:rsid w:val="005D015E"/>
    <w:rsid w:val="005D18D8"/>
    <w:rsid w:val="005D2417"/>
    <w:rsid w:val="005D59F7"/>
    <w:rsid w:val="005D7AF6"/>
    <w:rsid w:val="005E509F"/>
    <w:rsid w:val="005F2DF5"/>
    <w:rsid w:val="005F3248"/>
    <w:rsid w:val="005F5286"/>
    <w:rsid w:val="00600512"/>
    <w:rsid w:val="006017CA"/>
    <w:rsid w:val="00611BE2"/>
    <w:rsid w:val="00616426"/>
    <w:rsid w:val="00621497"/>
    <w:rsid w:val="006221C1"/>
    <w:rsid w:val="00630D06"/>
    <w:rsid w:val="00635ACB"/>
    <w:rsid w:val="00641718"/>
    <w:rsid w:val="00647F1A"/>
    <w:rsid w:val="006502F1"/>
    <w:rsid w:val="00650897"/>
    <w:rsid w:val="006515BC"/>
    <w:rsid w:val="00652C0E"/>
    <w:rsid w:val="00653BAA"/>
    <w:rsid w:val="00661040"/>
    <w:rsid w:val="0066136F"/>
    <w:rsid w:val="0066181E"/>
    <w:rsid w:val="00664D68"/>
    <w:rsid w:val="00671BED"/>
    <w:rsid w:val="006764C5"/>
    <w:rsid w:val="00681032"/>
    <w:rsid w:val="00683069"/>
    <w:rsid w:val="00683995"/>
    <w:rsid w:val="00685C13"/>
    <w:rsid w:val="00687969"/>
    <w:rsid w:val="00690074"/>
    <w:rsid w:val="00695EE6"/>
    <w:rsid w:val="00696C46"/>
    <w:rsid w:val="00697741"/>
    <w:rsid w:val="006A7888"/>
    <w:rsid w:val="006B1358"/>
    <w:rsid w:val="006B558F"/>
    <w:rsid w:val="006B7CEC"/>
    <w:rsid w:val="006C16DD"/>
    <w:rsid w:val="006C414C"/>
    <w:rsid w:val="006D0B84"/>
    <w:rsid w:val="006D1568"/>
    <w:rsid w:val="006D3405"/>
    <w:rsid w:val="006E220A"/>
    <w:rsid w:val="006E509A"/>
    <w:rsid w:val="006E63C5"/>
    <w:rsid w:val="006E6A06"/>
    <w:rsid w:val="007004EE"/>
    <w:rsid w:val="0070248C"/>
    <w:rsid w:val="007029C2"/>
    <w:rsid w:val="00702F67"/>
    <w:rsid w:val="00703CCF"/>
    <w:rsid w:val="00711152"/>
    <w:rsid w:val="00714ED7"/>
    <w:rsid w:val="00715884"/>
    <w:rsid w:val="0072124A"/>
    <w:rsid w:val="00722903"/>
    <w:rsid w:val="0073146A"/>
    <w:rsid w:val="00733873"/>
    <w:rsid w:val="0074018A"/>
    <w:rsid w:val="00743052"/>
    <w:rsid w:val="007430AA"/>
    <w:rsid w:val="00744D1D"/>
    <w:rsid w:val="00760400"/>
    <w:rsid w:val="007619B3"/>
    <w:rsid w:val="00763580"/>
    <w:rsid w:val="00770275"/>
    <w:rsid w:val="0077218A"/>
    <w:rsid w:val="00775359"/>
    <w:rsid w:val="00780301"/>
    <w:rsid w:val="007827AE"/>
    <w:rsid w:val="00784B7B"/>
    <w:rsid w:val="007902E6"/>
    <w:rsid w:val="00790C59"/>
    <w:rsid w:val="00792E9D"/>
    <w:rsid w:val="0079483F"/>
    <w:rsid w:val="007A0025"/>
    <w:rsid w:val="007A5885"/>
    <w:rsid w:val="007B0573"/>
    <w:rsid w:val="007B2A37"/>
    <w:rsid w:val="007B5009"/>
    <w:rsid w:val="007C16E9"/>
    <w:rsid w:val="007C32AA"/>
    <w:rsid w:val="007C7B4E"/>
    <w:rsid w:val="007D091B"/>
    <w:rsid w:val="007D272C"/>
    <w:rsid w:val="007D5AB0"/>
    <w:rsid w:val="007D6C7F"/>
    <w:rsid w:val="007D754C"/>
    <w:rsid w:val="007D7A13"/>
    <w:rsid w:val="007D7F62"/>
    <w:rsid w:val="007E6F79"/>
    <w:rsid w:val="007F0A12"/>
    <w:rsid w:val="007F211D"/>
    <w:rsid w:val="007F2D21"/>
    <w:rsid w:val="00820283"/>
    <w:rsid w:val="00821880"/>
    <w:rsid w:val="008265F2"/>
    <w:rsid w:val="00833FB1"/>
    <w:rsid w:val="00841017"/>
    <w:rsid w:val="00841784"/>
    <w:rsid w:val="0084341B"/>
    <w:rsid w:val="00850E67"/>
    <w:rsid w:val="00850E89"/>
    <w:rsid w:val="00855B69"/>
    <w:rsid w:val="00856795"/>
    <w:rsid w:val="00857A45"/>
    <w:rsid w:val="00866223"/>
    <w:rsid w:val="00872D97"/>
    <w:rsid w:val="00872FA0"/>
    <w:rsid w:val="00877E81"/>
    <w:rsid w:val="0088700F"/>
    <w:rsid w:val="008874F5"/>
    <w:rsid w:val="008958CC"/>
    <w:rsid w:val="008A44E5"/>
    <w:rsid w:val="008A491B"/>
    <w:rsid w:val="008A6721"/>
    <w:rsid w:val="008B42A7"/>
    <w:rsid w:val="008C4244"/>
    <w:rsid w:val="008D235F"/>
    <w:rsid w:val="008D39B8"/>
    <w:rsid w:val="008D7511"/>
    <w:rsid w:val="008D7623"/>
    <w:rsid w:val="008E4EE6"/>
    <w:rsid w:val="008E7161"/>
    <w:rsid w:val="008E72DA"/>
    <w:rsid w:val="008E74CB"/>
    <w:rsid w:val="00913C00"/>
    <w:rsid w:val="009249AD"/>
    <w:rsid w:val="0093551E"/>
    <w:rsid w:val="0093768F"/>
    <w:rsid w:val="009412E8"/>
    <w:rsid w:val="009460B8"/>
    <w:rsid w:val="00946A77"/>
    <w:rsid w:val="00953518"/>
    <w:rsid w:val="0095732C"/>
    <w:rsid w:val="0095791F"/>
    <w:rsid w:val="00960F8C"/>
    <w:rsid w:val="009610B2"/>
    <w:rsid w:val="00962B22"/>
    <w:rsid w:val="00964839"/>
    <w:rsid w:val="009732E6"/>
    <w:rsid w:val="00975585"/>
    <w:rsid w:val="00977E06"/>
    <w:rsid w:val="00981130"/>
    <w:rsid w:val="0099054A"/>
    <w:rsid w:val="009B5EA6"/>
    <w:rsid w:val="009B742F"/>
    <w:rsid w:val="009C234D"/>
    <w:rsid w:val="009C5941"/>
    <w:rsid w:val="009D1650"/>
    <w:rsid w:val="009D3185"/>
    <w:rsid w:val="009D7D23"/>
    <w:rsid w:val="009E12A9"/>
    <w:rsid w:val="009E3614"/>
    <w:rsid w:val="009F1597"/>
    <w:rsid w:val="00A02DCD"/>
    <w:rsid w:val="00A048CA"/>
    <w:rsid w:val="00A051D2"/>
    <w:rsid w:val="00A1042C"/>
    <w:rsid w:val="00A138BE"/>
    <w:rsid w:val="00A13B02"/>
    <w:rsid w:val="00A16F6C"/>
    <w:rsid w:val="00A221C1"/>
    <w:rsid w:val="00A26801"/>
    <w:rsid w:val="00A35A0E"/>
    <w:rsid w:val="00A37D6C"/>
    <w:rsid w:val="00A46812"/>
    <w:rsid w:val="00A4724F"/>
    <w:rsid w:val="00A53970"/>
    <w:rsid w:val="00A56A2B"/>
    <w:rsid w:val="00A570A2"/>
    <w:rsid w:val="00A60BCA"/>
    <w:rsid w:val="00A740B3"/>
    <w:rsid w:val="00A838DE"/>
    <w:rsid w:val="00A87DDE"/>
    <w:rsid w:val="00A903E6"/>
    <w:rsid w:val="00A90B86"/>
    <w:rsid w:val="00A91EDC"/>
    <w:rsid w:val="00A96C7E"/>
    <w:rsid w:val="00AA6E9F"/>
    <w:rsid w:val="00AB09DC"/>
    <w:rsid w:val="00AC30B0"/>
    <w:rsid w:val="00AC76A1"/>
    <w:rsid w:val="00AD0101"/>
    <w:rsid w:val="00AD3DD1"/>
    <w:rsid w:val="00AD4293"/>
    <w:rsid w:val="00AD4691"/>
    <w:rsid w:val="00AE0C7A"/>
    <w:rsid w:val="00AE1E56"/>
    <w:rsid w:val="00AE1E70"/>
    <w:rsid w:val="00AE2CA2"/>
    <w:rsid w:val="00AE5E40"/>
    <w:rsid w:val="00AE7F78"/>
    <w:rsid w:val="00AF6496"/>
    <w:rsid w:val="00B02B3F"/>
    <w:rsid w:val="00B035FB"/>
    <w:rsid w:val="00B04F72"/>
    <w:rsid w:val="00B109CB"/>
    <w:rsid w:val="00B135C4"/>
    <w:rsid w:val="00B248B0"/>
    <w:rsid w:val="00B34B28"/>
    <w:rsid w:val="00B36EB7"/>
    <w:rsid w:val="00B409B1"/>
    <w:rsid w:val="00B517D2"/>
    <w:rsid w:val="00B52AF3"/>
    <w:rsid w:val="00B5698B"/>
    <w:rsid w:val="00B67738"/>
    <w:rsid w:val="00B7782C"/>
    <w:rsid w:val="00B90629"/>
    <w:rsid w:val="00B90A73"/>
    <w:rsid w:val="00BA11D6"/>
    <w:rsid w:val="00BA3210"/>
    <w:rsid w:val="00BB2A4D"/>
    <w:rsid w:val="00BB2C91"/>
    <w:rsid w:val="00BC1D4F"/>
    <w:rsid w:val="00BC3410"/>
    <w:rsid w:val="00BD270C"/>
    <w:rsid w:val="00BD7D60"/>
    <w:rsid w:val="00BE0656"/>
    <w:rsid w:val="00BE2FF2"/>
    <w:rsid w:val="00BE47EF"/>
    <w:rsid w:val="00BE5B72"/>
    <w:rsid w:val="00BF58BE"/>
    <w:rsid w:val="00BF6E0B"/>
    <w:rsid w:val="00C16E04"/>
    <w:rsid w:val="00C22D18"/>
    <w:rsid w:val="00C2698B"/>
    <w:rsid w:val="00C31717"/>
    <w:rsid w:val="00C32FFC"/>
    <w:rsid w:val="00C3438B"/>
    <w:rsid w:val="00C36742"/>
    <w:rsid w:val="00C36A13"/>
    <w:rsid w:val="00C37F99"/>
    <w:rsid w:val="00C4089C"/>
    <w:rsid w:val="00C46DCE"/>
    <w:rsid w:val="00C52163"/>
    <w:rsid w:val="00C53B3D"/>
    <w:rsid w:val="00C56034"/>
    <w:rsid w:val="00C56EE2"/>
    <w:rsid w:val="00C57400"/>
    <w:rsid w:val="00C6300B"/>
    <w:rsid w:val="00C6355C"/>
    <w:rsid w:val="00C7414A"/>
    <w:rsid w:val="00C7654C"/>
    <w:rsid w:val="00C85A9C"/>
    <w:rsid w:val="00C86457"/>
    <w:rsid w:val="00C87AC3"/>
    <w:rsid w:val="00C977FB"/>
    <w:rsid w:val="00CA1DED"/>
    <w:rsid w:val="00CA47F6"/>
    <w:rsid w:val="00CC489D"/>
    <w:rsid w:val="00CC58D0"/>
    <w:rsid w:val="00CC614E"/>
    <w:rsid w:val="00CD0441"/>
    <w:rsid w:val="00CE00EE"/>
    <w:rsid w:val="00CE11A6"/>
    <w:rsid w:val="00CE2608"/>
    <w:rsid w:val="00CE77B3"/>
    <w:rsid w:val="00CF05D4"/>
    <w:rsid w:val="00CF373C"/>
    <w:rsid w:val="00CF4DF6"/>
    <w:rsid w:val="00CF5215"/>
    <w:rsid w:val="00CF71DA"/>
    <w:rsid w:val="00D040BD"/>
    <w:rsid w:val="00D26722"/>
    <w:rsid w:val="00D53B98"/>
    <w:rsid w:val="00D61271"/>
    <w:rsid w:val="00D62FDE"/>
    <w:rsid w:val="00D706B7"/>
    <w:rsid w:val="00D76FAD"/>
    <w:rsid w:val="00D82AB6"/>
    <w:rsid w:val="00D836DD"/>
    <w:rsid w:val="00D839BA"/>
    <w:rsid w:val="00D8450A"/>
    <w:rsid w:val="00D86ADA"/>
    <w:rsid w:val="00D91C91"/>
    <w:rsid w:val="00D948F7"/>
    <w:rsid w:val="00DB48A1"/>
    <w:rsid w:val="00DB49B7"/>
    <w:rsid w:val="00DB5207"/>
    <w:rsid w:val="00DE3437"/>
    <w:rsid w:val="00DF2080"/>
    <w:rsid w:val="00DF5681"/>
    <w:rsid w:val="00DF5C92"/>
    <w:rsid w:val="00DF7F9E"/>
    <w:rsid w:val="00E04B39"/>
    <w:rsid w:val="00E076CE"/>
    <w:rsid w:val="00E109CB"/>
    <w:rsid w:val="00E13E0D"/>
    <w:rsid w:val="00E163F9"/>
    <w:rsid w:val="00E165E7"/>
    <w:rsid w:val="00E16C2F"/>
    <w:rsid w:val="00E179D1"/>
    <w:rsid w:val="00E24B11"/>
    <w:rsid w:val="00E25207"/>
    <w:rsid w:val="00E30635"/>
    <w:rsid w:val="00E424C4"/>
    <w:rsid w:val="00E443DE"/>
    <w:rsid w:val="00E53606"/>
    <w:rsid w:val="00E6002A"/>
    <w:rsid w:val="00E6327D"/>
    <w:rsid w:val="00E65241"/>
    <w:rsid w:val="00E76558"/>
    <w:rsid w:val="00E77DCB"/>
    <w:rsid w:val="00E85CE9"/>
    <w:rsid w:val="00E86B1C"/>
    <w:rsid w:val="00EA4714"/>
    <w:rsid w:val="00EA53C6"/>
    <w:rsid w:val="00EA619B"/>
    <w:rsid w:val="00EA6AD2"/>
    <w:rsid w:val="00EB2586"/>
    <w:rsid w:val="00EB2CF7"/>
    <w:rsid w:val="00EB78A1"/>
    <w:rsid w:val="00EC09DE"/>
    <w:rsid w:val="00EE278F"/>
    <w:rsid w:val="00EE6222"/>
    <w:rsid w:val="00EF0197"/>
    <w:rsid w:val="00EF1DEB"/>
    <w:rsid w:val="00F00D94"/>
    <w:rsid w:val="00F06BE8"/>
    <w:rsid w:val="00F10622"/>
    <w:rsid w:val="00F131C1"/>
    <w:rsid w:val="00F13C20"/>
    <w:rsid w:val="00F2059A"/>
    <w:rsid w:val="00F30455"/>
    <w:rsid w:val="00F37520"/>
    <w:rsid w:val="00F37B9B"/>
    <w:rsid w:val="00F37C8F"/>
    <w:rsid w:val="00F44F4D"/>
    <w:rsid w:val="00F45A0E"/>
    <w:rsid w:val="00F46FEB"/>
    <w:rsid w:val="00F54061"/>
    <w:rsid w:val="00F55CF7"/>
    <w:rsid w:val="00F614FB"/>
    <w:rsid w:val="00F6289F"/>
    <w:rsid w:val="00F65B3D"/>
    <w:rsid w:val="00F6607B"/>
    <w:rsid w:val="00F900E2"/>
    <w:rsid w:val="00F94C7E"/>
    <w:rsid w:val="00FC059E"/>
    <w:rsid w:val="00FC1D96"/>
    <w:rsid w:val="00FC230B"/>
    <w:rsid w:val="00FC703A"/>
    <w:rsid w:val="00FC742C"/>
    <w:rsid w:val="00FD0A8D"/>
    <w:rsid w:val="00FE44E0"/>
    <w:rsid w:val="00FE713A"/>
    <w:rsid w:val="00FF78A0"/>
    <w:rsid w:val="00FF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78D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3B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791F"/>
    <w:pPr>
      <w:ind w:left="720"/>
      <w:contextualSpacing/>
    </w:pPr>
  </w:style>
  <w:style w:type="table" w:styleId="a4">
    <w:name w:val="Table Grid"/>
    <w:basedOn w:val="a1"/>
    <w:uiPriority w:val="59"/>
    <w:rsid w:val="009573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uiPriority w:val="59"/>
    <w:rsid w:val="009573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137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379FF"/>
  </w:style>
  <w:style w:type="paragraph" w:styleId="a7">
    <w:name w:val="footer"/>
    <w:basedOn w:val="a"/>
    <w:link w:val="a8"/>
    <w:uiPriority w:val="99"/>
    <w:unhideWhenUsed/>
    <w:rsid w:val="00137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379FF"/>
  </w:style>
  <w:style w:type="paragraph" w:styleId="a9">
    <w:name w:val="Balloon Text"/>
    <w:basedOn w:val="a"/>
    <w:link w:val="aa"/>
    <w:uiPriority w:val="99"/>
    <w:semiHidden/>
    <w:unhideWhenUsed/>
    <w:rsid w:val="00137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379FF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C765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3B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791F"/>
    <w:pPr>
      <w:ind w:left="720"/>
      <w:contextualSpacing/>
    </w:pPr>
  </w:style>
  <w:style w:type="table" w:styleId="a4">
    <w:name w:val="Table Grid"/>
    <w:basedOn w:val="a1"/>
    <w:uiPriority w:val="59"/>
    <w:rsid w:val="009573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uiPriority w:val="59"/>
    <w:rsid w:val="009573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137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379FF"/>
  </w:style>
  <w:style w:type="paragraph" w:styleId="a7">
    <w:name w:val="footer"/>
    <w:basedOn w:val="a"/>
    <w:link w:val="a8"/>
    <w:uiPriority w:val="99"/>
    <w:unhideWhenUsed/>
    <w:rsid w:val="001379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379FF"/>
  </w:style>
  <w:style w:type="paragraph" w:styleId="a9">
    <w:name w:val="Balloon Text"/>
    <w:basedOn w:val="a"/>
    <w:link w:val="aa"/>
    <w:uiPriority w:val="99"/>
    <w:semiHidden/>
    <w:unhideWhenUsed/>
    <w:rsid w:val="00137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379FF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C765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a.lp.edu.ua" TargetMode="External"/><Relationship Id="rId13" Type="http://schemas.openxmlformats.org/officeDocument/2006/relationships/hyperlink" Target="https://alfabank.ua/storage/files/1524815801-finzvitnit-abpkf-za-2017pdf.pdf" TargetMode="External"/><Relationship Id="rId18" Type="http://schemas.openxmlformats.org/officeDocument/2006/relationships/hyperlink" Target="https://www.aval.ua/storage/files/richnij-zvit-za-2015-rik.pd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my.ukrsibbank.com/common/upload/ukrsibbank/financial-reports/2017/finrep_BG_promizhna_scoroch_2017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alfabank.ua/storage/files/finzvitnit-abpkf-za-2019.pdf" TargetMode="External"/><Relationship Id="rId17" Type="http://schemas.openxmlformats.org/officeDocument/2006/relationships/hyperlink" Target="https://www.aval.ua/storage/files/richnij-zvit-za-2016-rik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my.ukrsibbank.com/common/upload/ukrsibbank/financial-reports/2017/finrep_BG_promizhna_scoroch_2017.pdf" TargetMode="External"/><Relationship Id="rId20" Type="http://schemas.openxmlformats.org/officeDocument/2006/relationships/hyperlink" Target="https://static.privatbank.ua/files/sud/PB_GROUP_REPORT_Ua_Cy_UKR%20final%20signed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my.ukrsibbank.com/common/upload/ukrsibbank/financial-reports/2015/finrep_annual_MSFZ_audit_2015.pdf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static.privatbank.ua/files/year_zvit_05_05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my.ukrsibbank.com/common/upload/ukrsibbank/financial-reports/2019/2019_financial_statements_combined.pdf" TargetMode="External"/><Relationship Id="rId19" Type="http://schemas.openxmlformats.org/officeDocument/2006/relationships/hyperlink" Target="https://credit-agricole.ua/storage/tb-tree.node/2016/12/26/1482764647_1481487468-ca-fs-2015-ukr-signed1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redit-agricole.ua/storage/files/credit-agricole-audit-2017-ukr.pdf" TargetMode="External"/><Relationship Id="rId14" Type="http://schemas.openxmlformats.org/officeDocument/2006/relationships/hyperlink" Target="https://alfabank.ua/storage/files/1461937808-godovoj-otchet-2015goldpdf.pdf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16045</Words>
  <Characters>9146</Characters>
  <Application>Microsoft Office Word</Application>
  <DocSecurity>0</DocSecurity>
  <Lines>76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юзер</dc:creator>
  <cp:lastModifiedBy>admin</cp:lastModifiedBy>
  <cp:revision>2</cp:revision>
  <dcterms:created xsi:type="dcterms:W3CDTF">2021-07-13T10:34:00Z</dcterms:created>
  <dcterms:modified xsi:type="dcterms:W3CDTF">2021-07-13T10:34:00Z</dcterms:modified>
</cp:coreProperties>
</file>