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119" w:rsidRPr="00B53968" w:rsidRDefault="001D0119" w:rsidP="001D0119">
      <w:pPr>
        <w:jc w:val="center"/>
        <w:rPr>
          <w:rFonts w:eastAsia="Calibri"/>
          <w:sz w:val="28"/>
          <w:szCs w:val="28"/>
          <w:lang w:val="uk-UA"/>
        </w:rPr>
      </w:pPr>
      <w:r w:rsidRPr="00B53968">
        <w:rPr>
          <w:rFonts w:eastAsia="Calibri"/>
          <w:sz w:val="28"/>
          <w:szCs w:val="28"/>
          <w:lang w:val="uk-UA"/>
        </w:rPr>
        <w:t>ОДЕСЬКИЙ НАЦІОНАЛЬНИЙ УНІВЕРСИТЕТ ІМЕНІ І.І.МЕЧНИКОВА</w:t>
      </w:r>
    </w:p>
    <w:p w:rsidR="001D0119" w:rsidRPr="00B53968" w:rsidRDefault="001D0119" w:rsidP="001D0119">
      <w:pPr>
        <w:jc w:val="center"/>
        <w:rPr>
          <w:rFonts w:eastAsia="Calibri"/>
          <w:sz w:val="28"/>
          <w:szCs w:val="28"/>
          <w:lang w:val="uk-UA"/>
        </w:rPr>
      </w:pPr>
    </w:p>
    <w:p w:rsidR="001D0119" w:rsidRPr="00B53968" w:rsidRDefault="001D0119" w:rsidP="001D0119">
      <w:pPr>
        <w:jc w:val="center"/>
        <w:rPr>
          <w:rFonts w:eastAsia="Calibri"/>
          <w:sz w:val="28"/>
          <w:szCs w:val="28"/>
          <w:lang w:val="uk-UA"/>
        </w:rPr>
      </w:pPr>
      <w:r w:rsidRPr="00B53968">
        <w:rPr>
          <w:rFonts w:eastAsia="Calibri"/>
          <w:sz w:val="28"/>
          <w:szCs w:val="28"/>
          <w:lang w:val="uk-UA"/>
        </w:rPr>
        <w:t>Економіко-правовий факультет</w:t>
      </w:r>
    </w:p>
    <w:p w:rsidR="001D0119" w:rsidRPr="00B53968" w:rsidRDefault="001D0119" w:rsidP="001D0119">
      <w:pPr>
        <w:jc w:val="center"/>
        <w:rPr>
          <w:rFonts w:eastAsia="Calibri"/>
          <w:sz w:val="28"/>
          <w:szCs w:val="28"/>
          <w:lang w:val="uk-UA"/>
        </w:rPr>
      </w:pPr>
    </w:p>
    <w:p w:rsidR="001D0119" w:rsidRPr="00B53968" w:rsidRDefault="001D0119" w:rsidP="001D0119">
      <w:pPr>
        <w:jc w:val="center"/>
        <w:rPr>
          <w:rFonts w:eastAsia="Calibri"/>
          <w:sz w:val="28"/>
          <w:szCs w:val="28"/>
          <w:lang w:val="uk-UA"/>
        </w:rPr>
      </w:pPr>
      <w:r w:rsidRPr="00B53968">
        <w:rPr>
          <w:rFonts w:eastAsia="Calibri"/>
          <w:sz w:val="28"/>
          <w:szCs w:val="28"/>
          <w:lang w:val="uk-UA"/>
        </w:rPr>
        <w:t>Кафедра адміністративного та господарського права</w:t>
      </w:r>
    </w:p>
    <w:p w:rsidR="001D0119" w:rsidRPr="00B53968" w:rsidRDefault="001D0119" w:rsidP="001D0119">
      <w:pPr>
        <w:rPr>
          <w:b/>
          <w:sz w:val="40"/>
          <w:szCs w:val="40"/>
          <w:lang w:val="uk-UA"/>
        </w:rPr>
      </w:pPr>
    </w:p>
    <w:p w:rsidR="001D0119" w:rsidRPr="00B53968" w:rsidRDefault="001D0119" w:rsidP="001D0119">
      <w:pPr>
        <w:jc w:val="center"/>
        <w:rPr>
          <w:b/>
          <w:sz w:val="40"/>
          <w:szCs w:val="40"/>
          <w:lang w:val="uk-UA"/>
        </w:rPr>
      </w:pPr>
    </w:p>
    <w:p w:rsidR="001D0119" w:rsidRPr="00B53968" w:rsidRDefault="001D0119" w:rsidP="001D0119">
      <w:pPr>
        <w:jc w:val="center"/>
        <w:rPr>
          <w:b/>
          <w:sz w:val="40"/>
          <w:szCs w:val="40"/>
          <w:lang w:val="uk-UA"/>
        </w:rPr>
      </w:pPr>
    </w:p>
    <w:p w:rsidR="001D0119" w:rsidRPr="00B53968" w:rsidRDefault="001D0119" w:rsidP="001D0119">
      <w:pPr>
        <w:jc w:val="center"/>
        <w:rPr>
          <w:b/>
          <w:sz w:val="40"/>
          <w:szCs w:val="40"/>
        </w:rPr>
      </w:pPr>
    </w:p>
    <w:p w:rsidR="001D0119" w:rsidRPr="00B53968" w:rsidRDefault="001D0119" w:rsidP="001D0119">
      <w:pPr>
        <w:jc w:val="center"/>
        <w:rPr>
          <w:b/>
          <w:sz w:val="28"/>
          <w:szCs w:val="28"/>
        </w:rPr>
      </w:pPr>
      <w:r w:rsidRPr="00B53968">
        <w:rPr>
          <w:b/>
          <w:sz w:val="28"/>
          <w:szCs w:val="28"/>
        </w:rPr>
        <w:t>Кваліфікаційна робота</w:t>
      </w:r>
    </w:p>
    <w:p w:rsidR="001D0119" w:rsidRPr="00B53968" w:rsidRDefault="001D0119" w:rsidP="001D0119">
      <w:pP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 w:rsidRPr="00B53968">
        <w:rPr>
          <w:sz w:val="28"/>
          <w:szCs w:val="28"/>
        </w:rPr>
        <w:t>на здобуття ступеня вищої освіти «магістр»</w:t>
      </w:r>
    </w:p>
    <w:p w:rsidR="001D0119" w:rsidRPr="00B53968" w:rsidRDefault="001D0119" w:rsidP="001D0119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1D0119" w:rsidRPr="00B53968" w:rsidRDefault="001D0119" w:rsidP="001D0119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</w:rPr>
      </w:pPr>
      <w:r w:rsidRPr="00B53968">
        <w:rPr>
          <w:b/>
          <w:sz w:val="28"/>
          <w:szCs w:val="28"/>
        </w:rPr>
        <w:t>«</w:t>
      </w:r>
      <w:r w:rsidRPr="00B53968">
        <w:rPr>
          <w:rFonts w:eastAsia="SimSun"/>
          <w:sz w:val="28"/>
          <w:szCs w:val="28"/>
        </w:rPr>
        <w:t xml:space="preserve"> Поняття та види субʼєктів господарського права</w:t>
      </w:r>
      <w:r w:rsidRPr="00B53968">
        <w:rPr>
          <w:b/>
          <w:sz w:val="28"/>
          <w:szCs w:val="28"/>
        </w:rPr>
        <w:t xml:space="preserve"> »</w:t>
      </w:r>
    </w:p>
    <w:p w:rsidR="001D0119" w:rsidRPr="001D0119" w:rsidRDefault="001D0119" w:rsidP="001D0119">
      <w:pPr>
        <w:pStyle w:val="HTML"/>
        <w:spacing w:line="540" w:lineRule="atLeast"/>
        <w:jc w:val="center"/>
        <w:rPr>
          <w:rFonts w:ascii="inherit" w:hAnsi="inherit"/>
          <w:sz w:val="28"/>
          <w:szCs w:val="28"/>
          <w:lang w:val="en-US"/>
        </w:rPr>
      </w:pPr>
      <w:r w:rsidRPr="001D0119">
        <w:rPr>
          <w:rFonts w:ascii="Times New Roman" w:hAnsi="Times New Roman" w:cs="Times New Roman"/>
          <w:b/>
          <w:sz w:val="28"/>
          <w:szCs w:val="28"/>
          <w:lang w:val="en-US"/>
        </w:rPr>
        <w:t>«</w:t>
      </w:r>
      <w:r w:rsidRPr="00B53968">
        <w:rPr>
          <w:rFonts w:ascii="Times New Roman" w:hAnsi="Times New Roman" w:cs="Times New Roman"/>
          <w:sz w:val="28"/>
          <w:szCs w:val="28"/>
          <w:lang w:val="en"/>
        </w:rPr>
        <w:t xml:space="preserve"> Concepts and types of subjects of economic law</w:t>
      </w:r>
      <w:r w:rsidRPr="001D0119">
        <w:rPr>
          <w:rFonts w:ascii="Times New Roman" w:hAnsi="Times New Roman" w:cs="Times New Roman"/>
          <w:b/>
          <w:sz w:val="28"/>
          <w:szCs w:val="28"/>
          <w:lang w:val="en-US"/>
        </w:rPr>
        <w:t>»</w:t>
      </w:r>
    </w:p>
    <w:p w:rsidR="001D0119" w:rsidRPr="001D0119" w:rsidRDefault="001D0119" w:rsidP="001D0119">
      <w:pPr>
        <w:tabs>
          <w:tab w:val="right" w:pos="9355"/>
        </w:tabs>
        <w:jc w:val="center"/>
        <w:rPr>
          <w:sz w:val="28"/>
          <w:szCs w:val="28"/>
          <w:lang w:val="en-US"/>
        </w:rPr>
      </w:pPr>
    </w:p>
    <w:p w:rsidR="001D0119" w:rsidRPr="001D0119" w:rsidRDefault="001D0119" w:rsidP="001D0119">
      <w:pPr>
        <w:tabs>
          <w:tab w:val="right" w:pos="9355"/>
        </w:tabs>
        <w:jc w:val="center"/>
        <w:rPr>
          <w:sz w:val="28"/>
          <w:szCs w:val="28"/>
          <w:lang w:val="en-US"/>
        </w:rPr>
      </w:pPr>
    </w:p>
    <w:p w:rsidR="001D0119" w:rsidRPr="001D0119" w:rsidRDefault="001D0119" w:rsidP="001D0119">
      <w:pPr>
        <w:tabs>
          <w:tab w:val="right" w:pos="9355"/>
        </w:tabs>
        <w:jc w:val="center"/>
        <w:rPr>
          <w:sz w:val="28"/>
          <w:szCs w:val="28"/>
          <w:lang w:val="en-US"/>
        </w:rPr>
      </w:pPr>
    </w:p>
    <w:p w:rsidR="001D0119" w:rsidRPr="00B53968" w:rsidRDefault="001D0119" w:rsidP="001D0119">
      <w:pPr>
        <w:spacing w:line="360" w:lineRule="auto"/>
        <w:ind w:left="3119"/>
        <w:rPr>
          <w:sz w:val="28"/>
          <w:szCs w:val="28"/>
        </w:rPr>
      </w:pPr>
      <w:r w:rsidRPr="00B53968">
        <w:rPr>
          <w:sz w:val="28"/>
          <w:szCs w:val="28"/>
        </w:rPr>
        <w:t>Виконав: здобувач денної форми навчання</w:t>
      </w:r>
    </w:p>
    <w:p w:rsidR="001D0119" w:rsidRPr="00B53968" w:rsidRDefault="001D0119" w:rsidP="001D0119">
      <w:pPr>
        <w:spacing w:line="360" w:lineRule="auto"/>
        <w:ind w:left="3119"/>
        <w:rPr>
          <w:sz w:val="28"/>
          <w:szCs w:val="28"/>
        </w:rPr>
      </w:pPr>
      <w:r w:rsidRPr="00B53968">
        <w:rPr>
          <w:sz w:val="28"/>
          <w:szCs w:val="28"/>
        </w:rPr>
        <w:t>спеціальності 081 Право</w:t>
      </w:r>
    </w:p>
    <w:p w:rsidR="001D0119" w:rsidRPr="00B53968" w:rsidRDefault="001D0119" w:rsidP="001D0119">
      <w:pPr>
        <w:spacing w:line="360" w:lineRule="auto"/>
        <w:ind w:left="3119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>Л</w:t>
      </w:r>
      <w:r w:rsidRPr="00B53968">
        <w:rPr>
          <w:sz w:val="28"/>
          <w:szCs w:val="28"/>
          <w:lang w:val="uk-UA"/>
        </w:rPr>
        <w:t>єтов Євген Сергійович</w:t>
      </w:r>
    </w:p>
    <w:p w:rsidR="001D0119" w:rsidRPr="00B53968" w:rsidRDefault="001D0119" w:rsidP="001D0119">
      <w:pPr>
        <w:spacing w:line="360" w:lineRule="auto"/>
        <w:ind w:left="3119"/>
        <w:rPr>
          <w:sz w:val="20"/>
          <w:szCs w:val="20"/>
        </w:rPr>
      </w:pPr>
      <w:r w:rsidRPr="00B53968">
        <w:rPr>
          <w:sz w:val="28"/>
          <w:szCs w:val="28"/>
        </w:rPr>
        <w:t xml:space="preserve">Керівник   д.ю.н., проф. </w:t>
      </w:r>
      <w:r w:rsidRPr="00B53968">
        <w:rPr>
          <w:sz w:val="28"/>
          <w:szCs w:val="28"/>
          <w:lang w:val="uk-UA"/>
        </w:rPr>
        <w:t>Петруненко Я.В</w:t>
      </w:r>
      <w:r w:rsidRPr="00B53968">
        <w:rPr>
          <w:sz w:val="28"/>
          <w:szCs w:val="28"/>
        </w:rPr>
        <w:t xml:space="preserve">. __________       </w:t>
      </w:r>
    </w:p>
    <w:p w:rsidR="001D0119" w:rsidRPr="00B53968" w:rsidRDefault="001D0119" w:rsidP="001D0119">
      <w:pPr>
        <w:tabs>
          <w:tab w:val="left" w:pos="6816"/>
        </w:tabs>
        <w:spacing w:line="360" w:lineRule="auto"/>
        <w:ind w:left="3119"/>
        <w:rPr>
          <w:sz w:val="20"/>
          <w:szCs w:val="20"/>
        </w:rPr>
      </w:pPr>
      <w:r w:rsidRPr="00B53968">
        <w:rPr>
          <w:sz w:val="28"/>
          <w:szCs w:val="28"/>
        </w:rPr>
        <w:t>Рецензен</w:t>
      </w:r>
      <w:r w:rsidRPr="00B53968">
        <w:rPr>
          <w:sz w:val="28"/>
          <w:szCs w:val="28"/>
          <w:lang w:val="uk-UA"/>
        </w:rPr>
        <w:t>т ст. викладач Лазарєва М.І.</w:t>
      </w:r>
      <w:r w:rsidRPr="00B53968">
        <w:rPr>
          <w:sz w:val="28"/>
          <w:szCs w:val="28"/>
        </w:rPr>
        <w:t xml:space="preserve">   </w:t>
      </w:r>
      <w:r w:rsidRPr="00B53968">
        <w:rPr>
          <w:sz w:val="28"/>
          <w:szCs w:val="28"/>
        </w:rPr>
        <w:tab/>
      </w:r>
    </w:p>
    <w:p w:rsidR="001D0119" w:rsidRPr="00B53968" w:rsidRDefault="001D0119" w:rsidP="001D0119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  <w:r w:rsidRPr="00B53968">
        <w:rPr>
          <w:sz w:val="28"/>
          <w:szCs w:val="28"/>
        </w:rPr>
        <w:t xml:space="preserve">                                                 </w:t>
      </w:r>
      <w:r w:rsidRPr="00B53968">
        <w:rPr>
          <w:sz w:val="20"/>
          <w:szCs w:val="20"/>
        </w:rPr>
        <w:t xml:space="preserve"> </w:t>
      </w:r>
    </w:p>
    <w:p w:rsidR="001D0119" w:rsidRPr="00B53968" w:rsidRDefault="001D0119" w:rsidP="001D0119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p w:rsidR="001D0119" w:rsidRPr="00B53968" w:rsidRDefault="001D0119" w:rsidP="001D0119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1D0119" w:rsidRPr="00B53968" w:rsidTr="005F7F0D">
        <w:tc>
          <w:tcPr>
            <w:tcW w:w="5082" w:type="dxa"/>
          </w:tcPr>
          <w:p w:rsidR="001D0119" w:rsidRPr="00B53968" w:rsidRDefault="001D0119" w:rsidP="005F7F0D">
            <w:pPr>
              <w:spacing w:line="276" w:lineRule="auto"/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B53968">
              <w:rPr>
                <w:sz w:val="28"/>
                <w:szCs w:val="28"/>
              </w:rPr>
              <w:t>Рекомендовано до захисту:</w:t>
            </w:r>
          </w:p>
          <w:p w:rsidR="001D0119" w:rsidRPr="00B53968" w:rsidRDefault="001D0119" w:rsidP="005F7F0D">
            <w:pPr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Протокол засідання кафедри</w:t>
            </w:r>
          </w:p>
          <w:p w:rsidR="001D0119" w:rsidRPr="00B53968" w:rsidRDefault="001D0119" w:rsidP="005F7F0D">
            <w:pPr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№ ___   від ____.____. 20___ р.</w:t>
            </w:r>
          </w:p>
          <w:p w:rsidR="001D0119" w:rsidRPr="00B53968" w:rsidRDefault="001D0119" w:rsidP="005F7F0D">
            <w:pPr>
              <w:spacing w:line="276" w:lineRule="auto"/>
              <w:rPr>
                <w:sz w:val="20"/>
                <w:szCs w:val="20"/>
              </w:rPr>
            </w:pPr>
          </w:p>
          <w:p w:rsidR="001D0119" w:rsidRPr="00B53968" w:rsidRDefault="001D0119" w:rsidP="005F7F0D">
            <w:pPr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Завідувачка кафедри</w:t>
            </w:r>
          </w:p>
          <w:p w:rsidR="001D0119" w:rsidRPr="00B53968" w:rsidRDefault="001D0119" w:rsidP="005F7F0D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B53968">
              <w:rPr>
                <w:sz w:val="28"/>
                <w:szCs w:val="28"/>
                <w:u w:val="single"/>
              </w:rPr>
              <w:tab/>
            </w:r>
            <w:r w:rsidRPr="00B53968">
              <w:rPr>
                <w:sz w:val="28"/>
                <w:szCs w:val="28"/>
              </w:rPr>
              <w:t xml:space="preserve">            </w:t>
            </w:r>
            <w:r w:rsidRPr="00B53968">
              <w:rPr>
                <w:sz w:val="28"/>
                <w:szCs w:val="28"/>
                <w:u w:val="single"/>
                <w:lang w:val="uk-UA"/>
              </w:rPr>
              <w:t>МИКОЛ</w:t>
            </w:r>
            <w:r w:rsidRPr="00B53968">
              <w:rPr>
                <w:sz w:val="28"/>
                <w:szCs w:val="28"/>
                <w:u w:val="single"/>
              </w:rPr>
              <w:t>ЕНКО О.</w:t>
            </w:r>
          </w:p>
          <w:p w:rsidR="001D0119" w:rsidRPr="00B53968" w:rsidRDefault="001D0119" w:rsidP="005F7F0D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B53968">
              <w:rPr>
                <w:sz w:val="20"/>
                <w:szCs w:val="20"/>
              </w:rPr>
              <w:t xml:space="preserve">     (підпис)</w:t>
            </w:r>
            <w:r w:rsidRPr="00B53968">
              <w:rPr>
                <w:sz w:val="20"/>
                <w:szCs w:val="20"/>
              </w:rPr>
              <w:tab/>
              <w:t xml:space="preserve">           (прізвище,ім’я)</w:t>
            </w:r>
          </w:p>
        </w:tc>
        <w:tc>
          <w:tcPr>
            <w:tcW w:w="4786" w:type="dxa"/>
          </w:tcPr>
          <w:p w:rsidR="001D0119" w:rsidRPr="00B53968" w:rsidRDefault="001D0119" w:rsidP="005F7F0D">
            <w:pPr>
              <w:tabs>
                <w:tab w:val="right" w:pos="4462"/>
              </w:tabs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Захищено на засіданні ЕК № 6</w:t>
            </w:r>
          </w:p>
          <w:p w:rsidR="001D0119" w:rsidRPr="00B53968" w:rsidRDefault="001D0119" w:rsidP="005F7F0D">
            <w:pPr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протокол № ___від ____.___.20___ р.</w:t>
            </w:r>
          </w:p>
          <w:p w:rsidR="001D0119" w:rsidRPr="00B53968" w:rsidRDefault="001D0119" w:rsidP="005F7F0D">
            <w:pPr>
              <w:tabs>
                <w:tab w:val="right" w:pos="4462"/>
              </w:tabs>
              <w:spacing w:line="276" w:lineRule="auto"/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Оцінка______________/___</w:t>
            </w:r>
            <w:r w:rsidRPr="00B53968">
              <w:rPr>
                <w:sz w:val="20"/>
                <w:szCs w:val="20"/>
              </w:rPr>
              <w:tab/>
            </w:r>
            <w:r w:rsidRPr="00B53968">
              <w:rPr>
                <w:sz w:val="28"/>
                <w:szCs w:val="28"/>
              </w:rPr>
              <w:t>___/_____</w:t>
            </w:r>
          </w:p>
          <w:p w:rsidR="001D0119" w:rsidRPr="00B53968" w:rsidRDefault="001D0119" w:rsidP="005F7F0D">
            <w:pPr>
              <w:jc w:val="center"/>
              <w:rPr>
                <w:sz w:val="20"/>
                <w:szCs w:val="20"/>
              </w:rPr>
            </w:pPr>
            <w:r w:rsidRPr="00B53968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1D0119" w:rsidRPr="00B53968" w:rsidRDefault="001D0119" w:rsidP="005F7F0D">
            <w:pPr>
              <w:rPr>
                <w:sz w:val="28"/>
                <w:szCs w:val="28"/>
              </w:rPr>
            </w:pPr>
            <w:r w:rsidRPr="00B53968">
              <w:rPr>
                <w:sz w:val="28"/>
                <w:szCs w:val="28"/>
              </w:rPr>
              <w:t>Голова ЕК</w:t>
            </w:r>
          </w:p>
          <w:p w:rsidR="001D0119" w:rsidRPr="00B53968" w:rsidRDefault="001D0119" w:rsidP="005F7F0D">
            <w:pPr>
              <w:rPr>
                <w:sz w:val="28"/>
                <w:szCs w:val="28"/>
                <w:u w:val="single"/>
              </w:rPr>
            </w:pPr>
            <w:r w:rsidRPr="00B53968">
              <w:rPr>
                <w:sz w:val="28"/>
                <w:szCs w:val="28"/>
                <w:u w:val="single"/>
              </w:rPr>
              <w:tab/>
            </w:r>
            <w:r w:rsidRPr="00B53968">
              <w:rPr>
                <w:sz w:val="28"/>
                <w:szCs w:val="28"/>
              </w:rPr>
              <w:t xml:space="preserve">____        </w:t>
            </w:r>
            <w:r w:rsidRPr="00B53968">
              <w:rPr>
                <w:sz w:val="28"/>
                <w:szCs w:val="28"/>
                <w:u w:val="single"/>
              </w:rPr>
              <w:t>СТРЕЛЬЦОВА Є.</w:t>
            </w:r>
          </w:p>
          <w:p w:rsidR="001D0119" w:rsidRPr="00B53968" w:rsidRDefault="001D0119" w:rsidP="005F7F0D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B53968">
              <w:rPr>
                <w:sz w:val="20"/>
                <w:szCs w:val="20"/>
              </w:rPr>
              <w:t xml:space="preserve">    (підпис)                       (прізвище, ім’я)</w:t>
            </w:r>
          </w:p>
        </w:tc>
      </w:tr>
      <w:tr w:rsidR="001D0119" w:rsidRPr="00B53968" w:rsidTr="005F7F0D">
        <w:tc>
          <w:tcPr>
            <w:tcW w:w="5082" w:type="dxa"/>
          </w:tcPr>
          <w:p w:rsidR="001D0119" w:rsidRPr="00B53968" w:rsidRDefault="001D0119" w:rsidP="005F7F0D">
            <w:pPr>
              <w:rPr>
                <w:sz w:val="28"/>
                <w:szCs w:val="28"/>
              </w:rPr>
            </w:pPr>
          </w:p>
          <w:p w:rsidR="001D0119" w:rsidRPr="00B53968" w:rsidRDefault="001D0119" w:rsidP="005F7F0D">
            <w:pPr>
              <w:rPr>
                <w:sz w:val="28"/>
                <w:szCs w:val="28"/>
              </w:rPr>
            </w:pPr>
          </w:p>
          <w:p w:rsidR="001D0119" w:rsidRPr="00B53968" w:rsidRDefault="001D0119" w:rsidP="005F7F0D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D0119" w:rsidRPr="00B53968" w:rsidRDefault="001D0119" w:rsidP="005F7F0D">
            <w:pPr>
              <w:rPr>
                <w:sz w:val="28"/>
                <w:szCs w:val="28"/>
              </w:rPr>
            </w:pPr>
          </w:p>
        </w:tc>
      </w:tr>
    </w:tbl>
    <w:p w:rsidR="001D0119" w:rsidRPr="00B53968" w:rsidRDefault="001D0119" w:rsidP="001D0119">
      <w:pPr>
        <w:jc w:val="center"/>
        <w:rPr>
          <w:b/>
          <w:sz w:val="28"/>
          <w:szCs w:val="28"/>
        </w:rPr>
      </w:pPr>
      <w:r w:rsidRPr="00B53968">
        <w:rPr>
          <w:b/>
          <w:sz w:val="28"/>
          <w:szCs w:val="28"/>
        </w:rPr>
        <w:t>Одеса 2022</w:t>
      </w:r>
    </w:p>
    <w:p w:rsidR="00123EBD" w:rsidRDefault="00123EBD" w:rsidP="001D0119">
      <w:pPr>
        <w:spacing w:line="360" w:lineRule="auto"/>
        <w:jc w:val="center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jc w:val="center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lastRenderedPageBreak/>
        <w:t>ЗМІСТ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ВСТУП</w:t>
      </w:r>
      <w:r w:rsidRPr="00B53968">
        <w:rPr>
          <w:sz w:val="28"/>
          <w:szCs w:val="28"/>
        </w:rPr>
        <w:t>………………………………………………………………………..4</w:t>
      </w:r>
    </w:p>
    <w:p w:rsidR="001D0119" w:rsidRPr="00B53968" w:rsidRDefault="001D0119" w:rsidP="001D0119">
      <w:pPr>
        <w:spacing w:line="360" w:lineRule="auto"/>
        <w:ind w:left="1418" w:hanging="1418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РОЗДІЛ 1. СУБ'ЄКТИ ГОСПОДАРСЬКОГО ПРАВА ЯК </w:t>
      </w:r>
      <w:r w:rsidRPr="00B53968">
        <w:rPr>
          <w:sz w:val="28"/>
          <w:szCs w:val="28"/>
        </w:rPr>
        <w:t xml:space="preserve"> </w:t>
      </w:r>
      <w:r w:rsidRPr="00B53968">
        <w:rPr>
          <w:sz w:val="28"/>
          <w:szCs w:val="28"/>
          <w:lang w:val="uk-UA"/>
        </w:rPr>
        <w:t xml:space="preserve">УЧАСНИКИ </w:t>
      </w:r>
      <w:r w:rsidRPr="00B53968">
        <w:rPr>
          <w:sz w:val="28"/>
          <w:szCs w:val="28"/>
        </w:rPr>
        <w:t xml:space="preserve">         </w:t>
      </w:r>
      <w:r w:rsidRPr="00B53968">
        <w:rPr>
          <w:sz w:val="28"/>
          <w:szCs w:val="28"/>
          <w:lang w:val="uk-UA"/>
        </w:rPr>
        <w:t>ВІДНОСИН В СФЕРІ ГОСПОДАРЮВАННЯ</w:t>
      </w:r>
    </w:p>
    <w:p w:rsidR="001D0119" w:rsidRPr="00B53968" w:rsidRDefault="001D0119" w:rsidP="001D0119">
      <w:pPr>
        <w:spacing w:line="360" w:lineRule="auto"/>
        <w:rPr>
          <w:rFonts w:eastAsia="SimSun"/>
          <w:sz w:val="28"/>
          <w:szCs w:val="28"/>
        </w:rPr>
      </w:pPr>
      <w:r w:rsidRPr="00B53968">
        <w:rPr>
          <w:rFonts w:eastAsia="SimSun"/>
          <w:sz w:val="28"/>
          <w:szCs w:val="28"/>
          <w:lang w:val="uk-UA"/>
        </w:rPr>
        <w:t>1.1 Поняття суб’єкта господарського права та загальна характеристика суб’єктів господарювання</w:t>
      </w:r>
      <w:r w:rsidRPr="00B53968">
        <w:rPr>
          <w:rFonts w:eastAsia="SimSun"/>
          <w:sz w:val="28"/>
          <w:szCs w:val="28"/>
        </w:rPr>
        <w:t>……………………………………………………8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1.2 Порядок утворення і державної реєстрації суб’єктів господарської</w:t>
      </w:r>
      <w:r w:rsidRPr="00B53968">
        <w:rPr>
          <w:sz w:val="28"/>
          <w:szCs w:val="28"/>
        </w:rPr>
        <w:t>...18</w:t>
      </w:r>
      <w:r w:rsidRPr="00B53968">
        <w:rPr>
          <w:sz w:val="28"/>
          <w:szCs w:val="28"/>
          <w:lang w:val="uk-UA"/>
        </w:rPr>
        <w:t xml:space="preserve"> 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1.3 Загальні умови припинення господарської діяльності</w:t>
      </w:r>
      <w:r w:rsidRPr="00B53968">
        <w:rPr>
          <w:sz w:val="28"/>
          <w:szCs w:val="28"/>
        </w:rPr>
        <w:t>………………..28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1.4 Завдання, права та обов'язки суб'єктів господарювання</w:t>
      </w:r>
      <w:r w:rsidRPr="00B53968">
        <w:rPr>
          <w:sz w:val="28"/>
          <w:szCs w:val="28"/>
        </w:rPr>
        <w:t>…………...…31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Висновки до Розділу 1</w:t>
      </w:r>
      <w:r w:rsidRPr="00B53968">
        <w:rPr>
          <w:sz w:val="28"/>
          <w:szCs w:val="28"/>
        </w:rPr>
        <w:t>……………………………………………………....36</w:t>
      </w:r>
    </w:p>
    <w:p w:rsidR="001D0119" w:rsidRPr="00B53968" w:rsidRDefault="001D0119" w:rsidP="001D0119">
      <w:pPr>
        <w:spacing w:line="360" w:lineRule="auto"/>
        <w:ind w:left="1418" w:hanging="1418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РОЗДІЛ 2. ОСОБЛИВОСТІ ПРАВОВОГО СТАНОВИЩА СУБ'ЄКТІВ ГОСПОДАРЮВАННЯ В УКРАЇНІ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2.1 Правове становище підприємств  як суб’єктів господарювання</w:t>
      </w:r>
      <w:r w:rsidRPr="00B53968">
        <w:rPr>
          <w:sz w:val="28"/>
          <w:szCs w:val="28"/>
        </w:rPr>
        <w:t>……..39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2.2 Правовий статус господарських товариств</w:t>
      </w:r>
      <w:r w:rsidRPr="00B53968">
        <w:rPr>
          <w:sz w:val="28"/>
          <w:szCs w:val="28"/>
        </w:rPr>
        <w:t>…………………………….48</w:t>
      </w:r>
      <w:r w:rsidRPr="00B53968">
        <w:rPr>
          <w:sz w:val="28"/>
          <w:szCs w:val="28"/>
          <w:lang w:val="uk-UA"/>
        </w:rPr>
        <w:t xml:space="preserve"> 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2.3 Особливості правового статусу господарських об'єднань</w:t>
      </w:r>
      <w:r w:rsidRPr="00B53968">
        <w:rPr>
          <w:sz w:val="28"/>
          <w:szCs w:val="28"/>
        </w:rPr>
        <w:t>…………….55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2.4 Правове становище фізичних осіб підприємців як суб’єктів</w:t>
      </w:r>
      <w:r w:rsidRPr="00B53968">
        <w:rPr>
          <w:sz w:val="28"/>
          <w:szCs w:val="28"/>
        </w:rPr>
        <w:t>………….64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господарювання  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Висновки до Розділу 2</w:t>
      </w:r>
      <w:r w:rsidRPr="00B53968">
        <w:rPr>
          <w:sz w:val="28"/>
          <w:szCs w:val="28"/>
        </w:rPr>
        <w:t>………………………………………………………..68</w:t>
      </w:r>
    </w:p>
    <w:p w:rsidR="001D0119" w:rsidRPr="00B53968" w:rsidRDefault="001D0119" w:rsidP="001D0119">
      <w:pPr>
        <w:spacing w:line="360" w:lineRule="auto"/>
        <w:ind w:left="1418" w:hanging="1418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РОЗДІЛ 3.  МЕТОДИ ВДОСКОНАЛЕННЯ КОНТРОЛЮ ЗА РОБОТОЮ СУБ’ЄКТІВ ГОСПОДАРЮВАННЯ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3.1 Наслідки не ефективного законодавства та контролю за роботою 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суб'єктів господарювання………………………………………..…………..70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rFonts w:eastAsia="SimSun"/>
          <w:sz w:val="28"/>
          <w:szCs w:val="28"/>
          <w:lang w:val="uk-UA"/>
        </w:rPr>
        <w:t>3.2 Пропозиції правил та дій потрібних для зменшення кількості порушень з боку субʼєктів господарювання…………………………………………….76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3.3 Позитивні наслідки для держави, при втіленні більш ефективних методів контролю за роботою суб'єктів господарювання</w:t>
      </w:r>
      <w:r w:rsidRPr="00B53968">
        <w:rPr>
          <w:sz w:val="28"/>
          <w:szCs w:val="28"/>
        </w:rPr>
        <w:t>……………….....83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Висновки до Розділу 3</w:t>
      </w:r>
      <w:r w:rsidRPr="00B53968">
        <w:rPr>
          <w:sz w:val="28"/>
          <w:szCs w:val="28"/>
        </w:rPr>
        <w:t>……………………………………………………..…88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ВИСНОВКИ</w:t>
      </w:r>
      <w:r w:rsidRPr="00B53968">
        <w:rPr>
          <w:sz w:val="28"/>
          <w:szCs w:val="28"/>
        </w:rPr>
        <w:t>…………………………………………………………………..90</w:t>
      </w:r>
      <w:r w:rsidRPr="00B53968">
        <w:rPr>
          <w:sz w:val="28"/>
          <w:szCs w:val="28"/>
          <w:lang w:val="uk-UA"/>
        </w:rPr>
        <w:t xml:space="preserve">           </w:t>
      </w:r>
    </w:p>
    <w:p w:rsidR="001D0119" w:rsidRPr="00B53968" w:rsidRDefault="001D0119" w:rsidP="001D0119">
      <w:pPr>
        <w:spacing w:line="360" w:lineRule="auto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СПИСОК ВИКОРИСТАНИХ ДЖЕРЕЛ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lastRenderedPageBreak/>
        <w:t>ПЕРЕЛІК УМОВНИХ ПОЗНАЧЕНЬ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АТ - Акціонерне товариство 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ГК - Господарський кодекс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ГПК – Господарський процесуальний кодекс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ЗУ - Закон України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ККУ - Кримінальний кодекс України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КСВ - К</w:t>
      </w:r>
      <w:r w:rsidRPr="00B53968">
        <w:rPr>
          <w:sz w:val="28"/>
          <w:szCs w:val="28"/>
        </w:rPr>
        <w:t>орпоративна соціальна відповідальність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КУАП – Кодекс України про адміністративні правопорушення</w:t>
      </w:r>
    </w:p>
    <w:p w:rsidR="001D0119" w:rsidRPr="00B53968" w:rsidRDefault="001D0119" w:rsidP="001D0119">
      <w:pPr>
        <w:spacing w:line="360" w:lineRule="auto"/>
        <w:rPr>
          <w:rFonts w:eastAsia="SimSun"/>
          <w:sz w:val="28"/>
          <w:szCs w:val="28"/>
          <w:lang w:val="uk-UA"/>
        </w:rPr>
      </w:pPr>
      <w:r w:rsidRPr="00B53968">
        <w:rPr>
          <w:rFonts w:eastAsia="SimSun"/>
          <w:sz w:val="28"/>
          <w:szCs w:val="28"/>
          <w:lang w:val="uk-UA"/>
        </w:rPr>
        <w:t>ПДВ – Податок на додану вартість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ТОВ - Товариство з обмеженою відповідальністю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ТДВ – Товариство з додатковою відповідальністю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ФОП – Фізична особа-підприємець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ЦК- Цивільний кодекс України</w:t>
      </w: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1D0119" w:rsidRPr="00B53968" w:rsidRDefault="001D0119" w:rsidP="001D0119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B53968">
        <w:rPr>
          <w:b/>
          <w:bCs/>
          <w:sz w:val="28"/>
          <w:szCs w:val="28"/>
          <w:lang w:val="uk-UA"/>
        </w:rPr>
        <w:lastRenderedPageBreak/>
        <w:t>ВСТУП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 xml:space="preserve">Актуальність теми </w:t>
      </w:r>
      <w:r w:rsidRPr="00B53968">
        <w:rPr>
          <w:sz w:val="28"/>
          <w:szCs w:val="28"/>
          <w:lang w:val="uk-UA"/>
        </w:rPr>
        <w:t>магістерської</w:t>
      </w:r>
      <w:r w:rsidRPr="00B53968">
        <w:rPr>
          <w:sz w:val="28"/>
          <w:szCs w:val="28"/>
        </w:rPr>
        <w:t xml:space="preserve"> роботи. </w:t>
      </w:r>
      <w:r w:rsidRPr="00B53968">
        <w:rPr>
          <w:sz w:val="28"/>
          <w:szCs w:val="28"/>
          <w:lang w:val="uk-UA"/>
        </w:rPr>
        <w:t>На сьогоднішній день</w:t>
      </w:r>
      <w:r w:rsidRPr="00B53968">
        <w:rPr>
          <w:sz w:val="28"/>
          <w:szCs w:val="28"/>
        </w:rPr>
        <w:t xml:space="preserve"> етап становлення соціально орієнтованої сучасн</w:t>
      </w:r>
      <w:r w:rsidRPr="00B53968">
        <w:rPr>
          <w:sz w:val="28"/>
          <w:szCs w:val="28"/>
          <w:lang w:val="uk-UA"/>
        </w:rPr>
        <w:t xml:space="preserve">ої </w:t>
      </w:r>
      <w:r w:rsidRPr="00B53968">
        <w:rPr>
          <w:sz w:val="28"/>
          <w:szCs w:val="28"/>
        </w:rPr>
        <w:t xml:space="preserve">ринкової економіки в Україні характеризується </w:t>
      </w:r>
      <w:r w:rsidRPr="00B53968">
        <w:rPr>
          <w:sz w:val="28"/>
          <w:szCs w:val="28"/>
          <w:lang w:val="uk-UA"/>
        </w:rPr>
        <w:t xml:space="preserve">обовʼязковою </w:t>
      </w:r>
      <w:r w:rsidRPr="00B53968">
        <w:rPr>
          <w:sz w:val="28"/>
          <w:szCs w:val="28"/>
        </w:rPr>
        <w:t>необхідністю дослідження правового ста</w:t>
      </w:r>
      <w:r w:rsidRPr="00B53968">
        <w:rPr>
          <w:sz w:val="28"/>
          <w:szCs w:val="28"/>
          <w:lang w:val="uk-UA"/>
        </w:rPr>
        <w:t>ну</w:t>
      </w:r>
      <w:r w:rsidRPr="00B53968">
        <w:rPr>
          <w:sz w:val="28"/>
          <w:szCs w:val="28"/>
        </w:rPr>
        <w:t xml:space="preserve"> суб'єктів господарювання, з огляду на їх </w:t>
      </w:r>
      <w:r w:rsidRPr="00B53968">
        <w:rPr>
          <w:sz w:val="28"/>
          <w:szCs w:val="28"/>
          <w:lang w:val="uk-UA"/>
        </w:rPr>
        <w:t xml:space="preserve">дуже </w:t>
      </w:r>
      <w:r w:rsidRPr="00B53968">
        <w:rPr>
          <w:sz w:val="28"/>
          <w:szCs w:val="28"/>
        </w:rPr>
        <w:t xml:space="preserve">важливу роль у сфері </w:t>
      </w:r>
      <w:r w:rsidRPr="00B53968">
        <w:rPr>
          <w:sz w:val="28"/>
          <w:szCs w:val="28"/>
          <w:lang w:val="uk-UA"/>
        </w:rPr>
        <w:t xml:space="preserve">сучасної </w:t>
      </w:r>
      <w:r w:rsidRPr="00B53968">
        <w:rPr>
          <w:sz w:val="28"/>
          <w:szCs w:val="28"/>
        </w:rPr>
        <w:t xml:space="preserve">економіки, відсутність </w:t>
      </w:r>
      <w:r w:rsidRPr="00B53968">
        <w:rPr>
          <w:sz w:val="28"/>
          <w:szCs w:val="28"/>
          <w:lang w:val="uk-UA"/>
        </w:rPr>
        <w:t>єдиного</w:t>
      </w:r>
      <w:r w:rsidRPr="00B53968">
        <w:rPr>
          <w:sz w:val="28"/>
          <w:szCs w:val="28"/>
        </w:rPr>
        <w:t xml:space="preserve"> правового регулювання і комплексних  досліджень правового становища цих суб'єктів</w:t>
      </w:r>
      <w:r w:rsidRPr="00B53968">
        <w:rPr>
          <w:sz w:val="28"/>
          <w:szCs w:val="28"/>
          <w:lang w:val="uk-UA"/>
        </w:rPr>
        <w:t xml:space="preserve"> науковцями, а також дослідження взаємодії між субʼєктами господарювання та держави в цілому.</w:t>
      </w:r>
    </w:p>
    <w:p w:rsidR="001D0119" w:rsidRPr="001D0119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D0119">
        <w:rPr>
          <w:sz w:val="28"/>
          <w:szCs w:val="28"/>
          <w:lang w:val="uk-UA"/>
        </w:rPr>
        <w:t>Основні засади ринкової економіки</w:t>
      </w:r>
      <w:r w:rsidRPr="00B53968">
        <w:rPr>
          <w:sz w:val="28"/>
          <w:szCs w:val="28"/>
          <w:lang w:val="uk-UA"/>
        </w:rPr>
        <w:t xml:space="preserve"> можуть предбачати</w:t>
      </w:r>
      <w:r w:rsidRPr="001D0119">
        <w:rPr>
          <w:sz w:val="28"/>
          <w:szCs w:val="28"/>
          <w:lang w:val="uk-UA"/>
        </w:rPr>
        <w:t xml:space="preserve"> повну господарську самостійність </w:t>
      </w:r>
      <w:r w:rsidRPr="00B53968">
        <w:rPr>
          <w:sz w:val="28"/>
          <w:szCs w:val="28"/>
          <w:lang w:val="uk-UA"/>
        </w:rPr>
        <w:t xml:space="preserve">всіх </w:t>
      </w:r>
      <w:r w:rsidRPr="001D0119">
        <w:rPr>
          <w:sz w:val="28"/>
          <w:szCs w:val="28"/>
          <w:lang w:val="uk-UA"/>
        </w:rPr>
        <w:t xml:space="preserve">підприємств і організацій, що функціонують у </w:t>
      </w:r>
      <w:r w:rsidRPr="00B53968">
        <w:rPr>
          <w:sz w:val="28"/>
          <w:szCs w:val="28"/>
          <w:lang w:val="uk-UA"/>
        </w:rPr>
        <w:t>громадянському</w:t>
      </w:r>
      <w:r w:rsidRPr="001D0119">
        <w:rPr>
          <w:sz w:val="28"/>
          <w:szCs w:val="28"/>
          <w:lang w:val="uk-UA"/>
        </w:rPr>
        <w:t xml:space="preserve"> господарстві, вступаючи при цьому в різноманітні  господарські </w:t>
      </w:r>
      <w:r w:rsidRPr="00B53968">
        <w:rPr>
          <w:sz w:val="28"/>
          <w:szCs w:val="28"/>
          <w:lang w:val="uk-UA"/>
        </w:rPr>
        <w:t>звʼязки та можливі робочі взаємовідносини</w:t>
      </w:r>
      <w:r w:rsidRPr="001D0119">
        <w:rPr>
          <w:sz w:val="28"/>
          <w:szCs w:val="28"/>
          <w:lang w:val="uk-UA"/>
        </w:rPr>
        <w:t xml:space="preserve">. Всі ці суспільні </w:t>
      </w:r>
      <w:r w:rsidRPr="00B53968">
        <w:rPr>
          <w:sz w:val="28"/>
          <w:szCs w:val="28"/>
          <w:lang w:val="uk-UA"/>
        </w:rPr>
        <w:t xml:space="preserve">господарськи </w:t>
      </w:r>
      <w:r w:rsidRPr="001D0119">
        <w:rPr>
          <w:sz w:val="28"/>
          <w:szCs w:val="28"/>
          <w:lang w:val="uk-UA"/>
        </w:rPr>
        <w:t xml:space="preserve">відносини (як між </w:t>
      </w:r>
      <w:r w:rsidRPr="00B53968">
        <w:rPr>
          <w:sz w:val="28"/>
          <w:szCs w:val="28"/>
          <w:lang w:val="uk-UA"/>
        </w:rPr>
        <w:t>господарьскими підприємствами</w:t>
      </w:r>
      <w:r w:rsidRPr="001D0119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  <w:lang w:val="uk-UA"/>
        </w:rPr>
        <w:t>а також</w:t>
      </w:r>
      <w:r w:rsidRPr="001D0119">
        <w:rPr>
          <w:sz w:val="28"/>
          <w:szCs w:val="28"/>
          <w:lang w:val="uk-UA"/>
        </w:rPr>
        <w:t xml:space="preserve"> організаціями - безпосередніми товаровиробниками</w:t>
      </w:r>
      <w:r w:rsidRPr="00B53968">
        <w:rPr>
          <w:sz w:val="28"/>
          <w:szCs w:val="28"/>
          <w:lang w:val="uk-UA"/>
        </w:rPr>
        <w:t xml:space="preserve"> продукції</w:t>
      </w:r>
      <w:r w:rsidRPr="001D0119">
        <w:rPr>
          <w:sz w:val="28"/>
          <w:szCs w:val="28"/>
          <w:lang w:val="uk-UA"/>
        </w:rPr>
        <w:t xml:space="preserve">, так і між </w:t>
      </w:r>
      <w:r w:rsidRPr="00B53968">
        <w:rPr>
          <w:sz w:val="28"/>
          <w:szCs w:val="28"/>
          <w:lang w:val="uk-UA"/>
        </w:rPr>
        <w:t>підприємствами</w:t>
      </w:r>
      <w:r w:rsidRPr="001D0119">
        <w:rPr>
          <w:sz w:val="28"/>
          <w:szCs w:val="28"/>
          <w:lang w:val="uk-UA"/>
        </w:rPr>
        <w:t xml:space="preserve"> і </w:t>
      </w:r>
      <w:r w:rsidRPr="00B53968">
        <w:rPr>
          <w:sz w:val="28"/>
          <w:szCs w:val="28"/>
          <w:lang w:val="uk-UA"/>
        </w:rPr>
        <w:t>різноманітними</w:t>
      </w:r>
      <w:r w:rsidRPr="001D0119">
        <w:rPr>
          <w:sz w:val="28"/>
          <w:szCs w:val="28"/>
          <w:lang w:val="uk-UA"/>
        </w:rPr>
        <w:t xml:space="preserve"> органами</w:t>
      </w:r>
      <w:r w:rsidRPr="00B53968">
        <w:rPr>
          <w:sz w:val="28"/>
          <w:szCs w:val="28"/>
          <w:lang w:val="uk-UA"/>
        </w:rPr>
        <w:t>,включаючи державні</w:t>
      </w:r>
      <w:r w:rsidRPr="001D0119">
        <w:rPr>
          <w:sz w:val="28"/>
          <w:szCs w:val="28"/>
          <w:lang w:val="uk-UA"/>
        </w:rPr>
        <w:t>)</w:t>
      </w:r>
      <w:r w:rsidRPr="00B53968">
        <w:rPr>
          <w:sz w:val="28"/>
          <w:szCs w:val="28"/>
          <w:lang w:val="uk-UA"/>
        </w:rPr>
        <w:t xml:space="preserve"> обовʼзково</w:t>
      </w:r>
      <w:r w:rsidRPr="001D0119">
        <w:rPr>
          <w:sz w:val="28"/>
          <w:szCs w:val="28"/>
          <w:lang w:val="uk-UA"/>
        </w:rPr>
        <w:t xml:space="preserve"> потребують правов</w:t>
      </w:r>
      <w:r w:rsidRPr="00B53968">
        <w:rPr>
          <w:sz w:val="28"/>
          <w:szCs w:val="28"/>
          <w:lang w:val="uk-UA"/>
        </w:rPr>
        <w:t>е</w:t>
      </w:r>
      <w:r w:rsidRPr="001D0119">
        <w:rPr>
          <w:sz w:val="28"/>
          <w:szCs w:val="28"/>
          <w:lang w:val="uk-UA"/>
        </w:rPr>
        <w:t xml:space="preserve"> регулювання, завдяки якому вони </w:t>
      </w:r>
      <w:r w:rsidRPr="00B53968">
        <w:rPr>
          <w:sz w:val="28"/>
          <w:szCs w:val="28"/>
          <w:lang w:val="uk-UA"/>
        </w:rPr>
        <w:t>мають набути</w:t>
      </w:r>
      <w:r w:rsidRPr="001D0119">
        <w:rPr>
          <w:sz w:val="28"/>
          <w:szCs w:val="28"/>
          <w:lang w:val="uk-UA"/>
        </w:rPr>
        <w:t xml:space="preserve"> характер правовідносин.</w:t>
      </w:r>
    </w:p>
    <w:p w:rsidR="001D0119" w:rsidRPr="001D0119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D0119">
        <w:rPr>
          <w:sz w:val="28"/>
          <w:szCs w:val="28"/>
          <w:lang w:val="uk-UA"/>
        </w:rPr>
        <w:t xml:space="preserve">Ринкова економіка </w:t>
      </w:r>
      <w:r w:rsidRPr="00B53968">
        <w:rPr>
          <w:sz w:val="28"/>
          <w:szCs w:val="28"/>
          <w:lang w:val="uk-UA"/>
        </w:rPr>
        <w:t xml:space="preserve">у світі </w:t>
      </w:r>
      <w:r w:rsidRPr="001D0119">
        <w:rPr>
          <w:sz w:val="28"/>
          <w:szCs w:val="28"/>
          <w:lang w:val="uk-UA"/>
        </w:rPr>
        <w:t>породила різноманітні організаційні форми</w:t>
      </w:r>
      <w:r w:rsidRPr="00B53968">
        <w:rPr>
          <w:sz w:val="28"/>
          <w:szCs w:val="28"/>
          <w:lang w:val="uk-UA"/>
        </w:rPr>
        <w:t xml:space="preserve"> та види </w:t>
      </w:r>
      <w:r w:rsidRPr="001D0119">
        <w:rPr>
          <w:sz w:val="28"/>
          <w:szCs w:val="28"/>
          <w:lang w:val="uk-UA"/>
        </w:rPr>
        <w:t xml:space="preserve"> підприємств: господарські товариства, </w:t>
      </w:r>
      <w:r w:rsidRPr="00B53968">
        <w:rPr>
          <w:sz w:val="28"/>
          <w:szCs w:val="28"/>
          <w:lang w:val="uk-UA"/>
        </w:rPr>
        <w:t xml:space="preserve">ФОПи, </w:t>
      </w:r>
      <w:r w:rsidRPr="001D0119">
        <w:rPr>
          <w:sz w:val="28"/>
          <w:szCs w:val="28"/>
          <w:lang w:val="uk-UA"/>
        </w:rPr>
        <w:t xml:space="preserve">виробничі кооперативи, </w:t>
      </w:r>
      <w:r w:rsidRPr="00B53968">
        <w:rPr>
          <w:sz w:val="28"/>
          <w:szCs w:val="28"/>
          <w:lang w:val="uk-UA"/>
        </w:rPr>
        <w:t>частні</w:t>
      </w:r>
      <w:r w:rsidRPr="001D0119">
        <w:rPr>
          <w:sz w:val="28"/>
          <w:szCs w:val="28"/>
          <w:lang w:val="uk-UA"/>
        </w:rPr>
        <w:t xml:space="preserve">, </w:t>
      </w:r>
      <w:r w:rsidRPr="00B53968">
        <w:rPr>
          <w:sz w:val="28"/>
          <w:szCs w:val="28"/>
          <w:lang w:val="uk-UA"/>
        </w:rPr>
        <w:t>дежавні-</w:t>
      </w:r>
      <w:r w:rsidRPr="001D0119">
        <w:rPr>
          <w:sz w:val="28"/>
          <w:szCs w:val="28"/>
          <w:lang w:val="uk-UA"/>
        </w:rPr>
        <w:t xml:space="preserve">казенні підприємства. Виникла необхідність врегулювання </w:t>
      </w:r>
      <w:r w:rsidRPr="00B53968">
        <w:rPr>
          <w:sz w:val="28"/>
          <w:szCs w:val="28"/>
          <w:lang w:val="uk-UA"/>
        </w:rPr>
        <w:t xml:space="preserve">законого </w:t>
      </w:r>
      <w:r w:rsidRPr="001D0119">
        <w:rPr>
          <w:sz w:val="28"/>
          <w:szCs w:val="28"/>
          <w:lang w:val="uk-UA"/>
        </w:rPr>
        <w:t xml:space="preserve">правового статусу </w:t>
      </w:r>
      <w:r w:rsidRPr="00B53968">
        <w:rPr>
          <w:sz w:val="28"/>
          <w:szCs w:val="28"/>
          <w:lang w:val="uk-UA"/>
        </w:rPr>
        <w:t xml:space="preserve">таких </w:t>
      </w:r>
      <w:r w:rsidRPr="001D0119">
        <w:rPr>
          <w:sz w:val="28"/>
          <w:szCs w:val="28"/>
          <w:lang w:val="uk-UA"/>
        </w:rPr>
        <w:t>об'єднань підприємств (асоціацій</w:t>
      </w:r>
      <w:r w:rsidRPr="00B53968">
        <w:rPr>
          <w:sz w:val="28"/>
          <w:szCs w:val="28"/>
          <w:lang w:val="uk-UA"/>
        </w:rPr>
        <w:t xml:space="preserve">, концернів, </w:t>
      </w:r>
      <w:r w:rsidRPr="001D0119">
        <w:rPr>
          <w:sz w:val="28"/>
          <w:szCs w:val="28"/>
          <w:lang w:val="uk-UA"/>
        </w:rPr>
        <w:t xml:space="preserve">корпорацій, консорціумів </w:t>
      </w:r>
      <w:r w:rsidRPr="00B53968">
        <w:rPr>
          <w:sz w:val="28"/>
          <w:szCs w:val="28"/>
          <w:lang w:val="uk-UA"/>
        </w:rPr>
        <w:t>та інше</w:t>
      </w:r>
      <w:r w:rsidRPr="001D0119">
        <w:rPr>
          <w:sz w:val="28"/>
          <w:szCs w:val="28"/>
          <w:lang w:val="uk-UA"/>
        </w:rPr>
        <w:t>), встановлення правового режим</w:t>
      </w:r>
      <w:r w:rsidRPr="00B53968">
        <w:rPr>
          <w:sz w:val="28"/>
          <w:szCs w:val="28"/>
          <w:lang w:val="uk-UA"/>
        </w:rPr>
        <w:t xml:space="preserve">а </w:t>
      </w:r>
      <w:r w:rsidRPr="001D0119">
        <w:rPr>
          <w:sz w:val="28"/>
          <w:szCs w:val="28"/>
          <w:lang w:val="uk-UA"/>
        </w:rPr>
        <w:t>спеціальних</w:t>
      </w:r>
      <w:r w:rsidRPr="00B53968">
        <w:rPr>
          <w:sz w:val="28"/>
          <w:szCs w:val="28"/>
          <w:lang w:val="uk-UA"/>
        </w:rPr>
        <w:t>-вільних</w:t>
      </w:r>
      <w:r w:rsidRPr="001D0119">
        <w:rPr>
          <w:sz w:val="28"/>
          <w:szCs w:val="28"/>
          <w:lang w:val="uk-UA"/>
        </w:rPr>
        <w:t xml:space="preserve"> економічних зон та </w:t>
      </w:r>
      <w:r w:rsidRPr="00B53968">
        <w:rPr>
          <w:sz w:val="28"/>
          <w:szCs w:val="28"/>
          <w:lang w:val="uk-UA"/>
        </w:rPr>
        <w:t xml:space="preserve">необхідного </w:t>
      </w:r>
      <w:r w:rsidRPr="001D0119">
        <w:rPr>
          <w:sz w:val="28"/>
          <w:szCs w:val="28"/>
          <w:lang w:val="uk-UA"/>
        </w:rPr>
        <w:t>визначення правового режиму</w:t>
      </w:r>
      <w:r w:rsidRPr="00B53968">
        <w:rPr>
          <w:sz w:val="28"/>
          <w:szCs w:val="28"/>
          <w:lang w:val="uk-UA"/>
        </w:rPr>
        <w:t xml:space="preserve"> для </w:t>
      </w:r>
      <w:r w:rsidRPr="001D0119">
        <w:rPr>
          <w:sz w:val="28"/>
          <w:szCs w:val="28"/>
          <w:lang w:val="uk-UA"/>
        </w:rPr>
        <w:t xml:space="preserve"> іноземного інвестування.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 xml:space="preserve">З'явилися нові </w:t>
      </w:r>
      <w:r w:rsidRPr="00B53968">
        <w:rPr>
          <w:sz w:val="28"/>
          <w:szCs w:val="28"/>
          <w:lang w:val="uk-UA"/>
        </w:rPr>
        <w:t xml:space="preserve">сучасні </w:t>
      </w:r>
      <w:r w:rsidRPr="00B53968">
        <w:rPr>
          <w:sz w:val="28"/>
          <w:szCs w:val="28"/>
        </w:rPr>
        <w:t>інститути, притаманні ринковим умовам господарювання</w:t>
      </w:r>
      <w:r w:rsidRPr="00B53968">
        <w:rPr>
          <w:sz w:val="28"/>
          <w:szCs w:val="28"/>
          <w:lang w:val="uk-UA"/>
        </w:rPr>
        <w:t xml:space="preserve"> такі як </w:t>
      </w:r>
      <w:r w:rsidRPr="00B53968">
        <w:rPr>
          <w:sz w:val="28"/>
          <w:szCs w:val="28"/>
        </w:rPr>
        <w:t xml:space="preserve"> банкрутство</w:t>
      </w:r>
      <w:r w:rsidRPr="00B53968">
        <w:rPr>
          <w:sz w:val="28"/>
          <w:szCs w:val="28"/>
          <w:lang w:val="uk-UA"/>
        </w:rPr>
        <w:t xml:space="preserve"> та </w:t>
      </w:r>
      <w:r w:rsidRPr="00B53968">
        <w:rPr>
          <w:sz w:val="28"/>
          <w:szCs w:val="28"/>
        </w:rPr>
        <w:t>антимонопольне регулювання</w:t>
      </w:r>
      <w:r w:rsidRPr="00B53968">
        <w:rPr>
          <w:sz w:val="28"/>
          <w:szCs w:val="28"/>
          <w:lang w:val="uk-UA"/>
        </w:rPr>
        <w:t xml:space="preserve">, а також </w:t>
      </w:r>
      <w:r w:rsidRPr="00B53968">
        <w:rPr>
          <w:sz w:val="28"/>
          <w:szCs w:val="28"/>
        </w:rPr>
        <w:t>свобода конкуренції</w:t>
      </w:r>
      <w:r w:rsidRPr="00B53968">
        <w:rPr>
          <w:sz w:val="28"/>
          <w:szCs w:val="28"/>
          <w:lang w:val="uk-UA"/>
        </w:rPr>
        <w:t>)</w:t>
      </w:r>
      <w:r w:rsidRPr="00B53968">
        <w:rPr>
          <w:sz w:val="28"/>
          <w:szCs w:val="28"/>
        </w:rPr>
        <w:t xml:space="preserve">. </w:t>
      </w:r>
      <w:r w:rsidRPr="00B53968">
        <w:rPr>
          <w:sz w:val="28"/>
          <w:szCs w:val="28"/>
          <w:lang w:val="uk-UA"/>
        </w:rPr>
        <w:t xml:space="preserve">Дуже сильно розвивається </w:t>
      </w:r>
      <w:r w:rsidRPr="00B53968">
        <w:rPr>
          <w:sz w:val="28"/>
          <w:szCs w:val="28"/>
        </w:rPr>
        <w:t>ринок цінних паперів</w:t>
      </w:r>
      <w:r w:rsidRPr="00B53968">
        <w:rPr>
          <w:sz w:val="28"/>
          <w:szCs w:val="28"/>
          <w:lang w:val="uk-UA"/>
        </w:rPr>
        <w:t>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Змінилися </w:t>
      </w:r>
      <w:r w:rsidRPr="00B53968">
        <w:rPr>
          <w:sz w:val="28"/>
          <w:szCs w:val="28"/>
          <w:lang w:val="uk-UA"/>
        </w:rPr>
        <w:t xml:space="preserve">загальні </w:t>
      </w:r>
      <w:r w:rsidRPr="00B53968">
        <w:rPr>
          <w:sz w:val="28"/>
          <w:szCs w:val="28"/>
        </w:rPr>
        <w:t xml:space="preserve">принципи, на яких будуються </w:t>
      </w:r>
      <w:r w:rsidRPr="00B53968">
        <w:rPr>
          <w:sz w:val="28"/>
          <w:szCs w:val="28"/>
          <w:lang w:val="uk-UA"/>
        </w:rPr>
        <w:t xml:space="preserve">сучасні </w:t>
      </w:r>
      <w:r w:rsidRPr="00B53968">
        <w:rPr>
          <w:sz w:val="28"/>
          <w:szCs w:val="28"/>
        </w:rPr>
        <w:t xml:space="preserve">відносини держави з суб'єктами </w:t>
      </w:r>
      <w:r w:rsidRPr="00B53968">
        <w:rPr>
          <w:sz w:val="28"/>
          <w:szCs w:val="28"/>
          <w:lang w:val="uk-UA"/>
        </w:rPr>
        <w:t xml:space="preserve">господарювання та необхідне </w:t>
      </w:r>
      <w:r w:rsidRPr="00B53968">
        <w:rPr>
          <w:sz w:val="28"/>
          <w:szCs w:val="28"/>
        </w:rPr>
        <w:t>державне регулювання підприє</w:t>
      </w:r>
      <w:r w:rsidRPr="00B53968">
        <w:rPr>
          <w:sz w:val="28"/>
          <w:szCs w:val="28"/>
          <w:lang w:val="uk-UA"/>
        </w:rPr>
        <w:t>мницької діяльності</w:t>
      </w:r>
      <w:r w:rsidRPr="00B53968">
        <w:rPr>
          <w:sz w:val="28"/>
          <w:szCs w:val="28"/>
        </w:rPr>
        <w:t>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lastRenderedPageBreak/>
        <w:t xml:space="preserve">Перехід економіки України до </w:t>
      </w:r>
      <w:r w:rsidRPr="00B53968">
        <w:rPr>
          <w:sz w:val="28"/>
          <w:szCs w:val="28"/>
          <w:lang w:val="uk-UA"/>
        </w:rPr>
        <w:t xml:space="preserve">більш </w:t>
      </w:r>
      <w:r w:rsidRPr="00B53968">
        <w:rPr>
          <w:sz w:val="28"/>
          <w:szCs w:val="28"/>
        </w:rPr>
        <w:t xml:space="preserve">розвинених ринкових відносин </w:t>
      </w:r>
      <w:r w:rsidRPr="00B53968">
        <w:rPr>
          <w:sz w:val="28"/>
          <w:szCs w:val="28"/>
          <w:lang w:val="uk-UA"/>
        </w:rPr>
        <w:t xml:space="preserve">дуже </w:t>
      </w:r>
      <w:r w:rsidRPr="00B53968">
        <w:rPr>
          <w:sz w:val="28"/>
          <w:szCs w:val="28"/>
        </w:rPr>
        <w:t xml:space="preserve">багато </w:t>
      </w:r>
      <w:r w:rsidRPr="00B53968">
        <w:rPr>
          <w:sz w:val="28"/>
          <w:szCs w:val="28"/>
          <w:lang w:val="uk-UA"/>
        </w:rPr>
        <w:t xml:space="preserve">в чому </w:t>
      </w:r>
      <w:r w:rsidRPr="00B53968">
        <w:rPr>
          <w:sz w:val="28"/>
          <w:szCs w:val="28"/>
        </w:rPr>
        <w:t xml:space="preserve">залежить від правового забезпечення </w:t>
      </w:r>
      <w:r w:rsidRPr="00B53968">
        <w:rPr>
          <w:sz w:val="28"/>
          <w:szCs w:val="28"/>
          <w:lang w:val="uk-UA"/>
        </w:rPr>
        <w:t xml:space="preserve">нових </w:t>
      </w:r>
      <w:r w:rsidRPr="00B53968">
        <w:rPr>
          <w:sz w:val="28"/>
          <w:szCs w:val="28"/>
        </w:rPr>
        <w:t xml:space="preserve">ринкових реформ, від створення належних умов </w:t>
      </w:r>
      <w:r w:rsidRPr="00B53968">
        <w:rPr>
          <w:sz w:val="28"/>
          <w:szCs w:val="28"/>
          <w:lang w:val="uk-UA"/>
        </w:rPr>
        <w:t xml:space="preserve">для зручного </w:t>
      </w:r>
      <w:r w:rsidRPr="00B53968">
        <w:rPr>
          <w:sz w:val="28"/>
          <w:szCs w:val="28"/>
        </w:rPr>
        <w:t xml:space="preserve">функціонування суб'єктів господарської діяльності, від </w:t>
      </w:r>
      <w:r w:rsidRPr="00B53968">
        <w:rPr>
          <w:sz w:val="28"/>
          <w:szCs w:val="28"/>
          <w:lang w:val="uk-UA"/>
        </w:rPr>
        <w:t xml:space="preserve">обовʼязкового та </w:t>
      </w:r>
      <w:r w:rsidRPr="00B53968">
        <w:rPr>
          <w:sz w:val="28"/>
          <w:szCs w:val="28"/>
        </w:rPr>
        <w:t xml:space="preserve">суворого додержання </w:t>
      </w:r>
      <w:r w:rsidRPr="00B53968">
        <w:rPr>
          <w:sz w:val="28"/>
          <w:szCs w:val="28"/>
          <w:lang w:val="uk-UA"/>
        </w:rPr>
        <w:t>всіх субʼєктів</w:t>
      </w:r>
      <w:r w:rsidRPr="00B53968">
        <w:rPr>
          <w:sz w:val="28"/>
          <w:szCs w:val="28"/>
        </w:rPr>
        <w:t xml:space="preserve"> вимог чинного </w:t>
      </w:r>
      <w:r w:rsidRPr="00B53968">
        <w:rPr>
          <w:sz w:val="28"/>
          <w:szCs w:val="28"/>
          <w:lang w:val="uk-UA"/>
        </w:rPr>
        <w:t xml:space="preserve">українського </w:t>
      </w:r>
      <w:r w:rsidRPr="00B53968">
        <w:rPr>
          <w:sz w:val="28"/>
          <w:szCs w:val="28"/>
        </w:rPr>
        <w:t>законодавства.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 xml:space="preserve">Всі ці чинники зумовлюють </w:t>
      </w:r>
      <w:r w:rsidRPr="00B53968">
        <w:rPr>
          <w:sz w:val="28"/>
          <w:szCs w:val="28"/>
          <w:lang w:val="uk-UA"/>
        </w:rPr>
        <w:t xml:space="preserve">гостру </w:t>
      </w:r>
      <w:r w:rsidRPr="00B53968">
        <w:rPr>
          <w:sz w:val="28"/>
          <w:szCs w:val="28"/>
        </w:rPr>
        <w:t>необхідність не тільки відповідного правового регулювання</w:t>
      </w:r>
      <w:r w:rsidRPr="00B53968">
        <w:rPr>
          <w:sz w:val="28"/>
          <w:szCs w:val="28"/>
          <w:lang w:val="uk-UA"/>
        </w:rPr>
        <w:t xml:space="preserve"> процесів</w:t>
      </w:r>
      <w:r w:rsidRPr="00B53968">
        <w:rPr>
          <w:sz w:val="28"/>
          <w:szCs w:val="28"/>
        </w:rPr>
        <w:t>, але і вивчення правових</w:t>
      </w:r>
      <w:r w:rsidRPr="00B53968">
        <w:rPr>
          <w:sz w:val="28"/>
          <w:szCs w:val="28"/>
          <w:lang w:val="uk-UA"/>
        </w:rPr>
        <w:t xml:space="preserve"> засад та </w:t>
      </w:r>
      <w:r w:rsidRPr="00B53968">
        <w:rPr>
          <w:sz w:val="28"/>
          <w:szCs w:val="28"/>
        </w:rPr>
        <w:t>правового становища господарської діяльності суб'єктів господарювання</w:t>
      </w:r>
      <w:r w:rsidRPr="00B53968">
        <w:rPr>
          <w:sz w:val="28"/>
          <w:szCs w:val="28"/>
          <w:lang w:val="uk-UA"/>
        </w:rPr>
        <w:t>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Розробленість теми: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Магістерська</w:t>
      </w:r>
      <w:r w:rsidRPr="00B53968">
        <w:rPr>
          <w:sz w:val="28"/>
          <w:szCs w:val="28"/>
        </w:rPr>
        <w:t xml:space="preserve"> робота </w:t>
      </w:r>
      <w:r w:rsidRPr="00B53968">
        <w:rPr>
          <w:sz w:val="28"/>
          <w:szCs w:val="28"/>
          <w:lang w:val="uk-UA"/>
        </w:rPr>
        <w:t xml:space="preserve">була </w:t>
      </w:r>
      <w:r w:rsidRPr="00B53968">
        <w:rPr>
          <w:sz w:val="28"/>
          <w:szCs w:val="28"/>
        </w:rPr>
        <w:t xml:space="preserve">підготовлена на основі </w:t>
      </w:r>
      <w:r w:rsidRPr="00B53968">
        <w:rPr>
          <w:sz w:val="28"/>
          <w:szCs w:val="28"/>
          <w:lang w:val="uk-UA"/>
        </w:rPr>
        <w:t xml:space="preserve">ретельного </w:t>
      </w:r>
      <w:r w:rsidRPr="00B53968">
        <w:rPr>
          <w:sz w:val="28"/>
          <w:szCs w:val="28"/>
        </w:rPr>
        <w:t xml:space="preserve">вивчення літератури, в якій відображено </w:t>
      </w:r>
      <w:r w:rsidRPr="00B53968">
        <w:rPr>
          <w:sz w:val="28"/>
          <w:szCs w:val="28"/>
          <w:lang w:val="uk-UA"/>
        </w:rPr>
        <w:t xml:space="preserve">саме цю </w:t>
      </w:r>
      <w:r w:rsidRPr="00B53968">
        <w:rPr>
          <w:sz w:val="28"/>
          <w:szCs w:val="28"/>
        </w:rPr>
        <w:t>досліджувану тему.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 xml:space="preserve">У </w:t>
      </w:r>
      <w:r w:rsidRPr="00B53968">
        <w:rPr>
          <w:sz w:val="28"/>
          <w:szCs w:val="28"/>
          <w:lang w:val="uk-UA"/>
        </w:rPr>
        <w:t xml:space="preserve">нашому </w:t>
      </w:r>
      <w:r w:rsidRPr="00B53968">
        <w:rPr>
          <w:sz w:val="28"/>
          <w:szCs w:val="28"/>
        </w:rPr>
        <w:t xml:space="preserve">дослідженні </w:t>
      </w:r>
      <w:r w:rsidRPr="00B53968">
        <w:rPr>
          <w:sz w:val="28"/>
          <w:szCs w:val="28"/>
          <w:lang w:val="uk-UA"/>
        </w:rPr>
        <w:t xml:space="preserve">при написанні роботи було </w:t>
      </w:r>
      <w:r w:rsidRPr="00B53968">
        <w:rPr>
          <w:sz w:val="28"/>
          <w:szCs w:val="28"/>
        </w:rPr>
        <w:t xml:space="preserve">використано Конституцію України, </w:t>
      </w:r>
      <w:r w:rsidRPr="00B53968">
        <w:rPr>
          <w:sz w:val="28"/>
          <w:szCs w:val="28"/>
          <w:lang w:val="uk-UA"/>
        </w:rPr>
        <w:t xml:space="preserve">статті науковців, </w:t>
      </w:r>
      <w:r w:rsidRPr="00B53968">
        <w:rPr>
          <w:sz w:val="28"/>
          <w:szCs w:val="28"/>
        </w:rPr>
        <w:t>Господарський кодекс України,</w:t>
      </w:r>
      <w:r w:rsidRPr="00B53968">
        <w:rPr>
          <w:sz w:val="28"/>
          <w:szCs w:val="28"/>
          <w:lang w:val="uk-UA"/>
        </w:rPr>
        <w:t xml:space="preserve"> підручники різноманітних видань,</w:t>
      </w:r>
      <w:r w:rsidRPr="00B53968">
        <w:rPr>
          <w:sz w:val="28"/>
          <w:szCs w:val="28"/>
        </w:rPr>
        <w:t xml:space="preserve"> Цивільний кодекс України та </w:t>
      </w:r>
      <w:r w:rsidRPr="00B53968">
        <w:rPr>
          <w:sz w:val="28"/>
          <w:szCs w:val="28"/>
          <w:lang w:val="uk-UA"/>
        </w:rPr>
        <w:t xml:space="preserve">інші специалізовані </w:t>
      </w:r>
      <w:r w:rsidRPr="00B53968">
        <w:rPr>
          <w:sz w:val="28"/>
          <w:szCs w:val="28"/>
        </w:rPr>
        <w:t>Закони України</w:t>
      </w:r>
      <w:r w:rsidRPr="00B53968">
        <w:rPr>
          <w:sz w:val="28"/>
          <w:szCs w:val="28"/>
          <w:lang w:val="uk-UA"/>
        </w:rPr>
        <w:t xml:space="preserve"> які повʼязані з господарською діяльністю в Україні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Мета </w:t>
      </w:r>
      <w:r w:rsidRPr="00B53968">
        <w:rPr>
          <w:sz w:val="28"/>
          <w:szCs w:val="28"/>
          <w:lang w:val="uk-UA"/>
        </w:rPr>
        <w:t>нашої магістерської</w:t>
      </w:r>
      <w:r w:rsidRPr="00B53968">
        <w:rPr>
          <w:sz w:val="28"/>
          <w:szCs w:val="28"/>
        </w:rPr>
        <w:t xml:space="preserve"> роботи полягає у здійсненні </w:t>
      </w:r>
      <w:r w:rsidRPr="00B53968">
        <w:rPr>
          <w:sz w:val="28"/>
          <w:szCs w:val="28"/>
          <w:lang w:val="uk-UA"/>
        </w:rPr>
        <w:t>загального</w:t>
      </w:r>
      <w:r w:rsidRPr="00B53968">
        <w:rPr>
          <w:sz w:val="28"/>
          <w:szCs w:val="28"/>
        </w:rPr>
        <w:t xml:space="preserve"> аналізу правового становища </w:t>
      </w:r>
      <w:r w:rsidRPr="00B53968">
        <w:rPr>
          <w:sz w:val="28"/>
          <w:szCs w:val="28"/>
          <w:lang w:val="uk-UA"/>
        </w:rPr>
        <w:t xml:space="preserve">деякіх видів </w:t>
      </w:r>
      <w:r w:rsidRPr="00B53968">
        <w:rPr>
          <w:sz w:val="28"/>
          <w:szCs w:val="28"/>
        </w:rPr>
        <w:t>суб'єктів господарювання в Україні.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Завдання </w:t>
      </w:r>
      <w:r w:rsidRPr="00B53968">
        <w:rPr>
          <w:sz w:val="28"/>
          <w:szCs w:val="28"/>
          <w:lang w:val="uk-UA"/>
        </w:rPr>
        <w:t>цієї магістерської</w:t>
      </w:r>
      <w:r w:rsidRPr="00B53968">
        <w:rPr>
          <w:sz w:val="28"/>
          <w:szCs w:val="28"/>
        </w:rPr>
        <w:t xml:space="preserve"> роботи обумовлені її метою:</w:t>
      </w:r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- розкрити </w:t>
      </w:r>
      <w:r w:rsidRPr="00B53968">
        <w:rPr>
          <w:sz w:val="28"/>
          <w:szCs w:val="28"/>
          <w:lang w:val="uk-UA"/>
        </w:rPr>
        <w:t xml:space="preserve">та дати </w:t>
      </w:r>
      <w:r w:rsidRPr="00B53968">
        <w:rPr>
          <w:sz w:val="28"/>
          <w:szCs w:val="28"/>
        </w:rPr>
        <w:t>поняття суб'єкта господарювання;</w:t>
      </w:r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- охарактеризувати види </w:t>
      </w:r>
      <w:r w:rsidRPr="00B53968">
        <w:rPr>
          <w:sz w:val="28"/>
          <w:szCs w:val="28"/>
          <w:lang w:val="uk-UA"/>
        </w:rPr>
        <w:t xml:space="preserve">найбільш поширених </w:t>
      </w:r>
      <w:r w:rsidRPr="00B53968">
        <w:rPr>
          <w:sz w:val="28"/>
          <w:szCs w:val="28"/>
        </w:rPr>
        <w:t>суб'єктів господарювання;</w:t>
      </w:r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- з'ясувати завдання, </w:t>
      </w:r>
      <w:r w:rsidRPr="00B53968">
        <w:rPr>
          <w:sz w:val="28"/>
          <w:szCs w:val="28"/>
          <w:lang w:val="uk-UA"/>
        </w:rPr>
        <w:t xml:space="preserve">законні </w:t>
      </w:r>
      <w:r w:rsidRPr="00B53968">
        <w:rPr>
          <w:sz w:val="28"/>
          <w:szCs w:val="28"/>
        </w:rPr>
        <w:t xml:space="preserve">права та обов'язки </w:t>
      </w:r>
      <w:r w:rsidRPr="00B53968">
        <w:rPr>
          <w:sz w:val="28"/>
          <w:szCs w:val="28"/>
          <w:lang w:val="uk-UA"/>
        </w:rPr>
        <w:t xml:space="preserve">таких </w:t>
      </w:r>
      <w:r w:rsidRPr="00B53968">
        <w:rPr>
          <w:sz w:val="28"/>
          <w:szCs w:val="28"/>
        </w:rPr>
        <w:t>суб'єктів господарського права;</w:t>
      </w:r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- розкрити особливості правового стан</w:t>
      </w:r>
      <w:r w:rsidRPr="00B53968">
        <w:rPr>
          <w:sz w:val="28"/>
          <w:szCs w:val="28"/>
          <w:lang w:val="uk-UA"/>
        </w:rPr>
        <w:t>у</w:t>
      </w:r>
      <w:r w:rsidRPr="00B53968">
        <w:rPr>
          <w:sz w:val="28"/>
          <w:szCs w:val="28"/>
        </w:rPr>
        <w:t xml:space="preserve"> суб'єктів господарювання </w:t>
      </w:r>
      <w:r w:rsidRPr="00B53968">
        <w:rPr>
          <w:sz w:val="28"/>
          <w:szCs w:val="28"/>
          <w:lang w:val="uk-UA"/>
        </w:rPr>
        <w:t xml:space="preserve">які існують в </w:t>
      </w:r>
      <w:r w:rsidRPr="00B53968">
        <w:rPr>
          <w:sz w:val="28"/>
          <w:szCs w:val="28"/>
        </w:rPr>
        <w:t>Україні.</w:t>
      </w:r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-виявити необхідні зміни в державному регулюванні та контролю за суб</w:t>
      </w:r>
      <w:r w:rsidRPr="00B53968">
        <w:rPr>
          <w:sz w:val="28"/>
          <w:szCs w:val="28"/>
        </w:rPr>
        <w:t>’</w:t>
      </w:r>
      <w:r w:rsidRPr="00B53968">
        <w:rPr>
          <w:sz w:val="28"/>
          <w:szCs w:val="28"/>
          <w:lang w:val="uk-UA"/>
        </w:rPr>
        <w:t>єктами господарювання.</w:t>
      </w:r>
    </w:p>
    <w:p w:rsidR="001D0119" w:rsidRPr="001D0119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D0119">
        <w:rPr>
          <w:sz w:val="28"/>
          <w:szCs w:val="28"/>
          <w:lang w:val="uk-UA"/>
        </w:rPr>
        <w:t xml:space="preserve">Об'єктом дослідження для даної </w:t>
      </w:r>
      <w:r w:rsidRPr="00B53968">
        <w:rPr>
          <w:sz w:val="28"/>
          <w:szCs w:val="28"/>
          <w:lang w:val="uk-UA"/>
        </w:rPr>
        <w:t>магістерської</w:t>
      </w:r>
      <w:r w:rsidRPr="001D0119">
        <w:rPr>
          <w:sz w:val="28"/>
          <w:szCs w:val="28"/>
          <w:lang w:val="uk-UA"/>
        </w:rPr>
        <w:t xml:space="preserve"> роботи є </w:t>
      </w:r>
      <w:r w:rsidRPr="00B53968">
        <w:rPr>
          <w:sz w:val="28"/>
          <w:szCs w:val="28"/>
          <w:lang w:val="uk-UA"/>
        </w:rPr>
        <w:t xml:space="preserve">загальні </w:t>
      </w:r>
      <w:r w:rsidRPr="001D0119">
        <w:rPr>
          <w:sz w:val="28"/>
          <w:szCs w:val="28"/>
          <w:lang w:val="uk-UA"/>
        </w:rPr>
        <w:t xml:space="preserve">відносини, що </w:t>
      </w:r>
      <w:r w:rsidRPr="00B53968">
        <w:rPr>
          <w:sz w:val="28"/>
          <w:szCs w:val="28"/>
          <w:lang w:val="uk-UA"/>
        </w:rPr>
        <w:t xml:space="preserve">можуть </w:t>
      </w:r>
      <w:r w:rsidRPr="001D0119">
        <w:rPr>
          <w:sz w:val="28"/>
          <w:szCs w:val="28"/>
          <w:lang w:val="uk-UA"/>
        </w:rPr>
        <w:t>склада</w:t>
      </w:r>
      <w:r w:rsidRPr="00B53968">
        <w:rPr>
          <w:sz w:val="28"/>
          <w:szCs w:val="28"/>
          <w:lang w:val="uk-UA"/>
        </w:rPr>
        <w:t>ти</w:t>
      </w:r>
      <w:r w:rsidRPr="001D0119">
        <w:rPr>
          <w:sz w:val="28"/>
          <w:szCs w:val="28"/>
          <w:lang w:val="uk-UA"/>
        </w:rPr>
        <w:t xml:space="preserve">ся в процесі створення </w:t>
      </w:r>
      <w:r w:rsidRPr="00B53968">
        <w:rPr>
          <w:sz w:val="28"/>
          <w:szCs w:val="28"/>
          <w:lang w:val="uk-UA"/>
        </w:rPr>
        <w:t xml:space="preserve">нових субʼєктів </w:t>
      </w:r>
      <w:r w:rsidRPr="001D0119">
        <w:rPr>
          <w:sz w:val="28"/>
          <w:szCs w:val="28"/>
          <w:lang w:val="uk-UA"/>
        </w:rPr>
        <w:t xml:space="preserve">та </w:t>
      </w:r>
      <w:r w:rsidRPr="001D0119">
        <w:rPr>
          <w:sz w:val="28"/>
          <w:szCs w:val="28"/>
          <w:lang w:val="uk-UA"/>
        </w:rPr>
        <w:lastRenderedPageBreak/>
        <w:t xml:space="preserve">організації діяльності </w:t>
      </w:r>
      <w:r w:rsidRPr="00B53968">
        <w:rPr>
          <w:sz w:val="28"/>
          <w:szCs w:val="28"/>
          <w:lang w:val="uk-UA"/>
        </w:rPr>
        <w:t xml:space="preserve">існуючих </w:t>
      </w:r>
      <w:r w:rsidRPr="001D0119">
        <w:rPr>
          <w:sz w:val="28"/>
          <w:szCs w:val="28"/>
          <w:lang w:val="uk-UA"/>
        </w:rPr>
        <w:t xml:space="preserve">суб'єктів господарювання </w:t>
      </w:r>
      <w:r w:rsidRPr="00B53968">
        <w:rPr>
          <w:sz w:val="28"/>
          <w:szCs w:val="28"/>
          <w:lang w:val="uk-UA"/>
        </w:rPr>
        <w:t xml:space="preserve">зареєстрованих </w:t>
      </w:r>
      <w:r w:rsidRPr="001D0119">
        <w:rPr>
          <w:sz w:val="28"/>
          <w:szCs w:val="28"/>
          <w:lang w:val="uk-UA"/>
        </w:rPr>
        <w:t>в Україні.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Предметом </w:t>
      </w:r>
      <w:r w:rsidRPr="00B53968">
        <w:rPr>
          <w:sz w:val="28"/>
          <w:szCs w:val="28"/>
          <w:lang w:val="uk-UA"/>
        </w:rPr>
        <w:t xml:space="preserve">нашої роботи </w:t>
      </w:r>
      <w:r w:rsidRPr="00B53968">
        <w:rPr>
          <w:sz w:val="28"/>
          <w:szCs w:val="28"/>
        </w:rPr>
        <w:t>є дослідження правового стан</w:t>
      </w:r>
      <w:r w:rsidRPr="00B53968">
        <w:rPr>
          <w:sz w:val="28"/>
          <w:szCs w:val="28"/>
          <w:lang w:val="uk-UA"/>
        </w:rPr>
        <w:t>у</w:t>
      </w:r>
      <w:r w:rsidRPr="00B53968">
        <w:rPr>
          <w:sz w:val="28"/>
          <w:szCs w:val="28"/>
        </w:rPr>
        <w:t xml:space="preserve"> суб'єктів господарювання відповідно до </w:t>
      </w:r>
      <w:r w:rsidRPr="00B53968">
        <w:rPr>
          <w:sz w:val="28"/>
          <w:szCs w:val="28"/>
          <w:lang w:val="uk-UA"/>
        </w:rPr>
        <w:t xml:space="preserve">чинного </w:t>
      </w:r>
      <w:r w:rsidRPr="00B53968">
        <w:rPr>
          <w:sz w:val="28"/>
          <w:szCs w:val="28"/>
        </w:rPr>
        <w:t>законодавства України.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Методи дослідження: обумовлені об'єктом </w:t>
      </w:r>
      <w:r w:rsidRPr="00B53968">
        <w:rPr>
          <w:sz w:val="28"/>
          <w:szCs w:val="28"/>
          <w:lang w:val="uk-UA"/>
        </w:rPr>
        <w:t>та</w:t>
      </w:r>
      <w:r w:rsidRPr="00B53968">
        <w:rPr>
          <w:sz w:val="28"/>
          <w:szCs w:val="28"/>
        </w:rPr>
        <w:t xml:space="preserve"> предметом </w:t>
      </w:r>
      <w:r w:rsidRPr="00B53968">
        <w:rPr>
          <w:sz w:val="28"/>
          <w:szCs w:val="28"/>
          <w:lang w:val="uk-UA"/>
        </w:rPr>
        <w:t>магістерської</w:t>
      </w:r>
      <w:r w:rsidRPr="00B53968">
        <w:rPr>
          <w:sz w:val="28"/>
          <w:szCs w:val="28"/>
        </w:rPr>
        <w:t xml:space="preserve"> роботи. Для </w:t>
      </w:r>
      <w:r w:rsidRPr="00B53968">
        <w:rPr>
          <w:sz w:val="28"/>
          <w:szCs w:val="28"/>
          <w:lang w:val="uk-UA"/>
        </w:rPr>
        <w:t>досягнення</w:t>
      </w:r>
      <w:r w:rsidRPr="00B53968">
        <w:rPr>
          <w:sz w:val="28"/>
          <w:szCs w:val="28"/>
        </w:rPr>
        <w:t xml:space="preserve"> визначених завдань, </w:t>
      </w:r>
      <w:r w:rsidRPr="00B53968">
        <w:rPr>
          <w:sz w:val="28"/>
          <w:szCs w:val="28"/>
          <w:lang w:val="uk-UA"/>
        </w:rPr>
        <w:t>та</w:t>
      </w:r>
      <w:r w:rsidRPr="00B53968">
        <w:rPr>
          <w:sz w:val="28"/>
          <w:szCs w:val="28"/>
        </w:rPr>
        <w:t xml:space="preserve"> </w:t>
      </w:r>
      <w:r w:rsidRPr="00B53968">
        <w:rPr>
          <w:sz w:val="28"/>
          <w:szCs w:val="28"/>
          <w:lang w:val="uk-UA"/>
        </w:rPr>
        <w:t xml:space="preserve">нашої </w:t>
      </w:r>
      <w:r w:rsidRPr="00B53968">
        <w:rPr>
          <w:sz w:val="28"/>
          <w:szCs w:val="28"/>
        </w:rPr>
        <w:t>мети</w:t>
      </w:r>
      <w:r w:rsidRPr="00B53968">
        <w:rPr>
          <w:sz w:val="28"/>
          <w:szCs w:val="28"/>
          <w:lang w:val="uk-UA"/>
        </w:rPr>
        <w:t xml:space="preserve"> нами було</w:t>
      </w:r>
      <w:r w:rsidRPr="00B53968">
        <w:rPr>
          <w:sz w:val="28"/>
          <w:szCs w:val="28"/>
        </w:rPr>
        <w:t xml:space="preserve"> застосовано порівняльний</w:t>
      </w:r>
      <w:r w:rsidRPr="00B53968">
        <w:rPr>
          <w:sz w:val="28"/>
          <w:szCs w:val="28"/>
          <w:lang w:val="uk-UA"/>
        </w:rPr>
        <w:t>,</w:t>
      </w:r>
      <w:r w:rsidRPr="00B53968">
        <w:rPr>
          <w:sz w:val="28"/>
          <w:szCs w:val="28"/>
        </w:rPr>
        <w:t xml:space="preserve"> формально-логічний,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>функціональний</w:t>
      </w:r>
      <w:r w:rsidRPr="00B53968">
        <w:rPr>
          <w:sz w:val="28"/>
          <w:szCs w:val="28"/>
          <w:lang w:val="uk-UA"/>
        </w:rPr>
        <w:t>,</w:t>
      </w:r>
      <w:r w:rsidRPr="00B53968">
        <w:rPr>
          <w:sz w:val="28"/>
          <w:szCs w:val="28"/>
        </w:rPr>
        <w:t xml:space="preserve"> системно-структурний, та </w:t>
      </w:r>
      <w:r w:rsidRPr="00B53968">
        <w:rPr>
          <w:sz w:val="28"/>
          <w:szCs w:val="28"/>
          <w:lang w:val="uk-UA"/>
        </w:rPr>
        <w:t xml:space="preserve">деякі </w:t>
      </w:r>
      <w:r w:rsidRPr="00B53968">
        <w:rPr>
          <w:sz w:val="28"/>
          <w:szCs w:val="28"/>
        </w:rPr>
        <w:t xml:space="preserve">інші методи </w:t>
      </w:r>
      <w:r w:rsidRPr="00B53968">
        <w:rPr>
          <w:sz w:val="28"/>
          <w:szCs w:val="28"/>
          <w:lang w:val="uk-UA"/>
        </w:rPr>
        <w:t xml:space="preserve">наукового </w:t>
      </w:r>
      <w:r w:rsidRPr="00B53968">
        <w:rPr>
          <w:sz w:val="28"/>
          <w:szCs w:val="28"/>
        </w:rPr>
        <w:t>пізнання.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На нашу думку, т</w:t>
      </w:r>
      <w:r w:rsidRPr="00B53968">
        <w:rPr>
          <w:sz w:val="28"/>
          <w:szCs w:val="28"/>
        </w:rPr>
        <w:t xml:space="preserve">еоретична та практична цінність </w:t>
      </w:r>
      <w:r w:rsidRPr="00B53968">
        <w:rPr>
          <w:sz w:val="28"/>
          <w:szCs w:val="28"/>
          <w:lang w:val="uk-UA"/>
        </w:rPr>
        <w:t>написаної магістерської</w:t>
      </w:r>
      <w:r w:rsidRPr="00B53968">
        <w:rPr>
          <w:sz w:val="28"/>
          <w:szCs w:val="28"/>
        </w:rPr>
        <w:t xml:space="preserve"> роботи полягає в тому, що в </w:t>
      </w:r>
      <w:r w:rsidRPr="00B53968">
        <w:rPr>
          <w:sz w:val="28"/>
          <w:szCs w:val="28"/>
          <w:lang w:val="uk-UA"/>
        </w:rPr>
        <w:t xml:space="preserve">нашому </w:t>
      </w:r>
      <w:r w:rsidRPr="00B53968">
        <w:rPr>
          <w:sz w:val="28"/>
          <w:szCs w:val="28"/>
        </w:rPr>
        <w:t>дослідженні комплексно проаналізований та узагальнени</w:t>
      </w:r>
      <w:r w:rsidRPr="00B53968">
        <w:rPr>
          <w:sz w:val="28"/>
          <w:szCs w:val="28"/>
          <w:lang w:val="uk-UA"/>
        </w:rPr>
        <w:t>й</w:t>
      </w:r>
      <w:r w:rsidRPr="00B53968">
        <w:rPr>
          <w:sz w:val="28"/>
          <w:szCs w:val="28"/>
        </w:rPr>
        <w:t xml:space="preserve"> </w:t>
      </w:r>
      <w:r w:rsidRPr="00B53968">
        <w:rPr>
          <w:sz w:val="28"/>
          <w:szCs w:val="28"/>
          <w:lang w:val="uk-UA"/>
        </w:rPr>
        <w:t xml:space="preserve">вивчений </w:t>
      </w:r>
      <w:r w:rsidRPr="00B53968">
        <w:rPr>
          <w:sz w:val="28"/>
          <w:szCs w:val="28"/>
        </w:rPr>
        <w:t xml:space="preserve">матеріал про </w:t>
      </w:r>
      <w:r w:rsidRPr="00B53968">
        <w:rPr>
          <w:sz w:val="28"/>
          <w:szCs w:val="28"/>
          <w:lang w:val="uk-UA"/>
        </w:rPr>
        <w:t xml:space="preserve">актуальні </w:t>
      </w:r>
      <w:r w:rsidRPr="00B53968">
        <w:rPr>
          <w:sz w:val="28"/>
          <w:szCs w:val="28"/>
        </w:rPr>
        <w:t xml:space="preserve">поняття, види, завдання, права та обов'язки </w:t>
      </w:r>
      <w:r w:rsidRPr="00B53968">
        <w:rPr>
          <w:sz w:val="28"/>
          <w:szCs w:val="28"/>
          <w:lang w:val="uk-UA"/>
        </w:rPr>
        <w:t xml:space="preserve">існуючих </w:t>
      </w:r>
      <w:r w:rsidRPr="00B53968">
        <w:rPr>
          <w:sz w:val="28"/>
          <w:szCs w:val="28"/>
        </w:rPr>
        <w:t xml:space="preserve">суб'єктів господарювання в </w:t>
      </w:r>
      <w:r w:rsidRPr="00B53968">
        <w:rPr>
          <w:sz w:val="28"/>
          <w:szCs w:val="28"/>
          <w:lang w:val="uk-UA"/>
        </w:rPr>
        <w:t xml:space="preserve">державі </w:t>
      </w:r>
      <w:r w:rsidRPr="00B53968">
        <w:rPr>
          <w:sz w:val="28"/>
          <w:szCs w:val="28"/>
        </w:rPr>
        <w:t>Україн</w:t>
      </w:r>
      <w:r w:rsidRPr="00B53968">
        <w:rPr>
          <w:sz w:val="28"/>
          <w:szCs w:val="28"/>
          <w:lang w:val="uk-UA"/>
        </w:rPr>
        <w:t>а</w:t>
      </w:r>
      <w:r w:rsidRPr="00B53968">
        <w:rPr>
          <w:sz w:val="28"/>
          <w:szCs w:val="28"/>
        </w:rPr>
        <w:t xml:space="preserve">, розкрито особливості </w:t>
      </w:r>
      <w:r w:rsidRPr="00B53968">
        <w:rPr>
          <w:sz w:val="28"/>
          <w:szCs w:val="28"/>
          <w:lang w:val="uk-UA"/>
        </w:rPr>
        <w:t xml:space="preserve">спеціального </w:t>
      </w:r>
      <w:r w:rsidRPr="00B53968">
        <w:rPr>
          <w:sz w:val="28"/>
          <w:szCs w:val="28"/>
        </w:rPr>
        <w:t>правового стан</w:t>
      </w:r>
      <w:r w:rsidRPr="00B53968">
        <w:rPr>
          <w:sz w:val="28"/>
          <w:szCs w:val="28"/>
          <w:lang w:val="uk-UA"/>
        </w:rPr>
        <w:t>у</w:t>
      </w:r>
      <w:r w:rsidRPr="00B53968">
        <w:rPr>
          <w:sz w:val="28"/>
          <w:szCs w:val="28"/>
        </w:rPr>
        <w:t xml:space="preserve"> суб'єктів господарювання.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Структура роботи </w:t>
      </w:r>
      <w:r w:rsidRPr="00B53968">
        <w:rPr>
          <w:sz w:val="28"/>
          <w:szCs w:val="28"/>
          <w:lang w:val="uk-UA"/>
        </w:rPr>
        <w:t xml:space="preserve">була </w:t>
      </w:r>
      <w:r w:rsidRPr="00B53968">
        <w:rPr>
          <w:sz w:val="28"/>
          <w:szCs w:val="28"/>
        </w:rPr>
        <w:t>обумовлена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 xml:space="preserve"> логікою розгляду </w:t>
      </w:r>
      <w:r w:rsidRPr="00B53968">
        <w:rPr>
          <w:sz w:val="28"/>
          <w:szCs w:val="28"/>
          <w:lang w:val="uk-UA"/>
        </w:rPr>
        <w:t xml:space="preserve">даної </w:t>
      </w:r>
      <w:r w:rsidRPr="00B53968">
        <w:rPr>
          <w:sz w:val="28"/>
          <w:szCs w:val="28"/>
        </w:rPr>
        <w:t xml:space="preserve">теми. </w:t>
      </w:r>
      <w:r w:rsidRPr="00B53968">
        <w:rPr>
          <w:sz w:val="28"/>
          <w:szCs w:val="28"/>
          <w:lang w:val="uk-UA"/>
        </w:rPr>
        <w:t>Магістерська</w:t>
      </w:r>
      <w:r w:rsidRPr="00B53968">
        <w:rPr>
          <w:sz w:val="28"/>
          <w:szCs w:val="28"/>
        </w:rPr>
        <w:t xml:space="preserve"> робота</w:t>
      </w:r>
      <w:r w:rsidRPr="00B53968">
        <w:rPr>
          <w:sz w:val="28"/>
          <w:szCs w:val="28"/>
          <w:lang w:val="uk-UA"/>
        </w:rPr>
        <w:t xml:space="preserve"> згідно змісту</w:t>
      </w:r>
      <w:r w:rsidRPr="00B53968">
        <w:rPr>
          <w:sz w:val="28"/>
          <w:szCs w:val="28"/>
        </w:rPr>
        <w:t xml:space="preserve"> складається з вступу, основної частини</w:t>
      </w:r>
      <w:r w:rsidRPr="00B53968">
        <w:rPr>
          <w:sz w:val="28"/>
          <w:szCs w:val="28"/>
          <w:lang w:val="uk-UA"/>
        </w:rPr>
        <w:t xml:space="preserve"> яка містить декілька розділів</w:t>
      </w:r>
      <w:r w:rsidRPr="00B53968">
        <w:rPr>
          <w:sz w:val="28"/>
          <w:szCs w:val="28"/>
        </w:rPr>
        <w:t>, висновк</w:t>
      </w:r>
      <w:r w:rsidRPr="00B53968">
        <w:rPr>
          <w:sz w:val="28"/>
          <w:szCs w:val="28"/>
          <w:lang w:val="uk-UA"/>
        </w:rPr>
        <w:t>и</w:t>
      </w:r>
      <w:r w:rsidRPr="00B53968">
        <w:rPr>
          <w:sz w:val="28"/>
          <w:szCs w:val="28"/>
        </w:rPr>
        <w:t xml:space="preserve"> та списку використаної літератури.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У вступі обґрунтовується </w:t>
      </w:r>
      <w:r w:rsidRPr="00B53968">
        <w:rPr>
          <w:sz w:val="28"/>
          <w:szCs w:val="28"/>
          <w:lang w:val="uk-UA"/>
        </w:rPr>
        <w:t>чому тема є актуальною</w:t>
      </w:r>
      <w:r w:rsidRPr="00B53968">
        <w:rPr>
          <w:sz w:val="28"/>
          <w:szCs w:val="28"/>
        </w:rPr>
        <w:t>, визначається мета</w:t>
      </w:r>
      <w:r w:rsidRPr="00B53968">
        <w:rPr>
          <w:sz w:val="28"/>
          <w:szCs w:val="28"/>
          <w:lang w:val="uk-UA"/>
        </w:rPr>
        <w:t xml:space="preserve"> роботи</w:t>
      </w:r>
      <w:r w:rsidRPr="00B53968">
        <w:rPr>
          <w:sz w:val="28"/>
          <w:szCs w:val="28"/>
        </w:rPr>
        <w:t xml:space="preserve">, завдання, предмет та об'єкт </w:t>
      </w:r>
      <w:r w:rsidRPr="00B53968">
        <w:rPr>
          <w:sz w:val="28"/>
          <w:szCs w:val="28"/>
          <w:lang w:val="uk-UA"/>
        </w:rPr>
        <w:t xml:space="preserve">нашого </w:t>
      </w:r>
      <w:r w:rsidRPr="00B53968">
        <w:rPr>
          <w:sz w:val="28"/>
          <w:szCs w:val="28"/>
        </w:rPr>
        <w:t xml:space="preserve">дослідження, окреслюється методологічна та теоретична база дослідження, </w:t>
      </w:r>
      <w:r w:rsidRPr="00B53968">
        <w:rPr>
          <w:sz w:val="28"/>
          <w:szCs w:val="28"/>
          <w:lang w:val="uk-UA"/>
        </w:rPr>
        <w:t xml:space="preserve">визначаються </w:t>
      </w:r>
      <w:r w:rsidRPr="00B53968">
        <w:rPr>
          <w:sz w:val="28"/>
          <w:szCs w:val="28"/>
        </w:rPr>
        <w:t>методи дослідження.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Основна частина </w:t>
      </w:r>
      <w:r w:rsidRPr="00B53968">
        <w:rPr>
          <w:sz w:val="28"/>
          <w:szCs w:val="28"/>
          <w:lang w:val="uk-UA"/>
        </w:rPr>
        <w:t xml:space="preserve">роботи </w:t>
      </w:r>
      <w:r w:rsidRPr="00B53968">
        <w:rPr>
          <w:sz w:val="28"/>
          <w:szCs w:val="28"/>
        </w:rPr>
        <w:t xml:space="preserve">складається з </w:t>
      </w:r>
      <w:r w:rsidRPr="00B53968">
        <w:rPr>
          <w:sz w:val="28"/>
          <w:szCs w:val="28"/>
          <w:lang w:val="uk-UA"/>
        </w:rPr>
        <w:t>трьох</w:t>
      </w:r>
      <w:r w:rsidRPr="00B53968">
        <w:rPr>
          <w:sz w:val="28"/>
          <w:szCs w:val="28"/>
        </w:rPr>
        <w:t xml:space="preserve"> </w:t>
      </w:r>
      <w:r w:rsidRPr="00B53968">
        <w:rPr>
          <w:sz w:val="28"/>
          <w:szCs w:val="28"/>
          <w:lang w:val="uk-UA"/>
        </w:rPr>
        <w:t xml:space="preserve">окремих </w:t>
      </w:r>
      <w:r w:rsidRPr="00B53968">
        <w:rPr>
          <w:sz w:val="28"/>
          <w:szCs w:val="28"/>
        </w:rPr>
        <w:t>розділів.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У першому розділі</w:t>
      </w:r>
      <w:r w:rsidRPr="00B53968">
        <w:rPr>
          <w:sz w:val="28"/>
          <w:szCs w:val="28"/>
          <w:lang w:val="uk-UA"/>
        </w:rPr>
        <w:t xml:space="preserve"> роботи </w:t>
      </w:r>
      <w:r w:rsidRPr="00B53968">
        <w:rPr>
          <w:sz w:val="28"/>
          <w:szCs w:val="28"/>
        </w:rPr>
        <w:t xml:space="preserve"> охарактеризовано поняття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 xml:space="preserve">суб'єктів господарювання, </w:t>
      </w:r>
      <w:r w:rsidRPr="00B53968">
        <w:rPr>
          <w:sz w:val="28"/>
          <w:szCs w:val="28"/>
          <w:lang w:val="uk-UA"/>
        </w:rPr>
        <w:t>які є види таких субʼєктів</w:t>
      </w:r>
      <w:r w:rsidRPr="00B53968">
        <w:rPr>
          <w:sz w:val="28"/>
          <w:szCs w:val="28"/>
        </w:rPr>
        <w:t xml:space="preserve">, завдання, </w:t>
      </w:r>
      <w:r w:rsidRPr="00B53968">
        <w:rPr>
          <w:sz w:val="28"/>
          <w:szCs w:val="28"/>
          <w:lang w:val="uk-UA"/>
        </w:rPr>
        <w:t xml:space="preserve">законні </w:t>
      </w:r>
      <w:r w:rsidRPr="00B53968">
        <w:rPr>
          <w:sz w:val="28"/>
          <w:szCs w:val="28"/>
        </w:rPr>
        <w:t xml:space="preserve">права та </w:t>
      </w:r>
      <w:r w:rsidRPr="00B53968">
        <w:rPr>
          <w:sz w:val="28"/>
          <w:szCs w:val="28"/>
          <w:lang w:val="uk-UA"/>
        </w:rPr>
        <w:t xml:space="preserve">визначені </w:t>
      </w:r>
      <w:r w:rsidRPr="00B53968">
        <w:rPr>
          <w:sz w:val="28"/>
          <w:szCs w:val="28"/>
        </w:rPr>
        <w:t>обов'язки.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У другому розділі </w:t>
      </w:r>
      <w:r w:rsidRPr="00B53968">
        <w:rPr>
          <w:sz w:val="28"/>
          <w:szCs w:val="28"/>
          <w:lang w:val="uk-UA"/>
        </w:rPr>
        <w:t>ми подали</w:t>
      </w:r>
      <w:r w:rsidRPr="00B53968">
        <w:rPr>
          <w:sz w:val="28"/>
          <w:szCs w:val="28"/>
        </w:rPr>
        <w:t xml:space="preserve"> характеристик</w:t>
      </w:r>
      <w:r w:rsidRPr="00B53968">
        <w:rPr>
          <w:sz w:val="28"/>
          <w:szCs w:val="28"/>
          <w:lang w:val="uk-UA"/>
        </w:rPr>
        <w:t>у</w:t>
      </w:r>
      <w:r w:rsidRPr="00B53968">
        <w:rPr>
          <w:sz w:val="28"/>
          <w:szCs w:val="28"/>
        </w:rPr>
        <w:t xml:space="preserve"> правового стан</w:t>
      </w:r>
      <w:r w:rsidRPr="00B53968">
        <w:rPr>
          <w:sz w:val="28"/>
          <w:szCs w:val="28"/>
          <w:lang w:val="uk-UA"/>
        </w:rPr>
        <w:t>у</w:t>
      </w:r>
      <w:r w:rsidRPr="00B53968">
        <w:rPr>
          <w:sz w:val="28"/>
          <w:szCs w:val="28"/>
        </w:rPr>
        <w:t xml:space="preserve"> суб'єктів господарювання </w:t>
      </w:r>
      <w:r w:rsidRPr="00B53968">
        <w:rPr>
          <w:sz w:val="28"/>
          <w:szCs w:val="28"/>
          <w:lang w:val="uk-UA"/>
        </w:rPr>
        <w:t>які діють в</w:t>
      </w:r>
      <w:r w:rsidRPr="00B53968">
        <w:rPr>
          <w:sz w:val="28"/>
          <w:szCs w:val="28"/>
        </w:rPr>
        <w:t xml:space="preserve"> Україні, </w:t>
      </w:r>
      <w:r w:rsidRPr="00B53968">
        <w:rPr>
          <w:sz w:val="28"/>
          <w:szCs w:val="28"/>
          <w:lang w:val="uk-UA"/>
        </w:rPr>
        <w:t xml:space="preserve">а </w:t>
      </w:r>
      <w:r w:rsidRPr="00B53968">
        <w:rPr>
          <w:sz w:val="28"/>
          <w:szCs w:val="28"/>
        </w:rPr>
        <w:t xml:space="preserve">саме розкрито особливості правового статусу </w:t>
      </w:r>
      <w:r w:rsidRPr="00B53968">
        <w:rPr>
          <w:sz w:val="28"/>
          <w:szCs w:val="28"/>
          <w:lang w:val="uk-UA"/>
        </w:rPr>
        <w:t xml:space="preserve">різноманітних </w:t>
      </w:r>
      <w:r w:rsidRPr="00B53968">
        <w:rPr>
          <w:sz w:val="28"/>
          <w:szCs w:val="28"/>
        </w:rPr>
        <w:t>підприємств, господарських товариств</w:t>
      </w:r>
      <w:r w:rsidRPr="00B53968">
        <w:rPr>
          <w:sz w:val="28"/>
          <w:szCs w:val="28"/>
          <w:lang w:val="uk-UA"/>
        </w:rPr>
        <w:t xml:space="preserve"> та </w:t>
      </w:r>
      <w:r w:rsidRPr="00B53968">
        <w:rPr>
          <w:sz w:val="28"/>
          <w:szCs w:val="28"/>
        </w:rPr>
        <w:t>об'єднань, а також фізичних</w:t>
      </w:r>
      <w:r w:rsidRPr="00B53968">
        <w:rPr>
          <w:sz w:val="28"/>
          <w:szCs w:val="28"/>
          <w:lang w:val="uk-UA"/>
        </w:rPr>
        <w:t xml:space="preserve"> осіб підпрємців</w:t>
      </w:r>
      <w:r w:rsidRPr="00B53968">
        <w:rPr>
          <w:sz w:val="28"/>
          <w:szCs w:val="28"/>
        </w:rPr>
        <w:t xml:space="preserve"> та інших суб'єктів господарювання.</w:t>
      </w:r>
    </w:p>
    <w:p w:rsidR="001D0119" w:rsidRPr="00B53968" w:rsidRDefault="001D0119" w:rsidP="001D011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lastRenderedPageBreak/>
        <w:t xml:space="preserve"> У третьому розділі вказані деякі приклади наслідків неефективного законодавства регулюючого роботу суб</w:t>
      </w:r>
      <w:r w:rsidRPr="00B53968">
        <w:rPr>
          <w:sz w:val="28"/>
          <w:szCs w:val="28"/>
        </w:rPr>
        <w:t>’</w:t>
      </w:r>
      <w:r w:rsidRPr="00B53968">
        <w:rPr>
          <w:sz w:val="28"/>
          <w:szCs w:val="28"/>
          <w:lang w:val="uk-UA"/>
        </w:rPr>
        <w:t>єктів господарювання, пропозиції змін в законодавство та процедури з контролю з боку держави, та позитивні наслідки втілення таких змін.</w:t>
      </w:r>
    </w:p>
    <w:p w:rsidR="001D0119" w:rsidRDefault="001D0119" w:rsidP="001D0119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Висновки узагальнюють досягнуті результати дослідження.</w:t>
      </w: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B53968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615C87" w:rsidRPr="00B53968" w:rsidRDefault="00615C87" w:rsidP="00615C87">
      <w:pPr>
        <w:spacing w:line="360" w:lineRule="auto"/>
        <w:jc w:val="both"/>
        <w:rPr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Вивчаючи дану тему,</w:t>
      </w:r>
      <w:r w:rsidRPr="00B53968">
        <w:rPr>
          <w:sz w:val="28"/>
          <w:szCs w:val="28"/>
          <w:lang w:val="uk-UA"/>
        </w:rPr>
        <w:t xml:space="preserve"> була звернута</w:t>
      </w:r>
      <w:r w:rsidRPr="00B53968">
        <w:rPr>
          <w:sz w:val="28"/>
          <w:szCs w:val="28"/>
        </w:rPr>
        <w:t xml:space="preserve"> уваг</w:t>
      </w:r>
      <w:r w:rsidRPr="00B53968">
        <w:rPr>
          <w:sz w:val="28"/>
          <w:szCs w:val="28"/>
          <w:lang w:val="uk-UA"/>
        </w:rPr>
        <w:t>а</w:t>
      </w:r>
      <w:r w:rsidRPr="00B53968">
        <w:rPr>
          <w:sz w:val="28"/>
          <w:szCs w:val="28"/>
        </w:rPr>
        <w:t xml:space="preserve"> на те, що поняття «суб’єкт господарських правовідносин» є вужчим від поняття «учасник господарських правовідносин». До останніх закон відносить, у першу чергу, суб’єктів господарювання, а також, органи державної влади та органи місцевого самоврядування, </w:t>
      </w:r>
      <w:r w:rsidRPr="00B53968">
        <w:rPr>
          <w:sz w:val="28"/>
          <w:szCs w:val="28"/>
          <w:lang w:val="uk-UA"/>
        </w:rPr>
        <w:t xml:space="preserve">які </w:t>
      </w:r>
      <w:r w:rsidRPr="00B53968">
        <w:rPr>
          <w:sz w:val="28"/>
          <w:szCs w:val="28"/>
        </w:rPr>
        <w:t>наділені господарською компетенцією, споживачів</w:t>
      </w:r>
      <w:r w:rsidRPr="00B53968">
        <w:rPr>
          <w:sz w:val="28"/>
          <w:szCs w:val="28"/>
          <w:lang w:val="uk-UA"/>
        </w:rPr>
        <w:t xml:space="preserve">, </w:t>
      </w:r>
      <w:r w:rsidRPr="00B53968">
        <w:rPr>
          <w:sz w:val="28"/>
          <w:szCs w:val="28"/>
        </w:rPr>
        <w:t>а також громадяни, громадські та інші організації, які є засновниками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 xml:space="preserve">суб’єктів господарювання чи здійснюють щодо них організаційно-господарські повноваження на основі відносин власності. 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Отже, суб’єктами господарських правовідносин є особи або об’єднання осіб, які здійснюють господарську діяльність, мають необхідне для цього майно, закріплене за ними на відповідній правовій підставі, та володіють господарською правосуб’єктністю. 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При написані роботи було розкрите поняття суб</w:t>
      </w:r>
      <w:r w:rsidRPr="00B53968">
        <w:rPr>
          <w:sz w:val="28"/>
          <w:szCs w:val="28"/>
        </w:rPr>
        <w:t>’</w:t>
      </w:r>
      <w:r w:rsidRPr="00B53968">
        <w:rPr>
          <w:sz w:val="28"/>
          <w:szCs w:val="28"/>
          <w:lang w:val="uk-UA"/>
        </w:rPr>
        <w:t xml:space="preserve">єкта господарювання та охарактеризовані їх види. Також були описані </w:t>
      </w:r>
      <w:r w:rsidRPr="00B53968">
        <w:rPr>
          <w:sz w:val="28"/>
          <w:szCs w:val="28"/>
        </w:rPr>
        <w:t>завдання, права та обов'язки суб'єктів господарського права</w:t>
      </w:r>
      <w:r w:rsidRPr="00B53968">
        <w:rPr>
          <w:sz w:val="28"/>
          <w:szCs w:val="28"/>
          <w:lang w:val="uk-UA"/>
        </w:rPr>
        <w:t xml:space="preserve">, та </w:t>
      </w:r>
      <w:r w:rsidRPr="00B53968">
        <w:rPr>
          <w:sz w:val="28"/>
          <w:szCs w:val="28"/>
        </w:rPr>
        <w:t>розкрит</w:t>
      </w:r>
      <w:r w:rsidRPr="00B53968">
        <w:rPr>
          <w:sz w:val="28"/>
          <w:szCs w:val="28"/>
          <w:lang w:val="uk-UA"/>
        </w:rPr>
        <w:t>і</w:t>
      </w:r>
      <w:r w:rsidRPr="00B53968">
        <w:rPr>
          <w:sz w:val="28"/>
          <w:szCs w:val="28"/>
        </w:rPr>
        <w:t xml:space="preserve"> особливості правового становища </w:t>
      </w:r>
      <w:r w:rsidRPr="00B53968">
        <w:rPr>
          <w:sz w:val="28"/>
          <w:szCs w:val="28"/>
          <w:lang w:val="uk-UA"/>
        </w:rPr>
        <w:t xml:space="preserve">деяких </w:t>
      </w:r>
      <w:r w:rsidRPr="00B53968">
        <w:rPr>
          <w:sz w:val="28"/>
          <w:szCs w:val="28"/>
        </w:rPr>
        <w:t>суб'єктів господарювання в Україні</w:t>
      </w:r>
      <w:r w:rsidRPr="00B53968">
        <w:rPr>
          <w:sz w:val="28"/>
          <w:szCs w:val="28"/>
          <w:lang w:val="uk-UA"/>
        </w:rPr>
        <w:t>. Запропоновані необхідні необхідні зміни в державному регулюванні та контролю за суб</w:t>
      </w:r>
      <w:r w:rsidRPr="00B53968">
        <w:rPr>
          <w:sz w:val="28"/>
          <w:szCs w:val="28"/>
        </w:rPr>
        <w:t>’</w:t>
      </w:r>
      <w:r w:rsidRPr="00B53968">
        <w:rPr>
          <w:sz w:val="28"/>
          <w:szCs w:val="28"/>
          <w:lang w:val="uk-UA"/>
        </w:rPr>
        <w:t>єктами господарювання. Встановлені поняття суб</w:t>
      </w:r>
      <w:r w:rsidRPr="00B53968">
        <w:rPr>
          <w:sz w:val="28"/>
          <w:szCs w:val="28"/>
        </w:rPr>
        <w:t>’</w:t>
      </w:r>
      <w:r w:rsidRPr="00B53968">
        <w:rPr>
          <w:sz w:val="28"/>
          <w:szCs w:val="28"/>
          <w:lang w:val="uk-UA"/>
        </w:rPr>
        <w:t xml:space="preserve">єкта господарського права та господарської правосубʼєктності. 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Порядок утворення і державної реєстрації суб’єктів господарської діяльності вказує на те, що в залежності від субʼєкта господарювання процес реєстрації може займати від декількох хвилин до декількох тижнів, та перелік необхідних документів та дій дуже відрізняються. Якщо не притриматися процедури реєстрація яка вказана в законі, така реєстрація може бути признана недійсною.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Вказані загальні умови припинення господарської діяльності, у звʼязку з чим це може відбутися та яка процедура. Як і при реєстрації в залежності від </w:t>
      </w:r>
      <w:r w:rsidRPr="00B53968">
        <w:rPr>
          <w:sz w:val="28"/>
          <w:szCs w:val="28"/>
          <w:lang w:val="uk-UA"/>
        </w:rPr>
        <w:lastRenderedPageBreak/>
        <w:t>субʼєкта господарювання, процедура, перелік необхідних дій та документів дуже відрізняються між собою.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 xml:space="preserve">Також були описані принципи управління субʼєктами господарювання після їх створення. Це може бути або одноособовий або колективний спосіб. Виявлені розбіжності у відповідальності засновників в залежності від форми юридичної особи. 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Було зʼясовано що права та обовʼязки різних субʼєктів господарювання в деяких випадках співпадають, але частіше мають більш персональні норми. Отже правовий статус субʼєкта господарювання можна визначити як сукупність економічних, юридичних  та організаційних ознак учасника правовідносин у сферах господарювання, встановлених в іншій правовій формі, що дозволять індивідуалізувати його шляхом виділеня з поміж інщих осіб(субʼєктів правовідносин) і кваліфікувати як субʼєкта господарського права. Визначальною ознакою, що характеризує правовий статус субʼєкта господарювання, є його господарська компетенція (господарська правосубʼєктність), яка реалізується на основі прав власності, господарського відання та права оперативного управління відповідно до визначення такої компетенції у законодавстві.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>Господарська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 xml:space="preserve">діяльність </w:t>
      </w:r>
      <w:r w:rsidRPr="00B53968">
        <w:rPr>
          <w:sz w:val="28"/>
          <w:szCs w:val="28"/>
          <w:lang w:val="uk-UA"/>
        </w:rPr>
        <w:t xml:space="preserve">субʼєктів </w:t>
      </w:r>
      <w:r w:rsidRPr="00B53968">
        <w:rPr>
          <w:sz w:val="28"/>
          <w:szCs w:val="28"/>
        </w:rPr>
        <w:t xml:space="preserve">має здійснюватися належним чином та давати якісні результати, </w:t>
      </w:r>
      <w:r w:rsidRPr="00B53968">
        <w:rPr>
          <w:sz w:val="28"/>
          <w:szCs w:val="28"/>
          <w:lang w:val="uk-UA"/>
        </w:rPr>
        <w:t>це</w:t>
      </w:r>
      <w:r w:rsidRPr="00B53968">
        <w:rPr>
          <w:sz w:val="28"/>
          <w:szCs w:val="28"/>
        </w:rPr>
        <w:t xml:space="preserve"> можливо забезпечити якщо суб’єкти господарювання будуть мати достатні знання</w:t>
      </w:r>
      <w:r w:rsidRPr="00B53968">
        <w:rPr>
          <w:sz w:val="28"/>
          <w:szCs w:val="28"/>
          <w:lang w:val="uk-UA"/>
        </w:rPr>
        <w:t xml:space="preserve"> та </w:t>
      </w:r>
      <w:r w:rsidRPr="00B53968">
        <w:rPr>
          <w:sz w:val="28"/>
          <w:szCs w:val="28"/>
        </w:rPr>
        <w:t xml:space="preserve">навички, </w:t>
      </w:r>
      <w:r w:rsidRPr="00B53968">
        <w:rPr>
          <w:sz w:val="28"/>
          <w:szCs w:val="28"/>
          <w:lang w:val="uk-UA"/>
        </w:rPr>
        <w:t xml:space="preserve">а саме головне </w:t>
      </w:r>
      <w:r w:rsidRPr="00B53968">
        <w:rPr>
          <w:sz w:val="28"/>
          <w:szCs w:val="28"/>
        </w:rPr>
        <w:t xml:space="preserve">досвід, </w:t>
      </w:r>
      <w:r w:rsidRPr="00B53968">
        <w:rPr>
          <w:sz w:val="28"/>
          <w:szCs w:val="28"/>
          <w:lang w:val="uk-UA"/>
        </w:rPr>
        <w:t>та якісні результати не</w:t>
      </w:r>
      <w:r w:rsidRPr="00B53968">
        <w:rPr>
          <w:sz w:val="28"/>
          <w:szCs w:val="28"/>
        </w:rPr>
        <w:t xml:space="preserve"> досяг</w:t>
      </w:r>
      <w:r w:rsidRPr="00B53968">
        <w:rPr>
          <w:sz w:val="28"/>
          <w:szCs w:val="28"/>
          <w:lang w:val="uk-UA"/>
        </w:rPr>
        <w:t>ти</w:t>
      </w:r>
      <w:r w:rsidRPr="00B53968">
        <w:rPr>
          <w:sz w:val="28"/>
          <w:szCs w:val="28"/>
        </w:rPr>
        <w:t xml:space="preserve"> тоді, коли така діяльність здійснюється </w:t>
      </w:r>
      <w:r w:rsidRPr="00B53968">
        <w:rPr>
          <w:sz w:val="28"/>
          <w:szCs w:val="28"/>
          <w:lang w:val="uk-UA"/>
        </w:rPr>
        <w:t>лише</w:t>
      </w:r>
      <w:r w:rsidRPr="00B53968">
        <w:rPr>
          <w:sz w:val="28"/>
          <w:szCs w:val="28"/>
        </w:rPr>
        <w:t xml:space="preserve"> у вигляді промислу. </w:t>
      </w:r>
      <w:r w:rsidRPr="00B53968">
        <w:rPr>
          <w:sz w:val="28"/>
          <w:szCs w:val="28"/>
          <w:lang w:val="uk-UA"/>
        </w:rPr>
        <w:t>В</w:t>
      </w:r>
      <w:r w:rsidRPr="00B53968">
        <w:rPr>
          <w:sz w:val="28"/>
          <w:szCs w:val="28"/>
        </w:rPr>
        <w:t xml:space="preserve">ажливою ознакою господарської діяльності є </w:t>
      </w:r>
      <w:r w:rsidRPr="00B53968">
        <w:rPr>
          <w:sz w:val="28"/>
          <w:szCs w:val="28"/>
          <w:lang w:val="uk-UA"/>
        </w:rPr>
        <w:t xml:space="preserve">її </w:t>
      </w:r>
      <w:r w:rsidRPr="00B53968">
        <w:rPr>
          <w:sz w:val="28"/>
          <w:szCs w:val="28"/>
        </w:rPr>
        <w:t xml:space="preserve">виконання на професійній основі </w:t>
      </w:r>
      <w:r w:rsidRPr="00B53968">
        <w:rPr>
          <w:sz w:val="28"/>
          <w:szCs w:val="28"/>
          <w:lang w:val="uk-UA"/>
        </w:rPr>
        <w:t xml:space="preserve">та </w:t>
      </w:r>
      <w:r w:rsidRPr="00B53968">
        <w:rPr>
          <w:sz w:val="28"/>
          <w:szCs w:val="28"/>
        </w:rPr>
        <w:t xml:space="preserve"> систематичність. Таким чином, господарська діяльність – це суспільно-корисна діяльність, результати якої реалізуються як товар, або обмін товарами.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3968">
        <w:rPr>
          <w:sz w:val="28"/>
          <w:szCs w:val="28"/>
        </w:rPr>
        <w:t>Здійснення нагляду та контролю може розглядатися як один з найважливіших заходів у реалізації завдань та функцій держави. Основн</w:t>
      </w:r>
      <w:r w:rsidRPr="00B53968">
        <w:rPr>
          <w:sz w:val="28"/>
          <w:szCs w:val="28"/>
          <w:lang w:val="uk-UA"/>
        </w:rPr>
        <w:t>а</w:t>
      </w:r>
      <w:r w:rsidRPr="00B53968">
        <w:rPr>
          <w:sz w:val="28"/>
          <w:szCs w:val="28"/>
        </w:rPr>
        <w:t xml:space="preserve"> мет</w:t>
      </w:r>
      <w:r w:rsidRPr="00B53968">
        <w:rPr>
          <w:sz w:val="28"/>
          <w:szCs w:val="28"/>
          <w:lang w:val="uk-UA"/>
        </w:rPr>
        <w:t>а</w:t>
      </w:r>
      <w:r w:rsidRPr="00B53968">
        <w:rPr>
          <w:sz w:val="28"/>
          <w:szCs w:val="28"/>
        </w:rPr>
        <w:t xml:space="preserve">, з якою здійснюється </w:t>
      </w:r>
      <w:r w:rsidRPr="00B53968">
        <w:rPr>
          <w:sz w:val="28"/>
          <w:szCs w:val="28"/>
          <w:lang w:val="uk-UA"/>
        </w:rPr>
        <w:t>нагляд</w:t>
      </w:r>
      <w:r w:rsidRPr="00B53968">
        <w:rPr>
          <w:sz w:val="28"/>
          <w:szCs w:val="28"/>
        </w:rPr>
        <w:t xml:space="preserve"> та </w:t>
      </w:r>
      <w:r w:rsidRPr="00B53968">
        <w:rPr>
          <w:sz w:val="28"/>
          <w:szCs w:val="28"/>
          <w:lang w:val="uk-UA"/>
        </w:rPr>
        <w:t>контроль</w:t>
      </w:r>
      <w:r w:rsidRPr="00B53968">
        <w:rPr>
          <w:sz w:val="28"/>
          <w:szCs w:val="28"/>
        </w:rPr>
        <w:t xml:space="preserve"> державою за господарською діяльністю, є захист життя і здоров’я людини, навколишнього природного </w:t>
      </w:r>
      <w:r w:rsidRPr="00B53968">
        <w:rPr>
          <w:sz w:val="28"/>
          <w:szCs w:val="28"/>
        </w:rPr>
        <w:lastRenderedPageBreak/>
        <w:t xml:space="preserve">середовища, а також сприяння задоволення попиту населення на відповідні товари і послуги. При чому, тим нагляд </w:t>
      </w:r>
      <w:r w:rsidRPr="00B53968">
        <w:rPr>
          <w:sz w:val="28"/>
          <w:szCs w:val="28"/>
          <w:lang w:val="uk-UA"/>
        </w:rPr>
        <w:t>та</w:t>
      </w:r>
      <w:r w:rsidRPr="00B53968">
        <w:rPr>
          <w:sz w:val="28"/>
          <w:szCs w:val="28"/>
        </w:rPr>
        <w:t xml:space="preserve"> контроль</w:t>
      </w:r>
      <w:r w:rsidRPr="00B53968">
        <w:rPr>
          <w:sz w:val="28"/>
          <w:szCs w:val="28"/>
          <w:lang w:val="uk-UA"/>
        </w:rPr>
        <w:t xml:space="preserve"> з боку держави</w:t>
      </w:r>
      <w:r w:rsidRPr="00B53968">
        <w:rPr>
          <w:sz w:val="28"/>
          <w:szCs w:val="28"/>
        </w:rPr>
        <w:t xml:space="preserve"> ефективніше досягають своєї мети, чим чіткіше і ефективніше здійснюються зазначені функції та досконалішим, прозорішим і зрозумілішим для всіх є порядок їх виконання. Наявність проблем з якістю й безпечністю продукції, послуг та їх виробництвом і обміном свідчить про необхідність вдосконалення, а отже і дослідження нагляду та контролю у т. ч. (а можливо, і перш за все), з позицій вдосконалення їх господарсько-правового забезпечення. Вдосконалення такого забезпечення нагляду та контролю, що здійснюється за господарською діяльністю, обумовлює потребу у розгляді та аналізі відповідної теоретико-методологічної бази, аналізі та уточненні понятійного апарату. Система контролю та нагляду в Україні на теперішній час перебуває у процесі змін та пошуку шляхів її удосконалення. Одним з першочергових завдань цього вдосконалення є недосконалість її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</w:rPr>
        <w:t>господарсько-правової бази</w:t>
      </w:r>
      <w:r w:rsidRPr="00B53968">
        <w:rPr>
          <w:sz w:val="28"/>
          <w:szCs w:val="28"/>
          <w:lang w:val="uk-UA"/>
        </w:rPr>
        <w:t>.</w:t>
      </w:r>
    </w:p>
    <w:p w:rsidR="00615C87" w:rsidRPr="00B53968" w:rsidRDefault="00615C87" w:rsidP="00615C87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 w:rsidRPr="00B53968">
        <w:rPr>
          <w:sz w:val="28"/>
          <w:szCs w:val="28"/>
          <w:lang w:val="uk-UA"/>
        </w:rPr>
        <w:t>Контроль це запорука порядку у різних сферах життя. Якщо не контролювати те що затверджено відповідними органами тоді їх праця стає нікчемною. Суспільство побудоване на створюванні правил та  їх виконання, інакше буде хаос та безлад і вже ніякого економічного зростання вже точно не буде в такій державі.</w:t>
      </w: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15C87" w:rsidRPr="00B53968" w:rsidRDefault="00615C87" w:rsidP="00615C87">
      <w:pPr>
        <w:spacing w:line="360" w:lineRule="auto"/>
        <w:jc w:val="both"/>
        <w:rPr>
          <w:b/>
          <w:bCs/>
          <w:sz w:val="28"/>
          <w:szCs w:val="28"/>
        </w:rPr>
      </w:pPr>
    </w:p>
    <w:p w:rsidR="00615C87" w:rsidRPr="00B53968" w:rsidRDefault="00615C87" w:rsidP="00615C87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B53968">
        <w:rPr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Господарське право України - Курс лекц</w:t>
      </w:r>
      <w:r w:rsidRPr="00B53968">
        <w:rPr>
          <w:sz w:val="28"/>
          <w:szCs w:val="28"/>
          <w:lang w:val="uk-UA"/>
        </w:rPr>
        <w:t>ій у двох частинах  Мілаш В.С. 2008р.  496 с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Господарське право України. Частина 1 Навчальний посібник. - Х.: Харк. нац. ун-т внутр. справ, 2014. - 340 c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Фролов В. Д. Правочиноздатність юридичної особи та її здійснення за цивільним законодавством України (цивілістичний аспект): Автореф. дис. ... канд. юрид. наук: 12. 00. 03 / Одеська нац. юрид. академія, 2004. – С. 5–6.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Підприємницьке право України: Підручник / За ред. Р. Б. Шишки. – Х.: Еспада, 2000. − С. 66.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Влас И. И. Предпринимательская деятельность и правовой статус ее субъектов: Дис. ... канд. юрид. наук: 12. 00. 03 / Харьков. ин-т внутр. дел. − Харьков, 1994. − С. 96.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Кудашкин В. В. Отказ от действий, разрешенных лицензией, как средство реализации правоспособности и субъективного права // Государство и право. – 1999. − No 11. − С. 23.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Кудашкин В. В. Специальная правоспособность субъектов гражданского права в сфере действий общего запрета // Государство и право. – 1999. − No 5. − С. 54.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Кравчук В. М. Корпоративне право: Науково-практичний коментар законодавства та судової практики. – К.: Істина, 2005. – С. 91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Предпринимательское право в вопросах и ответах: Учеб. пособие. – 2-е изд., перераб. и доп. / Под общ. ред. Н. А. Саниахметовой. − Харьков: Одиссей, 2002. − С. 52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Тотьев К. Легитимация субъектов предпринимательской деятельности // Законность. – 2002. − No 11. − С. 12–13.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Борисова В. І. Нові підходи до проблеми правоздатності юридичних осіб // Вісник Луганського ін-ту внутрішніх справ МВС України. – 2002. − Вип. 1. − С. 97.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lastRenderedPageBreak/>
        <w:t>Иоффе О. С. Избранные труды по гражданскому праву: из истории цивилистической мысли. Гражданское правоотношение. Критика теории «хозяйственного права». − М.: Статут, 2000. − С. 323.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Общая теория права и государства : учеб. 3-е изд., перераб. и допол. / под ред. В.В. Лазарева. – М. : Юристъ, 2001. – 520 с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Чабаненко М. М., Мірошніченко О. О. Співвідношення земельної правосуб’єктності громадян з іншими видами правосуб’єктності. Порівняльно</w:t>
      </w:r>
      <w:r w:rsidRPr="00B53968">
        <w:rPr>
          <w:rFonts w:eastAsia="SimSun"/>
          <w:sz w:val="28"/>
          <w:szCs w:val="28"/>
          <w:lang w:val="en-US"/>
        </w:rPr>
        <w:t>-</w:t>
      </w:r>
      <w:r w:rsidRPr="00B53968">
        <w:rPr>
          <w:rFonts w:eastAsia="SimSun"/>
          <w:sz w:val="28"/>
          <w:szCs w:val="28"/>
        </w:rPr>
        <w:t>аналітичне право. 2017. № 5. С. 185.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 ГОСПОДАРСЬКИЙ КОДЕКС УКРАЇНИ (Відомості Верховної Ради України (ВВР), 2003, № 18, № 19-20, № 21-22, ст.144)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Закон України «Про особисте селянське господарство»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2003, № 29, ст.232)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 xml:space="preserve">Закон України «Про захист економічної конкуренції»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2001, № 12, ст.64)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Зако</w:t>
      </w:r>
      <w:r w:rsidRPr="00B53968">
        <w:rPr>
          <w:sz w:val="28"/>
          <w:szCs w:val="28"/>
          <w:lang w:val="uk-UA"/>
        </w:rPr>
        <w:t>н</w:t>
      </w:r>
      <w:r w:rsidRPr="00B53968">
        <w:rPr>
          <w:sz w:val="28"/>
          <w:szCs w:val="28"/>
        </w:rPr>
        <w:t xml:space="preserve"> України «Про туризм»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1995, № 31, ст.24)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shd w:val="clear" w:color="auto" w:fill="FFFFFF"/>
          <w:lang w:val="uk-UA"/>
        </w:rPr>
        <w:t>Закон України «</w:t>
      </w:r>
      <w:r w:rsidRPr="00B53968">
        <w:rPr>
          <w:sz w:val="28"/>
          <w:szCs w:val="28"/>
          <w:shd w:val="clear" w:color="auto" w:fill="FFFFFF"/>
        </w:rPr>
        <w:t>Про державну реєстрацію юридичних осіб, фізичних осіб - підприємців та громадських формувань</w:t>
      </w:r>
      <w:r w:rsidRPr="00B53968">
        <w:rPr>
          <w:sz w:val="28"/>
          <w:szCs w:val="28"/>
          <w:shd w:val="clear" w:color="auto" w:fill="FFFFFF"/>
          <w:lang w:val="uk-UA"/>
        </w:rPr>
        <w:t xml:space="preserve">»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2003, № 31-32, ст.263)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Правові основи підприємницької діяльності / За ред. В. І. Шакуна, В. П. Мельника, В. М. Поповича.- К., 2001.- 461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Сіненко В. Господарське право:Навчальний посібник/ Василь Сіненко,; Кіровоград. держ. тех. ун-т. - Кіровоград, 1999. - 105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Жук Л. Господарське право: Навчальний посібник/ Леонід Жук, Інеса Жук, Олена Неживець,. - К.: Кондор, 2003. - 398с.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Кодекс цивільного захисту України </w:t>
      </w:r>
      <w:r w:rsidRPr="00B53968">
        <w:rPr>
          <w:sz w:val="28"/>
          <w:szCs w:val="28"/>
          <w:shd w:val="clear" w:color="auto" w:fill="FFFFFF"/>
        </w:rPr>
        <w:t>(Відомості Верховної Ради (ВВР), 2013, № 34-35, ст.458)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Щербина В.С. Господарське право: Практикум/ В.С. Щербина. - К.: Юрінком Інтер, 2001. - 331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lastRenderedPageBreak/>
        <w:t>Шышка Р.Б. Предпринимательское право Украины: Учеб./ Р.Б. Шышка. - Харьков, 2001. - 759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Кулішенко В. Неправомірне використання ділової репутації суб`єктів господарювання як вид недобросовісної конкуренції/ В. Кулішенко// Підприємництво, господарство і право. - 2008. - № 1. - C. 72-74.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Щербина В.С. Господарське законодавство України: 3б. нормативних актів/ В.С. Щербина. - К.: Атіка, 2001. - 264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Мельник П.В. Правові аспекти підприємницької діяльності/ П.В. Мельник. - К.: Джерела, 2002. - 297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 Щербина В.С. Господарське право України/ В.С. Щербина. - К.: Юрінком Інтер, 2007. - 350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Предпринимательское право Украины/ Под общей ред. канд. юрид. наук Р.Б. Шышки. - Х.: Эспада, 2001. - 415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Овсійчук А.Я. Порядок реєстрації підприємств/ А.Я. Овсійчук // Правовий вісник. - 2009. - №6. - С. 5-6.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Уркевич В.Ю. Підприємницьке право/ В.Ю. Уркевич. - К.: Знання, 2003. - 463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Шакун В.І. Правові основи підприємницької діяльності/ В.І. Шакун. - К.: Знання, 2004. - 334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Закон України «Про відновлення платоспроможності боржника або визнання його банкрутом»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Закон України «Про стандарти, технічні регламенти та процедури оцінки відповідності»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Мартемьянов В.С. Хозяйственное право/ В.С. Мартемьянов. - М.: Наука, 2003. - 364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Лаптев В.В. Правовое регулирование предпринимательской деятельности/ В.В. Лаптев. - М.: Наука, 2001. - 341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Закон України "Про місцеве самоврядування в Україні"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Саниахметова Н.А. Юридический справочник предпринимателя/ Н.А. Саниахметова. -X., 1999. - 159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lastRenderedPageBreak/>
        <w:t>Спаський А. Категорія «правовий режим»: ознаки та поняття/ А. Спаський // Право України. - 2008. - №7. - С. 13-17.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Вінник О.М. Характерні риси господарських організацій/ О.М. Вінник // Предпринимательство, хозяйство и право. - 2005. - № 6. - С. 23-27.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Грудницька С. Відмінність об'єднань підприємств від господарських товариств/ С. Грудницкая // Право України. - 2007. - № 9. - С. 14-16.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Жорнокуй Ю. Корпоративна природа відносин між акціонером і акціонерним товариством/ Ю. Жорнокуй // Право України. - 2008. - №11. - С. 49-57.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Пилипенко А.Я. Господарське право (курс лекцій)/ А.Я. Пилипенко. - К.: Знання, 2002. - 337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Лысенко О. Некоторые экономико-правовые аспекты функционирования объединения предприятий в Украине/ О. Лысенко// Предпринимательство, хозяйство и право. - 2008. - № 5. - С. 24-28.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 Грудницкая С. Порядок формирования объединений предприятий: структура и компетенция органов объединения/ С. Грудницкая // Предпринемательство, хозяйство и право. - 2007. - № 9. - С. 19-22.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Предпринимательское право Украины/ Под общей ред. канд. юрид. наук Р.Б. Шышки. - Х.: Эспада, 2001. - 415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Дикань В. Про створення фінансово-промислових груп в Україні/ В. Дикань // Економіка України. - 2007. - № 11. - 15-19.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Саніахметова Н.А. Підприємницьке право: Навч. посіб./ Н.А. Саниахметова. - К.: АСК., 2001. - 838 с.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Саніахметова Н.А. Підприємницьке право: Навч. посіб./ Н.А. Саниахметова. - К.: АСК., 2001. - 838 с.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Господарське законодавство: Навч.-метод. посіб. для самост. вивч. дисц. / О.В. Кришевич, В.В. Мачуський, О.В. Перепадя, В.Є. Постульга. - К.: КНЕУ, 2005. - 182 с.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</w:rPr>
        <w:t>Щербина В.С. Попередження господарських правопорушень/ В.С. Щербина. - К.: Юрінком Інтер, 2003. - 341 с.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lastRenderedPageBreak/>
        <w:t xml:space="preserve">"Облік і фінанси АПК" - науково-виробничий журнал, Т.А. БУТИНЕЦЬ, к.е.н., доц.,  докторант ЖДТУ </w:t>
      </w:r>
      <w:r w:rsidRPr="00B53968">
        <w:rPr>
          <w:rFonts w:eastAsia="SimSun"/>
          <w:sz w:val="28"/>
          <w:szCs w:val="28"/>
          <w:lang w:val="uk-UA"/>
        </w:rPr>
        <w:t xml:space="preserve"> видання 09.</w:t>
      </w:r>
      <w:r w:rsidRPr="00B53968">
        <w:rPr>
          <w:rFonts w:eastAsia="SimSun"/>
          <w:sz w:val="28"/>
          <w:szCs w:val="28"/>
        </w:rPr>
        <w:t>2020</w:t>
      </w:r>
      <w:r w:rsidRPr="00B53968">
        <w:rPr>
          <w:rFonts w:eastAsia="SimSun"/>
          <w:sz w:val="28"/>
          <w:szCs w:val="28"/>
          <w:lang w:val="uk-UA"/>
        </w:rPr>
        <w:t>р.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Сугак О. В. Адміністративно-правова протидія правопорушенням у сфері господарської діяльності. – Кваліфікаційна наукова праця на правах рукопису. Суми 2020</w:t>
      </w:r>
      <w:r w:rsidRPr="00B53968">
        <w:rPr>
          <w:rFonts w:eastAsia="SimSun"/>
          <w:sz w:val="28"/>
          <w:szCs w:val="28"/>
          <w:lang w:val="en-US"/>
        </w:rPr>
        <w:t xml:space="preserve"> –</w:t>
      </w:r>
      <w:r w:rsidRPr="00B53968">
        <w:rPr>
          <w:rFonts w:eastAsia="SimSun"/>
          <w:sz w:val="28"/>
          <w:szCs w:val="28"/>
        </w:rPr>
        <w:t xml:space="preserve"> 238</w:t>
      </w:r>
      <w:r w:rsidRPr="00B53968">
        <w:rPr>
          <w:rFonts w:eastAsia="SimSun"/>
          <w:sz w:val="28"/>
          <w:szCs w:val="28"/>
          <w:lang w:val="en-US"/>
        </w:rPr>
        <w:t xml:space="preserve"> </w:t>
      </w:r>
      <w:r w:rsidRPr="00B53968">
        <w:rPr>
          <w:rFonts w:eastAsia="SimSun"/>
          <w:sz w:val="28"/>
          <w:szCs w:val="28"/>
        </w:rPr>
        <w:t>с</w:t>
      </w:r>
      <w:r w:rsidRPr="00B53968">
        <w:rPr>
          <w:rFonts w:eastAsia="SimSun"/>
          <w:sz w:val="28"/>
          <w:szCs w:val="28"/>
          <w:lang w:val="en-US"/>
        </w:rPr>
        <w:t>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ЗАКАРПАТСЬКІ ПРАВОВІ ЧИТАННЯ. Розвиток правової системи та європейська інтеграція України Матеріали ХІІІ Міжнародної науково-практичної конференції (22-28 травня 2021 року, м. Ужгород) Том 2 Ужгород - 2021 - 143c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Деревянко Б. В., професор кафедри господарсько-правових дисциплін доктор юридичних наук, професор (Донецький юридичний інститут МВС України) ПИТАННЯ ДЕРЖАВНОГО ТА НЕДЕРЖАВНОГО (ВНУТРІШНЬОГО) КОНТРОЛЮ ДІЯЛЬНОСТІ СУБ’ЄКТІВ ГОСПОДАРЮВАННЯ  АКТУАЛЬНІ ПРАВОВІ ПРОБЛЕМИ ГОСПОДАРСЬКОЇ ДІЯЛЬНОСТІ В УКРАЇНІ: збірник тез доповідей учасників науковопрактичного семінару (30 травня 2019 року) / Упорядники: М. С. Долинська, В. О. Кучер. Львів: ЛьвДУВС, 2019. 111 с. с.24-25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rFonts w:eastAsia="SimSun"/>
          <w:sz w:val="28"/>
          <w:szCs w:val="28"/>
        </w:rPr>
        <w:t>Бурносенкова І.В. Відповідальність учасників господарських товариств за законодавством України та деяких зарубіжних країн. – Кваліфікаційна наукова праця на правах рукопису. 2020р 213 с.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SimSun"/>
          <w:sz w:val="28"/>
          <w:szCs w:val="28"/>
        </w:rPr>
      </w:pPr>
      <w:r w:rsidRPr="00B53968">
        <w:rPr>
          <w:rFonts w:eastAsia="SimSun"/>
          <w:sz w:val="28"/>
          <w:szCs w:val="28"/>
        </w:rPr>
        <w:t>ЕКОНОМІЧНІ СВОБОДИ ТА ІНСТИТУЦІЇ: ПРАВОВЕ РЕГУЛЮВАННЯ ТА ЕФЕКТИВНІСТЬ Міжнародна науково-практична конференція 22-23 жовтня 2020 р., м.Ужгород Ужгород 2020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SimSun"/>
          <w:sz w:val="28"/>
          <w:szCs w:val="28"/>
        </w:rPr>
      </w:pPr>
      <w:r w:rsidRPr="00B53968">
        <w:rPr>
          <w:rFonts w:eastAsia="SimSun"/>
          <w:sz w:val="28"/>
          <w:szCs w:val="28"/>
        </w:rPr>
        <w:t>Перші наукові читання пам’яті академіка В.К. Мамутова : матеріали круглого столу (8 лютого 2019 р., м. Київ). Наук. ред. В.А. Устименко. НАН України. Ін-т економіко-правових досліджень, 2019. – 264 с.  с.43</w:t>
      </w:r>
    </w:p>
    <w:p w:rsidR="00615C87" w:rsidRPr="00B53968" w:rsidRDefault="00615C87" w:rsidP="00615C87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SimSun"/>
          <w:sz w:val="28"/>
          <w:szCs w:val="28"/>
        </w:rPr>
      </w:pPr>
      <w:r w:rsidRPr="00B53968">
        <w:rPr>
          <w:sz w:val="28"/>
          <w:szCs w:val="28"/>
        </w:rPr>
        <w:t>Сєров С. Л. Нагляд і контроль в сфері господарської діяльності як засіб реалізації публічного інтересу. – Стаття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lastRenderedPageBreak/>
        <w:t xml:space="preserve">Цивільний кодекс України. </w:t>
      </w:r>
      <w:r w:rsidRPr="00B53968">
        <w:rPr>
          <w:sz w:val="28"/>
          <w:szCs w:val="28"/>
          <w:shd w:val="clear" w:color="auto" w:fill="FFFFFF"/>
          <w:lang w:eastAsia="zh-CN"/>
        </w:rPr>
        <w:t>Відомості Верховної Ради України (ВВР), 2003, №№ 40-44, ст.356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Конституція України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1996, № 30, ст. 141)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Закон України «Про господарські товариства»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1991, № 49, ст.682)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Декрет Кабінету Міністрів України "Про управління майном, що є у загальнодержавній власності"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Положення про порядок відчуження основних засобів, що є державною власністю, затв. наказом Фонду державного майна України від 30 липня 1999 р. № 1477 (у редакції наказу від 29 березня 2004 р. № 604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 w:eastAsia="zh-CN"/>
        </w:rPr>
        <w:t>Положення про порядок продажу на аукціоні, за конкурсом основних засобів, що є державною власністю, затв. наказом Фонду державного майна України від 22 вересня 2000 р. № 1976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>Положення про порядок подання заяв до Антимонопольного комітету України про попереднє отримання дозволу на концентрацію суб'єктів господарювання (Положення про концентрацію), затв. розпорядженням Антимонопольного комітету України від 19 лютого 2002 р. № 33-р).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Декрет Кабінету Міністрів України «Про управління майном, що є у загальнодержавній власності, в будівництві та промисловості будівельних матеріалів» </w:t>
      </w:r>
      <w:r w:rsidRPr="00B53968">
        <w:rPr>
          <w:rStyle w:val="a4"/>
          <w:sz w:val="28"/>
          <w:szCs w:val="28"/>
          <w:shd w:val="clear" w:color="auto" w:fill="FFFFFF"/>
        </w:rPr>
        <w:t>( Відомості Верховної Ради України (ВВР), 1993, N 17, ст.188 )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Закон України "Про телебачення і радіомовлення"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1994, № 10, ст. 43)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Закон України "Про космічну діяльність"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1997, № 1, ст. 2)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Закон України "Про металобрухт"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1999, № 25, ст.212)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Закон України "Про повну загальну середню освіту" </w:t>
      </w:r>
      <w:r w:rsidRPr="00B53968">
        <w:rPr>
          <w:sz w:val="28"/>
          <w:szCs w:val="28"/>
          <w:shd w:val="clear" w:color="auto" w:fill="FFFFFF"/>
        </w:rPr>
        <w:t>(Відомості Верховної Ради (ВВР), 2020, № 31, ст.226)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lastRenderedPageBreak/>
        <w:t xml:space="preserve">Закон України "Про вищу освіту" </w:t>
      </w:r>
      <w:r w:rsidRPr="00B53968">
        <w:rPr>
          <w:sz w:val="28"/>
          <w:szCs w:val="28"/>
          <w:shd w:val="clear" w:color="auto" w:fill="FFFFFF"/>
        </w:rPr>
        <w:t>(Відомості Верховної Ради (ВВР), 2014, № 37-38, ст.2004)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Податковий кодекс України </w:t>
      </w:r>
      <w:r w:rsidRPr="00B53968">
        <w:rPr>
          <w:sz w:val="28"/>
          <w:szCs w:val="28"/>
          <w:shd w:val="clear" w:color="auto" w:fill="FFFFFF"/>
        </w:rPr>
        <w:t>(Відомості Верховної Ради України (ВВР), 2011, № 13-14, № 15-16, № 17, ст.112)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shd w:val="clear" w:color="auto" w:fill="FFFFFF"/>
          <w:lang w:val="uk-UA"/>
        </w:rPr>
        <w:t>Закон України «</w:t>
      </w:r>
      <w:r w:rsidRPr="00B53968">
        <w:rPr>
          <w:sz w:val="28"/>
          <w:szCs w:val="28"/>
          <w:shd w:val="clear" w:color="auto" w:fill="FFFFFF"/>
        </w:rPr>
        <w:t>Про внесення змін до Податкового кодексу України та інших законів України щодо соціальної підтримки платників податків на період здійснення обмежувальних протиепідемічних заходів, запроваджених з метою запобігання поширенню на території України гострої респіраторної хвороби COVID-19, спричиненої коронавірусом SARS-CoV-2</w:t>
      </w:r>
      <w:r w:rsidRPr="00B53968">
        <w:rPr>
          <w:sz w:val="28"/>
          <w:szCs w:val="28"/>
          <w:shd w:val="clear" w:color="auto" w:fill="FFFFFF"/>
          <w:lang w:val="uk-UA"/>
        </w:rPr>
        <w:t xml:space="preserve">» </w:t>
      </w:r>
      <w:r w:rsidRPr="00B53968">
        <w:rPr>
          <w:sz w:val="28"/>
          <w:szCs w:val="28"/>
          <w:shd w:val="clear" w:color="auto" w:fill="FFFFFF"/>
        </w:rPr>
        <w:t>(Відомості Верховної Ради (ВВР), 2021, № 6, ст.46)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Style w:val="rvts9"/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«Порядок </w:t>
      </w:r>
      <w:r w:rsidRPr="00B53968">
        <w:rPr>
          <w:sz w:val="28"/>
          <w:szCs w:val="28"/>
          <w:shd w:val="clear" w:color="auto" w:fill="F0F0F0"/>
        </w:rPr>
        <w:t>направлення контролюючими органами податкових вимог платникам податків</w:t>
      </w:r>
      <w:r w:rsidRPr="00B53968">
        <w:rPr>
          <w:sz w:val="28"/>
          <w:szCs w:val="28"/>
          <w:shd w:val="clear" w:color="auto" w:fill="F0F0F0"/>
          <w:lang w:val="uk-UA"/>
        </w:rPr>
        <w:t xml:space="preserve">» </w:t>
      </w:r>
      <w:r w:rsidRPr="00B53968">
        <w:rPr>
          <w:rStyle w:val="rvts9"/>
          <w:sz w:val="28"/>
          <w:szCs w:val="28"/>
          <w:shd w:val="clear" w:color="auto" w:fill="FFFFFF"/>
        </w:rPr>
        <w:t>Hаказ</w:t>
      </w:r>
      <w:r w:rsidRPr="00B53968">
        <w:rPr>
          <w:rStyle w:val="rvts9"/>
          <w:sz w:val="28"/>
          <w:szCs w:val="28"/>
          <w:shd w:val="clear" w:color="auto" w:fill="FFFFFF"/>
          <w:lang w:val="uk-UA"/>
        </w:rPr>
        <w:t xml:space="preserve"> </w:t>
      </w:r>
      <w:r w:rsidRPr="00B53968">
        <w:rPr>
          <w:rStyle w:val="rvts9"/>
          <w:sz w:val="28"/>
          <w:szCs w:val="28"/>
          <w:shd w:val="clear" w:color="auto" w:fill="FFFFFF"/>
        </w:rPr>
        <w:t>Міністерства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rStyle w:val="rvts9"/>
          <w:sz w:val="28"/>
          <w:szCs w:val="28"/>
          <w:shd w:val="clear" w:color="auto" w:fill="FFFFFF"/>
        </w:rPr>
        <w:t>фінансів України</w:t>
      </w: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rStyle w:val="rvts9"/>
          <w:sz w:val="28"/>
          <w:szCs w:val="28"/>
          <w:shd w:val="clear" w:color="auto" w:fill="FFFFFF"/>
        </w:rPr>
        <w:t>30.06.2017 № 610</w:t>
      </w:r>
    </w:p>
    <w:p w:rsidR="00615C87" w:rsidRPr="00B53968" w:rsidRDefault="00615C87" w:rsidP="00615C87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B53968">
        <w:rPr>
          <w:sz w:val="28"/>
          <w:szCs w:val="28"/>
          <w:lang w:val="uk-UA"/>
        </w:rPr>
        <w:t xml:space="preserve"> </w:t>
      </w:r>
      <w:r w:rsidRPr="00B53968">
        <w:rPr>
          <w:sz w:val="28"/>
          <w:szCs w:val="28"/>
          <w:lang w:val="uk-UA" w:eastAsia="zh-CN"/>
        </w:rPr>
        <w:t xml:space="preserve">Положення НБУ №148 від 29.12.2017 </w:t>
      </w:r>
      <w:r w:rsidRPr="00B53968">
        <w:rPr>
          <w:rStyle w:val="rvts23"/>
          <w:sz w:val="28"/>
          <w:szCs w:val="28"/>
          <w:shd w:val="clear" w:color="auto" w:fill="FFFFFF"/>
          <w:lang w:val="uk-UA" w:eastAsia="zh-CN"/>
        </w:rPr>
        <w:t>«П</w:t>
      </w:r>
      <w:r w:rsidRPr="00B53968">
        <w:rPr>
          <w:rStyle w:val="rvts23"/>
          <w:sz w:val="28"/>
          <w:szCs w:val="28"/>
          <w:shd w:val="clear" w:color="auto" w:fill="FFFFFF"/>
          <w:lang w:eastAsia="zh-CN"/>
        </w:rPr>
        <w:t>ро ведення касових операцій у національній валюті в Україні</w:t>
      </w:r>
      <w:r w:rsidRPr="00B53968">
        <w:rPr>
          <w:sz w:val="28"/>
          <w:szCs w:val="28"/>
          <w:lang w:val="uk-UA" w:eastAsia="zh-CN"/>
        </w:rPr>
        <w:t>»</w:t>
      </w:r>
    </w:p>
    <w:p w:rsidR="00615C87" w:rsidRPr="00B53968" w:rsidRDefault="00615C87" w:rsidP="001D0119">
      <w:pPr>
        <w:spacing w:line="360" w:lineRule="auto"/>
        <w:ind w:firstLine="708"/>
        <w:jc w:val="both"/>
        <w:rPr>
          <w:sz w:val="28"/>
          <w:szCs w:val="28"/>
        </w:rPr>
      </w:pPr>
      <w:bookmarkStart w:id="1" w:name="_GoBack"/>
      <w:bookmarkEnd w:id="1"/>
    </w:p>
    <w:p w:rsidR="001D0119" w:rsidRPr="00B53968" w:rsidRDefault="001D0119" w:rsidP="001D0119">
      <w:pPr>
        <w:spacing w:line="360" w:lineRule="auto"/>
        <w:jc w:val="both"/>
        <w:rPr>
          <w:sz w:val="28"/>
          <w:szCs w:val="28"/>
        </w:rPr>
      </w:pPr>
    </w:p>
    <w:p w:rsidR="001D0119" w:rsidRPr="00B53968" w:rsidRDefault="001D0119" w:rsidP="001D0119">
      <w:pPr>
        <w:spacing w:line="360" w:lineRule="auto"/>
        <w:rPr>
          <w:sz w:val="28"/>
          <w:szCs w:val="28"/>
          <w:lang w:val="uk-UA"/>
        </w:rPr>
      </w:pPr>
    </w:p>
    <w:p w:rsidR="002B6B60" w:rsidRPr="001D0119" w:rsidRDefault="002B6B60">
      <w:pPr>
        <w:rPr>
          <w:lang w:val="uk-UA"/>
        </w:rPr>
      </w:pPr>
    </w:p>
    <w:sectPr w:rsidR="002B6B60" w:rsidRPr="001D01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D406D4"/>
    <w:multiLevelType w:val="hybridMultilevel"/>
    <w:tmpl w:val="93604434"/>
    <w:lvl w:ilvl="0" w:tplc="03029EB2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119"/>
    <w:rsid w:val="00123EBD"/>
    <w:rsid w:val="001D0119"/>
    <w:rsid w:val="002B6B60"/>
    <w:rsid w:val="00615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B30212-7633-4846-9697-C753F95CE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01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1D01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D0119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615C87"/>
    <w:pPr>
      <w:ind w:left="720"/>
      <w:contextualSpacing/>
    </w:pPr>
  </w:style>
  <w:style w:type="character" w:customStyle="1" w:styleId="rvts9">
    <w:name w:val="rvts9"/>
    <w:basedOn w:val="a0"/>
    <w:rsid w:val="00615C87"/>
  </w:style>
  <w:style w:type="character" w:styleId="a4">
    <w:name w:val="Emphasis"/>
    <w:basedOn w:val="a0"/>
    <w:uiPriority w:val="20"/>
    <w:qFormat/>
    <w:rsid w:val="00615C87"/>
    <w:rPr>
      <w:i/>
      <w:iCs/>
    </w:rPr>
  </w:style>
  <w:style w:type="character" w:customStyle="1" w:styleId="rvts23">
    <w:name w:val="rvts23"/>
    <w:basedOn w:val="a0"/>
    <w:rsid w:val="00615C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3598</Words>
  <Characters>20513</Characters>
  <Application>Microsoft Office Word</Application>
  <DocSecurity>0</DocSecurity>
  <Lines>170</Lines>
  <Paragraphs>48</Paragraphs>
  <ScaleCrop>false</ScaleCrop>
  <Company/>
  <LinksUpToDate>false</LinksUpToDate>
  <CharactersWithSpaces>24063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2023-04-27T09:00:00Z</dcterms:created>
  <dcterms:modified xsi:type="dcterms:W3CDTF">2023-04-27T09:02:00Z</dcterms:modified>
</cp:coreProperties>
</file>