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421D" w:rsidRPr="001F785E" w:rsidRDefault="002F421D" w:rsidP="002F421D">
      <w:pPr>
        <w:spacing w:line="360" w:lineRule="auto"/>
        <w:jc w:val="center"/>
        <w:rPr>
          <w:sz w:val="28"/>
          <w:szCs w:val="28"/>
          <w:lang w:val="uk-UA"/>
        </w:rPr>
      </w:pPr>
      <w:r w:rsidRPr="001F785E">
        <w:rPr>
          <w:sz w:val="28"/>
          <w:szCs w:val="28"/>
          <w:lang w:val="uk-UA"/>
        </w:rPr>
        <w:t>Одеський національний університет імені І.</w:t>
      </w:r>
      <w:r>
        <w:rPr>
          <w:sz w:val="28"/>
          <w:szCs w:val="28"/>
          <w:lang w:val="uk-UA"/>
        </w:rPr>
        <w:t xml:space="preserve"> </w:t>
      </w:r>
      <w:r w:rsidRPr="001F785E">
        <w:rPr>
          <w:sz w:val="28"/>
          <w:szCs w:val="28"/>
          <w:lang w:val="uk-UA"/>
        </w:rPr>
        <w:t>І. Мечникова</w:t>
      </w:r>
    </w:p>
    <w:p w:rsidR="002F421D" w:rsidRPr="001F785E" w:rsidRDefault="002F421D" w:rsidP="002F421D">
      <w:pPr>
        <w:spacing w:line="360" w:lineRule="auto"/>
        <w:jc w:val="center"/>
        <w:rPr>
          <w:sz w:val="28"/>
          <w:szCs w:val="28"/>
          <w:lang w:val="uk-UA"/>
        </w:rPr>
      </w:pPr>
      <w:r w:rsidRPr="001F785E">
        <w:rPr>
          <w:sz w:val="28"/>
          <w:szCs w:val="28"/>
          <w:lang w:val="uk-UA"/>
        </w:rPr>
        <w:t>Економіко-правовий факультет</w:t>
      </w:r>
    </w:p>
    <w:p w:rsidR="002F421D" w:rsidRPr="001F785E" w:rsidRDefault="002F421D" w:rsidP="002F421D">
      <w:pPr>
        <w:spacing w:line="360" w:lineRule="auto"/>
        <w:jc w:val="center"/>
        <w:rPr>
          <w:sz w:val="28"/>
          <w:szCs w:val="28"/>
          <w:lang w:val="uk-UA"/>
        </w:rPr>
      </w:pPr>
      <w:r w:rsidRPr="001F785E">
        <w:rPr>
          <w:sz w:val="28"/>
          <w:szCs w:val="28"/>
          <w:lang w:val="uk-UA"/>
        </w:rPr>
        <w:t>Кафедра адміністративного та господарського права</w:t>
      </w:r>
    </w:p>
    <w:p w:rsidR="002F421D" w:rsidRPr="001F785E" w:rsidRDefault="002F421D" w:rsidP="002F421D">
      <w:pPr>
        <w:spacing w:line="360" w:lineRule="auto"/>
        <w:jc w:val="center"/>
        <w:rPr>
          <w:sz w:val="28"/>
          <w:szCs w:val="28"/>
          <w:lang w:val="uk-UA"/>
        </w:rPr>
      </w:pPr>
    </w:p>
    <w:p w:rsidR="002F421D" w:rsidRPr="001F785E" w:rsidRDefault="002F421D" w:rsidP="002F421D">
      <w:pPr>
        <w:spacing w:line="360" w:lineRule="auto"/>
        <w:jc w:val="center"/>
        <w:rPr>
          <w:sz w:val="28"/>
          <w:szCs w:val="28"/>
          <w:lang w:val="uk-UA"/>
        </w:rPr>
      </w:pPr>
    </w:p>
    <w:p w:rsidR="002F421D" w:rsidRPr="001F785E" w:rsidRDefault="002F421D" w:rsidP="002F421D">
      <w:pPr>
        <w:spacing w:line="360" w:lineRule="auto"/>
        <w:rPr>
          <w:b/>
          <w:sz w:val="28"/>
          <w:szCs w:val="28"/>
          <w:lang w:val="uk-UA"/>
        </w:rPr>
      </w:pPr>
    </w:p>
    <w:p w:rsidR="002F421D" w:rsidRPr="001F785E" w:rsidRDefault="002F421D" w:rsidP="002F421D">
      <w:pPr>
        <w:spacing w:line="360" w:lineRule="auto"/>
        <w:jc w:val="center"/>
        <w:rPr>
          <w:b/>
          <w:sz w:val="32"/>
          <w:szCs w:val="32"/>
          <w:lang w:val="uk-UA"/>
        </w:rPr>
      </w:pPr>
      <w:r w:rsidRPr="001F785E">
        <w:rPr>
          <w:b/>
          <w:sz w:val="32"/>
          <w:szCs w:val="32"/>
          <w:lang w:val="uk-UA"/>
        </w:rPr>
        <w:t>Д и п л о м н а  р о б о т а</w:t>
      </w:r>
    </w:p>
    <w:p w:rsidR="002F421D" w:rsidRDefault="002F421D" w:rsidP="002F421D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</w:t>
      </w:r>
      <w:r w:rsidRPr="00D71C86">
        <w:rPr>
          <w:b/>
          <w:sz w:val="28"/>
          <w:szCs w:val="28"/>
          <w:lang w:val="uk-UA"/>
        </w:rPr>
        <w:t xml:space="preserve">Правове регулювання оскарження нотаріальних дій </w:t>
      </w:r>
    </w:p>
    <w:p w:rsidR="002F421D" w:rsidRPr="00D71C86" w:rsidRDefault="002F421D" w:rsidP="002F421D">
      <w:pPr>
        <w:jc w:val="center"/>
        <w:rPr>
          <w:b/>
          <w:sz w:val="28"/>
          <w:szCs w:val="28"/>
          <w:lang w:val="uk-UA"/>
        </w:rPr>
      </w:pPr>
      <w:r w:rsidRPr="00D71C86">
        <w:rPr>
          <w:b/>
          <w:sz w:val="28"/>
          <w:szCs w:val="28"/>
          <w:lang w:val="uk-UA"/>
        </w:rPr>
        <w:t>або відмови у їх вчиненні</w:t>
      </w:r>
      <w:r>
        <w:rPr>
          <w:b/>
          <w:sz w:val="28"/>
          <w:szCs w:val="28"/>
          <w:lang w:val="uk-UA"/>
        </w:rPr>
        <w:t>»</w:t>
      </w:r>
      <w:r w:rsidRPr="00D71C86">
        <w:rPr>
          <w:b/>
          <w:sz w:val="28"/>
          <w:szCs w:val="28"/>
          <w:lang w:val="uk-UA"/>
        </w:rPr>
        <w:t xml:space="preserve"> </w:t>
      </w:r>
    </w:p>
    <w:p w:rsidR="002F421D" w:rsidRPr="00C12EC1" w:rsidRDefault="002F421D" w:rsidP="002F421D">
      <w:pPr>
        <w:jc w:val="center"/>
        <w:rPr>
          <w:sz w:val="28"/>
          <w:szCs w:val="28"/>
          <w:lang w:val="uk-UA"/>
        </w:rPr>
      </w:pPr>
      <w:r w:rsidRPr="00C12EC1">
        <w:rPr>
          <w:sz w:val="28"/>
          <w:szCs w:val="28"/>
          <w:lang w:val="uk-UA"/>
        </w:rPr>
        <w:t>«Legal regulation of the appeal of notarial actions or refusal in its commission»</w:t>
      </w:r>
    </w:p>
    <w:p w:rsidR="002F421D" w:rsidRPr="001F785E" w:rsidRDefault="002F421D" w:rsidP="002F421D">
      <w:pPr>
        <w:jc w:val="center"/>
        <w:rPr>
          <w:sz w:val="28"/>
          <w:szCs w:val="28"/>
          <w:lang w:val="uk-UA"/>
        </w:rPr>
      </w:pPr>
    </w:p>
    <w:p w:rsidR="002F421D" w:rsidRPr="001F785E" w:rsidRDefault="002F421D" w:rsidP="002F421D">
      <w:pPr>
        <w:jc w:val="center"/>
        <w:rPr>
          <w:sz w:val="28"/>
          <w:szCs w:val="28"/>
          <w:lang w:val="uk-UA"/>
        </w:rPr>
      </w:pPr>
      <w:r w:rsidRPr="001F785E">
        <w:rPr>
          <w:sz w:val="28"/>
          <w:szCs w:val="28"/>
          <w:lang w:val="uk-UA"/>
        </w:rPr>
        <w:t>на здобуття ступеня вищої освіти «магістр»</w:t>
      </w:r>
    </w:p>
    <w:p w:rsidR="002F421D" w:rsidRPr="001F785E" w:rsidRDefault="002F421D" w:rsidP="002F421D">
      <w:pPr>
        <w:jc w:val="center"/>
        <w:rPr>
          <w:sz w:val="28"/>
          <w:szCs w:val="28"/>
          <w:lang w:val="uk-UA"/>
        </w:rPr>
      </w:pPr>
    </w:p>
    <w:p w:rsidR="002F421D" w:rsidRPr="001F785E" w:rsidRDefault="002F421D" w:rsidP="002F421D">
      <w:pPr>
        <w:rPr>
          <w:b/>
          <w:sz w:val="28"/>
          <w:szCs w:val="28"/>
          <w:lang w:val="uk-UA"/>
        </w:rPr>
      </w:pPr>
    </w:p>
    <w:p w:rsidR="002F421D" w:rsidRPr="001F785E" w:rsidRDefault="002F421D" w:rsidP="002F421D">
      <w:pPr>
        <w:rPr>
          <w:b/>
          <w:sz w:val="28"/>
          <w:szCs w:val="28"/>
          <w:lang w:val="uk-UA"/>
        </w:rPr>
      </w:pPr>
    </w:p>
    <w:p w:rsidR="002F421D" w:rsidRPr="001F785E" w:rsidRDefault="002F421D" w:rsidP="002F421D">
      <w:pPr>
        <w:rPr>
          <w:b/>
          <w:sz w:val="28"/>
          <w:szCs w:val="28"/>
          <w:lang w:val="uk-UA"/>
        </w:rPr>
      </w:pPr>
    </w:p>
    <w:p w:rsidR="002F421D" w:rsidRPr="001F785E" w:rsidRDefault="002F421D" w:rsidP="002F421D">
      <w:pPr>
        <w:ind w:right="-540"/>
        <w:rPr>
          <w:sz w:val="28"/>
          <w:szCs w:val="28"/>
          <w:lang w:val="uk-UA"/>
        </w:rPr>
      </w:pPr>
      <w:r w:rsidRPr="00F66C99">
        <w:rPr>
          <w:sz w:val="28"/>
          <w:szCs w:val="28"/>
        </w:rPr>
        <w:t xml:space="preserve">                                                         </w:t>
      </w:r>
      <w:r>
        <w:rPr>
          <w:sz w:val="28"/>
          <w:szCs w:val="28"/>
          <w:lang w:val="uk-UA"/>
        </w:rPr>
        <w:t xml:space="preserve">Виконала: </w:t>
      </w:r>
      <w:r w:rsidRPr="001F785E">
        <w:rPr>
          <w:sz w:val="28"/>
          <w:szCs w:val="28"/>
          <w:lang w:val="uk-UA"/>
        </w:rPr>
        <w:t>студентка денної форми навчання</w:t>
      </w:r>
    </w:p>
    <w:p w:rsidR="002F421D" w:rsidRPr="001F785E" w:rsidRDefault="002F421D" w:rsidP="002F421D">
      <w:pPr>
        <w:ind w:firstLine="3969"/>
        <w:rPr>
          <w:sz w:val="28"/>
          <w:szCs w:val="28"/>
          <w:lang w:val="uk-UA"/>
        </w:rPr>
      </w:pPr>
      <w:r w:rsidRPr="001F785E">
        <w:rPr>
          <w:sz w:val="28"/>
          <w:szCs w:val="28"/>
          <w:lang w:val="uk-UA"/>
        </w:rPr>
        <w:t>спеціальності 081 Право</w:t>
      </w:r>
    </w:p>
    <w:p w:rsidR="002F421D" w:rsidRDefault="002F421D" w:rsidP="002F421D">
      <w:pPr>
        <w:ind w:firstLine="3969"/>
        <w:rPr>
          <w:b/>
          <w:sz w:val="28"/>
          <w:szCs w:val="28"/>
          <w:lang w:val="uk-UA"/>
        </w:rPr>
      </w:pPr>
      <w:r w:rsidRPr="00C12EC1">
        <w:rPr>
          <w:b/>
          <w:sz w:val="28"/>
          <w:szCs w:val="28"/>
          <w:lang w:val="uk-UA"/>
        </w:rPr>
        <w:t>Полуденко</w:t>
      </w:r>
      <w:r>
        <w:rPr>
          <w:b/>
          <w:sz w:val="28"/>
          <w:szCs w:val="28"/>
          <w:lang w:val="uk-UA"/>
        </w:rPr>
        <w:t xml:space="preserve"> </w:t>
      </w:r>
      <w:r w:rsidRPr="00C12EC1">
        <w:rPr>
          <w:b/>
          <w:sz w:val="28"/>
          <w:szCs w:val="28"/>
          <w:lang w:val="uk-UA"/>
        </w:rPr>
        <w:t>Ірина</w:t>
      </w:r>
      <w:r>
        <w:rPr>
          <w:b/>
          <w:sz w:val="28"/>
          <w:szCs w:val="28"/>
          <w:lang w:val="uk-UA"/>
        </w:rPr>
        <w:t xml:space="preserve"> </w:t>
      </w:r>
      <w:r w:rsidRPr="00C12EC1">
        <w:rPr>
          <w:b/>
          <w:sz w:val="28"/>
          <w:szCs w:val="28"/>
          <w:lang w:val="uk-UA"/>
        </w:rPr>
        <w:t>Ігорівна</w:t>
      </w:r>
    </w:p>
    <w:p w:rsidR="002F421D" w:rsidRPr="00C12EC1" w:rsidRDefault="002F421D" w:rsidP="002F421D">
      <w:pPr>
        <w:ind w:firstLine="3969"/>
        <w:rPr>
          <w:b/>
          <w:sz w:val="28"/>
          <w:szCs w:val="28"/>
          <w:lang w:val="uk-UA"/>
        </w:rPr>
      </w:pPr>
    </w:p>
    <w:p w:rsidR="002F421D" w:rsidRPr="001F785E" w:rsidRDefault="002F421D" w:rsidP="002F421D">
      <w:pPr>
        <w:ind w:firstLine="3969"/>
        <w:rPr>
          <w:sz w:val="28"/>
          <w:szCs w:val="28"/>
          <w:lang w:val="uk-UA"/>
        </w:rPr>
      </w:pPr>
      <w:r w:rsidRPr="001F785E">
        <w:rPr>
          <w:sz w:val="28"/>
          <w:szCs w:val="28"/>
          <w:lang w:val="uk-UA"/>
        </w:rPr>
        <w:t xml:space="preserve">Науковий керівник: </w:t>
      </w:r>
    </w:p>
    <w:p w:rsidR="002F421D" w:rsidRPr="001F785E" w:rsidRDefault="002F421D" w:rsidP="002F421D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1F785E">
        <w:rPr>
          <w:sz w:val="28"/>
          <w:szCs w:val="28"/>
          <w:lang w:val="uk-UA"/>
        </w:rPr>
        <w:t xml:space="preserve">.ю.н., доц.  Ільєва Н.В. ____________                                                              </w:t>
      </w:r>
    </w:p>
    <w:p w:rsidR="002F421D" w:rsidRPr="001F785E" w:rsidRDefault="002F421D" w:rsidP="002F421D">
      <w:pPr>
        <w:ind w:firstLine="3969"/>
        <w:rPr>
          <w:sz w:val="28"/>
          <w:szCs w:val="28"/>
          <w:lang w:val="uk-UA"/>
        </w:rPr>
      </w:pPr>
      <w:r w:rsidRPr="001F785E">
        <w:rPr>
          <w:sz w:val="28"/>
          <w:szCs w:val="28"/>
          <w:lang w:val="uk-UA"/>
        </w:rPr>
        <w:t xml:space="preserve">Рецензент: </w:t>
      </w:r>
    </w:p>
    <w:p w:rsidR="002F421D" w:rsidRPr="001F785E" w:rsidRDefault="002F421D" w:rsidP="002F421D">
      <w:pPr>
        <w:ind w:firstLine="3969"/>
        <w:rPr>
          <w:sz w:val="28"/>
          <w:szCs w:val="28"/>
          <w:lang w:val="uk-UA"/>
        </w:rPr>
      </w:pPr>
      <w:r w:rsidRPr="001F785E">
        <w:rPr>
          <w:sz w:val="28"/>
          <w:szCs w:val="28"/>
          <w:lang w:val="uk-UA"/>
        </w:rPr>
        <w:t xml:space="preserve">к.ю.н., доц. </w:t>
      </w:r>
      <w:r>
        <w:rPr>
          <w:sz w:val="28"/>
          <w:szCs w:val="28"/>
          <w:lang w:val="uk-UA"/>
        </w:rPr>
        <w:t>Нижникова</w:t>
      </w:r>
      <w:r w:rsidRPr="001F78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1F785E">
        <w:rPr>
          <w:sz w:val="28"/>
          <w:szCs w:val="28"/>
          <w:lang w:val="uk-UA"/>
        </w:rPr>
        <w:t xml:space="preserve">.В. </w:t>
      </w:r>
    </w:p>
    <w:p w:rsidR="002F421D" w:rsidRPr="001F785E" w:rsidRDefault="002F421D" w:rsidP="002F421D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F421D" w:rsidRPr="001F785E" w:rsidRDefault="002F421D" w:rsidP="002F421D">
      <w:pPr>
        <w:spacing w:line="360" w:lineRule="auto"/>
        <w:jc w:val="both"/>
        <w:rPr>
          <w:b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876"/>
        <w:gridCol w:w="4769"/>
      </w:tblGrid>
      <w:tr w:rsidR="002F421D" w:rsidRPr="001F785E" w:rsidTr="00A60034">
        <w:trPr>
          <w:jc w:val="center"/>
        </w:trPr>
        <w:tc>
          <w:tcPr>
            <w:tcW w:w="5232" w:type="dxa"/>
          </w:tcPr>
          <w:p w:rsidR="002F421D" w:rsidRPr="001F785E" w:rsidRDefault="002F421D" w:rsidP="00A6003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F785E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2F421D" w:rsidRPr="001F785E" w:rsidRDefault="002F421D" w:rsidP="00A6003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F785E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2F421D" w:rsidRPr="001F785E" w:rsidRDefault="002F421D" w:rsidP="00A6003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F785E">
              <w:rPr>
                <w:sz w:val="28"/>
                <w:szCs w:val="28"/>
                <w:lang w:val="uk-UA"/>
              </w:rPr>
              <w:t xml:space="preserve">№      від                   2021 р. </w:t>
            </w:r>
          </w:p>
          <w:p w:rsidR="002F421D" w:rsidRPr="001F785E" w:rsidRDefault="002F421D" w:rsidP="00A60034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2F421D" w:rsidRPr="001F785E" w:rsidRDefault="002F421D" w:rsidP="00A6003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1F785E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2F421D" w:rsidRPr="001F785E" w:rsidRDefault="002F421D" w:rsidP="00A60034">
            <w:pPr>
              <w:tabs>
                <w:tab w:val="left" w:pos="1168"/>
                <w:tab w:val="left" w:pos="3861"/>
              </w:tabs>
              <w:jc w:val="both"/>
              <w:rPr>
                <w:sz w:val="28"/>
                <w:szCs w:val="28"/>
                <w:u w:val="single"/>
                <w:lang w:val="uk-UA"/>
              </w:rPr>
            </w:pPr>
            <w:r w:rsidRPr="001F785E">
              <w:rPr>
                <w:sz w:val="28"/>
                <w:szCs w:val="28"/>
                <w:u w:val="single"/>
                <w:lang w:val="uk-UA"/>
              </w:rPr>
              <w:tab/>
            </w:r>
            <w:r w:rsidRPr="001F785E">
              <w:rPr>
                <w:sz w:val="28"/>
                <w:szCs w:val="28"/>
                <w:lang w:val="uk-UA"/>
              </w:rPr>
              <w:t xml:space="preserve"> проф. Миколенко О.І.      </w:t>
            </w:r>
          </w:p>
          <w:p w:rsidR="002F421D" w:rsidRPr="001F785E" w:rsidRDefault="002F421D" w:rsidP="00A60034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1F785E">
              <w:rPr>
                <w:sz w:val="20"/>
                <w:szCs w:val="20"/>
                <w:lang w:val="uk-UA"/>
              </w:rPr>
              <w:tab/>
              <w:t>(підпис)</w:t>
            </w:r>
            <w:r w:rsidRPr="001F785E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927" w:type="dxa"/>
          </w:tcPr>
          <w:p w:rsidR="002F421D" w:rsidRPr="001F785E" w:rsidRDefault="002F421D" w:rsidP="00A60034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 w:rsidRPr="001F785E">
              <w:rPr>
                <w:sz w:val="28"/>
                <w:szCs w:val="28"/>
                <w:lang w:val="uk-UA"/>
              </w:rPr>
              <w:t>Захищено на засіданні ЕК № 6</w:t>
            </w:r>
          </w:p>
          <w:p w:rsidR="002F421D" w:rsidRPr="001F785E" w:rsidRDefault="002F421D" w:rsidP="00A60034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uk-UA"/>
              </w:rPr>
            </w:pPr>
            <w:r w:rsidRPr="001F785E">
              <w:rPr>
                <w:sz w:val="28"/>
                <w:szCs w:val="28"/>
                <w:lang w:val="uk-UA"/>
              </w:rPr>
              <w:t>протокол №      від _________2021 р.</w:t>
            </w:r>
            <w:r w:rsidRPr="001F785E">
              <w:rPr>
                <w:sz w:val="28"/>
                <w:szCs w:val="28"/>
                <w:lang w:val="uk-UA"/>
              </w:rPr>
              <w:tab/>
            </w:r>
          </w:p>
          <w:p w:rsidR="002F421D" w:rsidRPr="001F785E" w:rsidRDefault="002F421D" w:rsidP="00A60034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1F785E">
              <w:rPr>
                <w:sz w:val="28"/>
                <w:szCs w:val="28"/>
                <w:lang w:val="uk-UA"/>
              </w:rPr>
              <w:t>Оцінка______________/___</w:t>
            </w:r>
            <w:r w:rsidRPr="001F785E">
              <w:rPr>
                <w:sz w:val="20"/>
                <w:szCs w:val="20"/>
                <w:lang w:val="uk-UA"/>
              </w:rPr>
              <w:tab/>
            </w:r>
            <w:r w:rsidRPr="001F785E">
              <w:rPr>
                <w:sz w:val="28"/>
                <w:szCs w:val="28"/>
                <w:lang w:val="uk-UA"/>
              </w:rPr>
              <w:t>___/_____</w:t>
            </w:r>
          </w:p>
          <w:p w:rsidR="002F421D" w:rsidRPr="001F785E" w:rsidRDefault="002F421D" w:rsidP="00A60034">
            <w:pPr>
              <w:jc w:val="center"/>
              <w:rPr>
                <w:sz w:val="20"/>
                <w:szCs w:val="20"/>
                <w:lang w:val="uk-UA"/>
              </w:rPr>
            </w:pPr>
            <w:r w:rsidRPr="001F785E">
              <w:rPr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2F421D" w:rsidRPr="001F785E" w:rsidRDefault="002F421D" w:rsidP="00A60034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2F421D" w:rsidRPr="001F785E" w:rsidRDefault="002F421D" w:rsidP="00A60034">
            <w:pPr>
              <w:spacing w:line="360" w:lineRule="auto"/>
              <w:rPr>
                <w:sz w:val="20"/>
                <w:szCs w:val="20"/>
                <w:lang w:val="uk-UA"/>
              </w:rPr>
            </w:pPr>
            <w:r w:rsidRPr="001F785E">
              <w:rPr>
                <w:sz w:val="28"/>
                <w:szCs w:val="28"/>
                <w:lang w:val="uk-UA"/>
              </w:rPr>
              <w:t>Голова ЕК</w:t>
            </w:r>
          </w:p>
          <w:p w:rsidR="002F421D" w:rsidRPr="001F785E" w:rsidRDefault="002F421D" w:rsidP="00A60034">
            <w:pPr>
              <w:rPr>
                <w:sz w:val="20"/>
                <w:szCs w:val="20"/>
                <w:lang w:val="uk-UA"/>
              </w:rPr>
            </w:pPr>
            <w:r w:rsidRPr="001F785E">
              <w:rPr>
                <w:sz w:val="28"/>
                <w:szCs w:val="28"/>
                <w:lang w:val="uk-UA"/>
              </w:rPr>
              <w:t>_________ проф. Степанова Т.В.</w:t>
            </w:r>
          </w:p>
          <w:p w:rsidR="002F421D" w:rsidRPr="001F785E" w:rsidRDefault="002F421D" w:rsidP="00A60034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1F785E">
              <w:rPr>
                <w:sz w:val="20"/>
                <w:szCs w:val="20"/>
                <w:lang w:val="uk-UA"/>
              </w:rPr>
              <w:tab/>
              <w:t>(підпис)</w:t>
            </w:r>
            <w:r w:rsidRPr="001F785E">
              <w:rPr>
                <w:sz w:val="20"/>
                <w:szCs w:val="20"/>
                <w:lang w:val="uk-UA"/>
              </w:rPr>
              <w:tab/>
            </w:r>
          </w:p>
        </w:tc>
      </w:tr>
      <w:tr w:rsidR="002F421D" w:rsidRPr="001F785E" w:rsidTr="00A60034">
        <w:trPr>
          <w:jc w:val="center"/>
        </w:trPr>
        <w:tc>
          <w:tcPr>
            <w:tcW w:w="5232" w:type="dxa"/>
          </w:tcPr>
          <w:p w:rsidR="002F421D" w:rsidRPr="001F785E" w:rsidRDefault="002F421D" w:rsidP="00A60034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927" w:type="dxa"/>
          </w:tcPr>
          <w:p w:rsidR="002F421D" w:rsidRPr="001F785E" w:rsidRDefault="002F421D" w:rsidP="00A60034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2F421D" w:rsidRPr="001F785E" w:rsidRDefault="002F421D" w:rsidP="002F421D">
      <w:pPr>
        <w:jc w:val="center"/>
        <w:rPr>
          <w:b/>
          <w:sz w:val="28"/>
          <w:szCs w:val="28"/>
          <w:lang w:val="uk-UA"/>
        </w:rPr>
      </w:pPr>
    </w:p>
    <w:p w:rsidR="002F421D" w:rsidRPr="001F785E" w:rsidRDefault="002F421D" w:rsidP="002F421D">
      <w:pPr>
        <w:spacing w:line="360" w:lineRule="auto"/>
        <w:rPr>
          <w:b/>
          <w:sz w:val="28"/>
          <w:szCs w:val="28"/>
          <w:lang w:val="uk-UA"/>
        </w:rPr>
      </w:pPr>
    </w:p>
    <w:p w:rsidR="002F421D" w:rsidRPr="001F785E" w:rsidRDefault="002F421D" w:rsidP="002F421D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1F785E">
        <w:rPr>
          <w:b/>
          <w:sz w:val="28"/>
          <w:szCs w:val="28"/>
          <w:lang w:val="uk-UA"/>
        </w:rPr>
        <w:t>Одеса – 2021</w:t>
      </w:r>
    </w:p>
    <w:p w:rsidR="002F421D" w:rsidRPr="00417463" w:rsidRDefault="002F421D" w:rsidP="002F421D">
      <w:pPr>
        <w:widowControl w:val="0"/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lastRenderedPageBreak/>
        <w:t xml:space="preserve">ЗМІСТ </w:t>
      </w:r>
    </w:p>
    <w:p w:rsidR="002F421D" w:rsidRPr="00417463" w:rsidRDefault="002F421D" w:rsidP="002F421D">
      <w:pPr>
        <w:widowControl w:val="0"/>
        <w:spacing w:line="360" w:lineRule="auto"/>
        <w:contextualSpacing/>
        <w:jc w:val="center"/>
        <w:rPr>
          <w:b/>
          <w:sz w:val="28"/>
          <w:szCs w:val="28"/>
          <w:lang w:val="uk-UA"/>
        </w:rPr>
      </w:pPr>
    </w:p>
    <w:p w:rsidR="002F421D" w:rsidRDefault="002F421D" w:rsidP="002F421D">
      <w:pPr>
        <w:widowControl w:val="0"/>
        <w:spacing w:line="360" w:lineRule="auto"/>
        <w:contextualSpacing/>
        <w:rPr>
          <w:b/>
          <w:sz w:val="28"/>
          <w:szCs w:val="28"/>
          <w:lang w:val="uk-UA"/>
        </w:rPr>
      </w:pPr>
    </w:p>
    <w:p w:rsidR="002F421D" w:rsidRPr="00417463" w:rsidRDefault="002F421D" w:rsidP="002F421D">
      <w:pPr>
        <w:widowControl w:val="0"/>
        <w:spacing w:line="360" w:lineRule="auto"/>
        <w:contextualSpacing/>
        <w:rPr>
          <w:b/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t xml:space="preserve">ВСТУП </w:t>
      </w:r>
      <w:r w:rsidRPr="00417463">
        <w:rPr>
          <w:sz w:val="28"/>
          <w:szCs w:val="28"/>
          <w:lang w:val="uk-UA"/>
        </w:rPr>
        <w:t>………………………….………………………………….…….……3</w:t>
      </w:r>
    </w:p>
    <w:p w:rsidR="002F421D" w:rsidRDefault="002F421D" w:rsidP="002F421D">
      <w:pPr>
        <w:jc w:val="both"/>
        <w:rPr>
          <w:b/>
          <w:sz w:val="28"/>
          <w:szCs w:val="28"/>
          <w:lang w:val="uk-UA"/>
        </w:rPr>
      </w:pPr>
    </w:p>
    <w:p w:rsidR="002F421D" w:rsidRPr="00FA0ACE" w:rsidRDefault="002F421D" w:rsidP="002F421D">
      <w:pPr>
        <w:jc w:val="both"/>
        <w:rPr>
          <w:sz w:val="28"/>
          <w:szCs w:val="28"/>
        </w:rPr>
      </w:pPr>
      <w:r w:rsidRPr="00417463">
        <w:rPr>
          <w:b/>
          <w:sz w:val="28"/>
          <w:szCs w:val="28"/>
          <w:lang w:val="uk-UA"/>
        </w:rPr>
        <w:t>РОЗДІЛ І. ЗАГАЛЬНА  ХАРАКТЕРИСТИКА</w:t>
      </w:r>
      <w:r w:rsidRPr="00417463">
        <w:rPr>
          <w:sz w:val="28"/>
          <w:szCs w:val="28"/>
          <w:lang w:val="uk-UA"/>
        </w:rPr>
        <w:t xml:space="preserve">  </w:t>
      </w:r>
      <w:r w:rsidRPr="00417463">
        <w:rPr>
          <w:b/>
          <w:sz w:val="28"/>
          <w:szCs w:val="28"/>
          <w:lang w:val="uk-UA"/>
        </w:rPr>
        <w:t xml:space="preserve">ОСКАРЖЕННЯ НОТАРІАЛЬНИХ ДІЙ АБО ВІДМОВИ У ЇХ ВЧИНЕННІ </w:t>
      </w:r>
      <w:r w:rsidRPr="00417463">
        <w:rPr>
          <w:sz w:val="28"/>
          <w:szCs w:val="28"/>
          <w:lang w:val="uk-UA"/>
        </w:rPr>
        <w:t>……………</w:t>
      </w:r>
      <w:r w:rsidRPr="00FA0ACE">
        <w:rPr>
          <w:sz w:val="28"/>
          <w:szCs w:val="28"/>
        </w:rPr>
        <w:t>6</w:t>
      </w:r>
    </w:p>
    <w:p w:rsidR="002F421D" w:rsidRPr="00417463" w:rsidRDefault="002F421D" w:rsidP="002F421D">
      <w:pPr>
        <w:jc w:val="both"/>
        <w:rPr>
          <w:b/>
          <w:sz w:val="28"/>
          <w:szCs w:val="28"/>
          <w:lang w:val="uk-UA"/>
        </w:rPr>
      </w:pPr>
    </w:p>
    <w:p w:rsidR="002F421D" w:rsidRDefault="002F421D" w:rsidP="002F421D">
      <w:pPr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1.1.Зміст поняття «</w:t>
      </w:r>
      <w:r w:rsidRPr="00417463">
        <w:rPr>
          <w:bCs/>
          <w:sz w:val="28"/>
          <w:szCs w:val="28"/>
          <w:lang w:val="uk-UA"/>
        </w:rPr>
        <w:t>право на</w:t>
      </w:r>
      <w:r>
        <w:rPr>
          <w:bCs/>
          <w:sz w:val="28"/>
          <w:szCs w:val="28"/>
          <w:lang w:val="uk-UA"/>
        </w:rPr>
        <w:t xml:space="preserve"> судове оскарження» рішень, дій, б</w:t>
      </w:r>
      <w:r w:rsidRPr="00417463">
        <w:rPr>
          <w:bCs/>
          <w:sz w:val="28"/>
          <w:szCs w:val="28"/>
          <w:lang w:val="uk-UA"/>
        </w:rPr>
        <w:t>ездіяльності</w:t>
      </w:r>
      <w:r>
        <w:rPr>
          <w:bCs/>
          <w:sz w:val="28"/>
          <w:szCs w:val="28"/>
          <w:lang w:val="uk-UA"/>
        </w:rPr>
        <w:t xml:space="preserve"> </w:t>
      </w:r>
    </w:p>
    <w:p w:rsidR="002F421D" w:rsidRPr="002A0A18" w:rsidRDefault="002F421D" w:rsidP="002F421D">
      <w:pPr>
        <w:rPr>
          <w:bCs/>
          <w:sz w:val="28"/>
          <w:szCs w:val="28"/>
          <w:lang w:val="uk-UA"/>
        </w:rPr>
      </w:pPr>
      <w:r w:rsidRPr="002A0A18">
        <w:rPr>
          <w:bCs/>
          <w:sz w:val="28"/>
          <w:szCs w:val="28"/>
          <w:lang w:val="uk-UA"/>
        </w:rPr>
        <w:t xml:space="preserve">суб’єктів владних повноважень </w:t>
      </w:r>
      <w:r>
        <w:rPr>
          <w:bCs/>
          <w:sz w:val="28"/>
          <w:szCs w:val="28"/>
          <w:lang w:val="uk-UA"/>
        </w:rPr>
        <w:t xml:space="preserve">в законодавстві </w:t>
      </w:r>
      <w:r w:rsidRPr="002A0A18">
        <w:rPr>
          <w:bCs/>
          <w:sz w:val="28"/>
          <w:szCs w:val="28"/>
          <w:lang w:val="uk-UA"/>
        </w:rPr>
        <w:t>України ………….........…6</w:t>
      </w:r>
    </w:p>
    <w:p w:rsidR="002F421D" w:rsidRPr="00E57283" w:rsidRDefault="002F421D" w:rsidP="002F421D">
      <w:pPr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1.2.</w:t>
      </w:r>
      <w:r w:rsidRPr="00417463">
        <w:rPr>
          <w:bCs/>
          <w:sz w:val="28"/>
          <w:szCs w:val="28"/>
          <w:lang w:val="uk-UA"/>
        </w:rPr>
        <w:t>Правові аспекти  участі нотаріуса у цивільному та  адміністративному судочинстві України ……………………………………………..….…….…1</w:t>
      </w:r>
      <w:r>
        <w:rPr>
          <w:bCs/>
          <w:sz w:val="28"/>
          <w:szCs w:val="28"/>
          <w:lang w:val="uk-UA"/>
        </w:rPr>
        <w:t>4</w:t>
      </w:r>
    </w:p>
    <w:p w:rsidR="002F421D" w:rsidRPr="00E57283" w:rsidRDefault="002F421D" w:rsidP="002F421D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1.3.</w:t>
      </w:r>
      <w:r w:rsidRPr="00417463">
        <w:rPr>
          <w:sz w:val="28"/>
          <w:szCs w:val="28"/>
          <w:lang w:val="uk-UA"/>
        </w:rPr>
        <w:t xml:space="preserve">Юридична природа питання щодо </w:t>
      </w:r>
      <w:r w:rsidRPr="00417463">
        <w:rPr>
          <w:bCs/>
          <w:sz w:val="28"/>
          <w:szCs w:val="28"/>
          <w:lang w:val="uk-UA"/>
        </w:rPr>
        <w:t xml:space="preserve">оскарження рішень, дій чи бездіяльності </w:t>
      </w:r>
      <w:r w:rsidRPr="00417463">
        <w:rPr>
          <w:sz w:val="28"/>
          <w:szCs w:val="28"/>
          <w:lang w:val="uk-UA"/>
        </w:rPr>
        <w:t>нотаріусів із надання адміністративних послуг ……..….... 2</w:t>
      </w:r>
      <w:r>
        <w:rPr>
          <w:sz w:val="28"/>
          <w:szCs w:val="28"/>
          <w:lang w:val="uk-UA"/>
        </w:rPr>
        <w:t>6</w:t>
      </w:r>
    </w:p>
    <w:p w:rsidR="002F421D" w:rsidRPr="00F65F6C" w:rsidRDefault="002F421D" w:rsidP="002F421D">
      <w:pPr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1.4.</w:t>
      </w:r>
      <w:r w:rsidRPr="00417463">
        <w:rPr>
          <w:sz w:val="28"/>
          <w:szCs w:val="28"/>
          <w:lang w:val="uk-UA"/>
        </w:rPr>
        <w:t>Особливості оскарження нотаріальних дій або відмови в їх вчиненні в Україні …………………..…...……….………..……………..…...………….</w:t>
      </w:r>
      <w:r w:rsidRPr="00FA0ACE">
        <w:rPr>
          <w:sz w:val="28"/>
          <w:szCs w:val="28"/>
        </w:rPr>
        <w:t>3</w:t>
      </w:r>
      <w:r w:rsidRPr="00F65F6C">
        <w:rPr>
          <w:sz w:val="28"/>
          <w:szCs w:val="28"/>
        </w:rPr>
        <w:t>4</w:t>
      </w:r>
    </w:p>
    <w:p w:rsidR="002F421D" w:rsidRPr="002F421D" w:rsidRDefault="002F421D" w:rsidP="002F421D">
      <w:pPr>
        <w:jc w:val="both"/>
        <w:rPr>
          <w:b/>
          <w:sz w:val="28"/>
          <w:szCs w:val="28"/>
        </w:rPr>
      </w:pPr>
      <w:r w:rsidRPr="00417463">
        <w:rPr>
          <w:b/>
          <w:sz w:val="28"/>
          <w:szCs w:val="28"/>
          <w:lang w:val="uk-UA"/>
        </w:rPr>
        <w:t xml:space="preserve">Висновки до розділу І </w:t>
      </w:r>
      <w:r w:rsidRPr="00417463">
        <w:rPr>
          <w:sz w:val="28"/>
          <w:szCs w:val="28"/>
          <w:lang w:val="uk-UA"/>
        </w:rPr>
        <w:t>………………………..……………………...….….</w:t>
      </w:r>
      <w:r>
        <w:rPr>
          <w:sz w:val="28"/>
          <w:szCs w:val="28"/>
          <w:lang w:val="uk-UA"/>
        </w:rPr>
        <w:t>4</w:t>
      </w:r>
      <w:r w:rsidRPr="002F421D">
        <w:rPr>
          <w:sz w:val="28"/>
          <w:szCs w:val="28"/>
        </w:rPr>
        <w:t>3</w:t>
      </w:r>
    </w:p>
    <w:p w:rsidR="002F421D" w:rsidRPr="00417463" w:rsidRDefault="002F421D" w:rsidP="002F421D">
      <w:pPr>
        <w:jc w:val="both"/>
        <w:rPr>
          <w:b/>
          <w:sz w:val="28"/>
          <w:szCs w:val="28"/>
          <w:lang w:val="uk-UA"/>
        </w:rPr>
      </w:pPr>
    </w:p>
    <w:p w:rsidR="002F421D" w:rsidRPr="00E57283" w:rsidRDefault="002F421D" w:rsidP="002F421D">
      <w:pPr>
        <w:jc w:val="both"/>
        <w:rPr>
          <w:b/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t>РОЗДІЛ ІІ. ПРОЦЕСУАЛЬНІ АСПЕКТИ РОЗГЛЯДУ СУДОВИХ СПРАВ ЩОДО ОСКАРЖЕННЯ НОТАРІАЛЬНИХ ДІЙ</w:t>
      </w:r>
      <w:r w:rsidRPr="005D5A5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ТА</w:t>
      </w:r>
      <w:r w:rsidRPr="00417463">
        <w:rPr>
          <w:b/>
          <w:sz w:val="28"/>
          <w:szCs w:val="28"/>
          <w:lang w:val="uk-UA"/>
        </w:rPr>
        <w:t xml:space="preserve"> ВІДМОВИ У ЇХ ВЧИНЕННІ</w:t>
      </w:r>
      <w:r w:rsidRPr="00417463">
        <w:rPr>
          <w:sz w:val="28"/>
          <w:szCs w:val="28"/>
          <w:lang w:val="uk-UA"/>
        </w:rPr>
        <w:t>……………</w:t>
      </w:r>
      <w:r>
        <w:rPr>
          <w:sz w:val="28"/>
          <w:szCs w:val="28"/>
          <w:lang w:val="uk-UA"/>
        </w:rPr>
        <w:t>..</w:t>
      </w:r>
      <w:r w:rsidRPr="00417463">
        <w:rPr>
          <w:sz w:val="28"/>
          <w:szCs w:val="28"/>
          <w:lang w:val="uk-UA"/>
        </w:rPr>
        <w:t>………………………</w:t>
      </w:r>
      <w:r w:rsidRPr="00FA0ACE">
        <w:rPr>
          <w:sz w:val="28"/>
          <w:szCs w:val="28"/>
        </w:rPr>
        <w:t>...</w:t>
      </w:r>
      <w:r w:rsidRPr="00417463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..</w:t>
      </w:r>
      <w:r w:rsidRPr="00417463">
        <w:rPr>
          <w:sz w:val="28"/>
          <w:szCs w:val="28"/>
          <w:lang w:val="uk-UA"/>
        </w:rPr>
        <w:t>….</w:t>
      </w:r>
      <w:r w:rsidRPr="00FA0ACE"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5</w:t>
      </w:r>
    </w:p>
    <w:p w:rsidR="002F421D" w:rsidRPr="00417463" w:rsidRDefault="002F421D" w:rsidP="002F421D">
      <w:pPr>
        <w:jc w:val="both"/>
        <w:rPr>
          <w:sz w:val="28"/>
          <w:szCs w:val="28"/>
          <w:lang w:val="uk-UA"/>
        </w:rPr>
      </w:pPr>
    </w:p>
    <w:p w:rsidR="002F421D" w:rsidRPr="00E57283" w:rsidRDefault="002F421D" w:rsidP="002F421D">
      <w:pPr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>2.1. Підсудність справ про оскарження нотаріальних дій або відмову в їх вчиненні  ……….....…………………………………………...…</w:t>
      </w:r>
      <w:r>
        <w:rPr>
          <w:sz w:val="28"/>
          <w:szCs w:val="28"/>
          <w:lang w:val="uk-UA"/>
        </w:rPr>
        <w:t>..</w:t>
      </w:r>
      <w:r w:rsidRPr="00417463">
        <w:rPr>
          <w:sz w:val="28"/>
          <w:szCs w:val="28"/>
          <w:lang w:val="uk-UA"/>
        </w:rPr>
        <w:t>……</w:t>
      </w:r>
      <w:r>
        <w:rPr>
          <w:sz w:val="28"/>
          <w:szCs w:val="28"/>
          <w:lang w:val="uk-UA"/>
        </w:rPr>
        <w:t>…</w:t>
      </w:r>
      <w:r w:rsidRPr="00FA0ACE">
        <w:rPr>
          <w:sz w:val="28"/>
          <w:szCs w:val="28"/>
        </w:rPr>
        <w:t>.</w:t>
      </w:r>
      <w:r w:rsidRPr="00417463">
        <w:rPr>
          <w:sz w:val="28"/>
          <w:szCs w:val="28"/>
          <w:lang w:val="uk-UA"/>
        </w:rPr>
        <w:t>…</w:t>
      </w:r>
      <w:r w:rsidRPr="00FA0ACE"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5</w:t>
      </w:r>
    </w:p>
    <w:p w:rsidR="002F421D" w:rsidRPr="00E57283" w:rsidRDefault="002F421D" w:rsidP="002F421D">
      <w:pPr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>2.2. Судова юрисдикція справ щодо оскарження нотаріальних дій та відмови у їх вчиненні ……………………………………….……...</w:t>
      </w:r>
      <w:r w:rsidRPr="00FA0ACE">
        <w:rPr>
          <w:sz w:val="28"/>
          <w:szCs w:val="28"/>
        </w:rPr>
        <w:t>...</w:t>
      </w:r>
      <w:r>
        <w:rPr>
          <w:sz w:val="28"/>
          <w:szCs w:val="28"/>
          <w:lang w:val="uk-UA"/>
        </w:rPr>
        <w:t>……...52</w:t>
      </w:r>
    </w:p>
    <w:p w:rsidR="002F421D" w:rsidRPr="00E57283" w:rsidRDefault="002F421D" w:rsidP="002F421D">
      <w:pPr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 xml:space="preserve">2.3. Судовий розгляд справ про визнання недійсними нотаріально посвідчених правочинів </w:t>
      </w:r>
      <w:r w:rsidRPr="00231999">
        <w:rPr>
          <w:sz w:val="28"/>
          <w:szCs w:val="28"/>
          <w:lang w:val="uk-UA"/>
        </w:rPr>
        <w:t>та заповітів</w:t>
      </w:r>
      <w:r>
        <w:rPr>
          <w:sz w:val="28"/>
          <w:szCs w:val="28"/>
          <w:lang w:val="uk-UA"/>
        </w:rPr>
        <w:t xml:space="preserve"> </w:t>
      </w:r>
      <w:r w:rsidRPr="00417463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……………</w:t>
      </w:r>
      <w:r w:rsidRPr="00417463">
        <w:rPr>
          <w:sz w:val="28"/>
          <w:szCs w:val="28"/>
          <w:lang w:val="uk-UA"/>
        </w:rPr>
        <w:t>…….……</w:t>
      </w:r>
      <w:r>
        <w:rPr>
          <w:sz w:val="28"/>
          <w:szCs w:val="28"/>
          <w:lang w:val="uk-UA"/>
        </w:rPr>
        <w:t>…</w:t>
      </w:r>
      <w:r w:rsidRPr="00417463">
        <w:rPr>
          <w:sz w:val="28"/>
          <w:szCs w:val="28"/>
          <w:lang w:val="uk-UA"/>
        </w:rPr>
        <w:t>.....……...</w:t>
      </w:r>
      <w:r w:rsidRPr="00FA0ACE"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>8</w:t>
      </w:r>
    </w:p>
    <w:p w:rsidR="002F421D" w:rsidRPr="00F65F6C" w:rsidRDefault="002F421D" w:rsidP="002F421D">
      <w:pPr>
        <w:jc w:val="both"/>
        <w:rPr>
          <w:sz w:val="28"/>
          <w:szCs w:val="28"/>
        </w:rPr>
      </w:pPr>
      <w:r w:rsidRPr="00417463">
        <w:rPr>
          <w:sz w:val="28"/>
          <w:szCs w:val="28"/>
          <w:lang w:val="uk-UA"/>
        </w:rPr>
        <w:t>2.4. Особливості судового розгляду справ про оскарження виконавчих написів в Україні ………...…………………………………...……</w:t>
      </w:r>
      <w:r w:rsidRPr="00FA0ACE">
        <w:rPr>
          <w:sz w:val="28"/>
          <w:szCs w:val="28"/>
        </w:rPr>
        <w:t>..</w:t>
      </w:r>
      <w:r w:rsidRPr="00417463">
        <w:rPr>
          <w:sz w:val="28"/>
          <w:szCs w:val="28"/>
          <w:lang w:val="uk-UA"/>
        </w:rPr>
        <w:t>….……</w:t>
      </w:r>
      <w:r w:rsidRPr="00FA0ACE">
        <w:rPr>
          <w:sz w:val="28"/>
          <w:szCs w:val="28"/>
        </w:rPr>
        <w:t>6</w:t>
      </w:r>
      <w:r w:rsidRPr="00F65F6C">
        <w:rPr>
          <w:sz w:val="28"/>
          <w:szCs w:val="28"/>
        </w:rPr>
        <w:t>8</w:t>
      </w:r>
    </w:p>
    <w:p w:rsidR="002F421D" w:rsidRPr="00FA0ACE" w:rsidRDefault="002F421D" w:rsidP="002F421D">
      <w:pPr>
        <w:jc w:val="both"/>
        <w:rPr>
          <w:b/>
          <w:sz w:val="28"/>
          <w:szCs w:val="28"/>
        </w:rPr>
      </w:pPr>
      <w:r w:rsidRPr="00417463">
        <w:rPr>
          <w:b/>
          <w:sz w:val="28"/>
          <w:szCs w:val="28"/>
          <w:lang w:val="uk-UA"/>
        </w:rPr>
        <w:t xml:space="preserve">Висновки до розділу ІІ </w:t>
      </w:r>
      <w:r w:rsidRPr="00417463">
        <w:rPr>
          <w:sz w:val="28"/>
          <w:szCs w:val="28"/>
          <w:lang w:val="uk-UA"/>
        </w:rPr>
        <w:t>……………………………………………...……</w:t>
      </w:r>
      <w:r>
        <w:rPr>
          <w:sz w:val="28"/>
          <w:szCs w:val="28"/>
          <w:lang w:val="uk-UA"/>
        </w:rPr>
        <w:t>.</w:t>
      </w:r>
      <w:r w:rsidRPr="00417463">
        <w:rPr>
          <w:sz w:val="28"/>
          <w:szCs w:val="28"/>
          <w:lang w:val="uk-UA"/>
        </w:rPr>
        <w:t>..</w:t>
      </w:r>
      <w:r>
        <w:rPr>
          <w:sz w:val="28"/>
          <w:szCs w:val="28"/>
          <w:lang w:val="uk-UA"/>
        </w:rPr>
        <w:t>77</w:t>
      </w:r>
    </w:p>
    <w:p w:rsidR="002F421D" w:rsidRPr="00417463" w:rsidRDefault="002F421D" w:rsidP="002F421D">
      <w:pPr>
        <w:jc w:val="both"/>
        <w:rPr>
          <w:b/>
          <w:sz w:val="28"/>
          <w:szCs w:val="28"/>
          <w:lang w:val="uk-UA"/>
        </w:rPr>
      </w:pPr>
    </w:p>
    <w:p w:rsidR="002F421D" w:rsidRDefault="002F421D" w:rsidP="002F421D">
      <w:pPr>
        <w:jc w:val="both"/>
        <w:rPr>
          <w:b/>
          <w:sz w:val="28"/>
          <w:szCs w:val="28"/>
          <w:lang w:val="uk-UA"/>
        </w:rPr>
      </w:pPr>
    </w:p>
    <w:p w:rsidR="002F421D" w:rsidRPr="00E57283" w:rsidRDefault="002F421D" w:rsidP="002F421D">
      <w:pPr>
        <w:jc w:val="both"/>
        <w:rPr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t xml:space="preserve">ВИСНОВКИ </w:t>
      </w:r>
      <w:r w:rsidRPr="00417463">
        <w:rPr>
          <w:sz w:val="28"/>
          <w:szCs w:val="28"/>
          <w:lang w:val="uk-UA"/>
        </w:rPr>
        <w:t>…………………………………………………</w:t>
      </w:r>
      <w:r w:rsidRPr="00FA0ACE">
        <w:rPr>
          <w:sz w:val="28"/>
          <w:szCs w:val="28"/>
        </w:rPr>
        <w:t>.</w:t>
      </w:r>
      <w:r w:rsidRPr="00417463">
        <w:rPr>
          <w:sz w:val="28"/>
          <w:szCs w:val="28"/>
          <w:lang w:val="uk-UA"/>
        </w:rPr>
        <w:t>………...</w:t>
      </w:r>
      <w:r>
        <w:rPr>
          <w:sz w:val="28"/>
          <w:szCs w:val="28"/>
          <w:lang w:val="uk-UA"/>
        </w:rPr>
        <w:t>……79</w:t>
      </w:r>
    </w:p>
    <w:p w:rsidR="002F421D" w:rsidRPr="00417463" w:rsidRDefault="002F421D" w:rsidP="002F421D">
      <w:pPr>
        <w:jc w:val="both"/>
        <w:rPr>
          <w:b/>
          <w:sz w:val="28"/>
          <w:szCs w:val="28"/>
          <w:lang w:val="uk-UA"/>
        </w:rPr>
      </w:pPr>
    </w:p>
    <w:p w:rsidR="002F421D" w:rsidRPr="00F77E16" w:rsidRDefault="002F421D" w:rsidP="002F421D">
      <w:pPr>
        <w:jc w:val="both"/>
        <w:rPr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t xml:space="preserve">СПИСОК ВИКОРИСТАНИХ ДЖЕРЕЛ </w:t>
      </w:r>
      <w:r w:rsidRPr="00417463">
        <w:rPr>
          <w:sz w:val="28"/>
          <w:szCs w:val="28"/>
          <w:lang w:val="uk-UA"/>
        </w:rPr>
        <w:t>…………..</w:t>
      </w:r>
      <w:r>
        <w:rPr>
          <w:sz w:val="28"/>
          <w:szCs w:val="28"/>
          <w:lang w:val="uk-UA"/>
        </w:rPr>
        <w:t>………………</w:t>
      </w:r>
      <w:r w:rsidRPr="00FA0ACE">
        <w:rPr>
          <w:sz w:val="28"/>
          <w:szCs w:val="28"/>
        </w:rPr>
        <w:t>...</w:t>
      </w:r>
      <w:r>
        <w:rPr>
          <w:sz w:val="28"/>
          <w:szCs w:val="28"/>
          <w:lang w:val="uk-UA"/>
        </w:rPr>
        <w:t>…..82</w:t>
      </w:r>
    </w:p>
    <w:p w:rsidR="002F421D" w:rsidRPr="00417463" w:rsidRDefault="002F421D" w:rsidP="002F421D">
      <w:pPr>
        <w:widowControl w:val="0"/>
        <w:spacing w:line="360" w:lineRule="auto"/>
        <w:contextualSpacing/>
        <w:jc w:val="center"/>
        <w:rPr>
          <w:b/>
          <w:sz w:val="28"/>
          <w:szCs w:val="28"/>
          <w:lang w:val="uk-UA"/>
        </w:rPr>
      </w:pP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center"/>
        <w:rPr>
          <w:b/>
          <w:sz w:val="28"/>
          <w:szCs w:val="28"/>
          <w:lang w:val="uk-UA"/>
        </w:rPr>
      </w:pP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center"/>
        <w:rPr>
          <w:b/>
          <w:sz w:val="28"/>
          <w:szCs w:val="28"/>
          <w:lang w:val="uk-UA"/>
        </w:rPr>
      </w:pPr>
    </w:p>
    <w:p w:rsidR="002F421D" w:rsidRPr="00FA0ACE" w:rsidRDefault="002F421D" w:rsidP="002F421D">
      <w:pPr>
        <w:widowControl w:val="0"/>
        <w:spacing w:line="360" w:lineRule="auto"/>
        <w:ind w:firstLine="709"/>
        <w:contextualSpacing/>
        <w:jc w:val="center"/>
        <w:rPr>
          <w:b/>
          <w:sz w:val="28"/>
          <w:szCs w:val="28"/>
        </w:rPr>
      </w:pPr>
    </w:p>
    <w:p w:rsidR="002F421D" w:rsidRPr="00FA0ACE" w:rsidRDefault="002F421D" w:rsidP="002F421D">
      <w:pPr>
        <w:widowControl w:val="0"/>
        <w:spacing w:line="360" w:lineRule="auto"/>
        <w:ind w:firstLine="709"/>
        <w:contextualSpacing/>
        <w:jc w:val="center"/>
        <w:rPr>
          <w:b/>
          <w:sz w:val="28"/>
          <w:szCs w:val="28"/>
        </w:rPr>
      </w:pP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center"/>
        <w:rPr>
          <w:b/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lastRenderedPageBreak/>
        <w:t>ВСТУП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120E8E">
        <w:rPr>
          <w:sz w:val="28"/>
          <w:szCs w:val="28"/>
          <w:lang w:val="uk-UA"/>
        </w:rPr>
        <w:t xml:space="preserve">Ефективність судового захисту прав </w:t>
      </w:r>
      <w:r>
        <w:rPr>
          <w:sz w:val="28"/>
          <w:szCs w:val="28"/>
          <w:lang w:val="uk-UA"/>
        </w:rPr>
        <w:t>та</w:t>
      </w:r>
      <w:r w:rsidRPr="00120E8E">
        <w:rPr>
          <w:sz w:val="28"/>
          <w:szCs w:val="28"/>
          <w:lang w:val="uk-UA"/>
        </w:rPr>
        <w:t xml:space="preserve"> закон</w:t>
      </w:r>
      <w:r>
        <w:rPr>
          <w:sz w:val="28"/>
          <w:szCs w:val="28"/>
          <w:lang w:val="uk-UA"/>
        </w:rPr>
        <w:t>них</w:t>
      </w:r>
      <w:r w:rsidRPr="00120E8E">
        <w:rPr>
          <w:sz w:val="28"/>
          <w:szCs w:val="28"/>
          <w:lang w:val="uk-UA"/>
        </w:rPr>
        <w:t xml:space="preserve"> інтересів</w:t>
      </w:r>
      <w:r>
        <w:rPr>
          <w:sz w:val="28"/>
          <w:szCs w:val="28"/>
          <w:lang w:val="uk-UA"/>
        </w:rPr>
        <w:t xml:space="preserve"> громадян </w:t>
      </w:r>
      <w:r w:rsidRPr="00120E8E">
        <w:rPr>
          <w:sz w:val="28"/>
          <w:szCs w:val="28"/>
          <w:lang w:val="uk-UA"/>
        </w:rPr>
        <w:t xml:space="preserve"> окреслюється не тільки високим професіоналізмом судді, але й належним </w:t>
      </w:r>
      <w:r>
        <w:rPr>
          <w:sz w:val="28"/>
          <w:szCs w:val="28"/>
          <w:lang w:val="uk-UA"/>
        </w:rPr>
        <w:t>правов</w:t>
      </w:r>
      <w:r w:rsidRPr="00120E8E">
        <w:rPr>
          <w:sz w:val="28"/>
          <w:szCs w:val="28"/>
          <w:lang w:val="uk-UA"/>
        </w:rPr>
        <w:t>им інструментарієм, який зн</w:t>
      </w:r>
      <w:r>
        <w:rPr>
          <w:sz w:val="28"/>
          <w:szCs w:val="28"/>
          <w:lang w:val="uk-UA"/>
        </w:rPr>
        <w:t xml:space="preserve">аходиться у його розпорядженні. </w:t>
      </w:r>
      <w:r w:rsidRPr="00417463">
        <w:rPr>
          <w:sz w:val="28"/>
          <w:szCs w:val="28"/>
          <w:lang w:val="uk-UA"/>
        </w:rPr>
        <w:t>Здійснення права на судовий захист учасниками нотаріальн</w:t>
      </w:r>
      <w:r>
        <w:rPr>
          <w:sz w:val="28"/>
          <w:szCs w:val="28"/>
          <w:lang w:val="uk-UA"/>
        </w:rPr>
        <w:t xml:space="preserve">ого процесу </w:t>
      </w:r>
      <w:r w:rsidRPr="00417463">
        <w:rPr>
          <w:sz w:val="28"/>
          <w:szCs w:val="28"/>
          <w:lang w:val="uk-UA"/>
        </w:rPr>
        <w:t xml:space="preserve"> виконується шляхом пред’явлення позов</w:t>
      </w:r>
      <w:r>
        <w:rPr>
          <w:sz w:val="28"/>
          <w:szCs w:val="28"/>
          <w:lang w:val="uk-UA"/>
        </w:rPr>
        <w:t>ної заяви</w:t>
      </w:r>
      <w:r w:rsidRPr="00417463">
        <w:rPr>
          <w:sz w:val="28"/>
          <w:szCs w:val="28"/>
          <w:lang w:val="uk-UA"/>
        </w:rPr>
        <w:t xml:space="preserve"> про визнання </w:t>
      </w:r>
      <w:r>
        <w:rPr>
          <w:sz w:val="28"/>
          <w:szCs w:val="28"/>
          <w:lang w:val="uk-UA"/>
        </w:rPr>
        <w:t>не</w:t>
      </w:r>
      <w:r w:rsidRPr="00417463">
        <w:rPr>
          <w:sz w:val="28"/>
          <w:szCs w:val="28"/>
          <w:lang w:val="uk-UA"/>
        </w:rPr>
        <w:t xml:space="preserve">законною нотаріальну дію </w:t>
      </w:r>
      <w:r>
        <w:rPr>
          <w:sz w:val="28"/>
          <w:szCs w:val="28"/>
          <w:lang w:val="uk-UA"/>
        </w:rPr>
        <w:t>чи</w:t>
      </w:r>
      <w:r w:rsidRPr="00417463">
        <w:rPr>
          <w:sz w:val="28"/>
          <w:szCs w:val="28"/>
          <w:lang w:val="uk-UA"/>
        </w:rPr>
        <w:t xml:space="preserve"> відмови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її вчиненні недійсною. Виходячи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з вимог положення диспозитивності цивільного судочинства, провадження </w:t>
      </w:r>
      <w:r>
        <w:rPr>
          <w:sz w:val="28"/>
          <w:szCs w:val="28"/>
          <w:lang w:val="uk-UA"/>
        </w:rPr>
        <w:t>у</w:t>
      </w:r>
      <w:r w:rsidRPr="00417463">
        <w:rPr>
          <w:sz w:val="28"/>
          <w:szCs w:val="28"/>
          <w:lang w:val="uk-UA"/>
        </w:rPr>
        <w:t xml:space="preserve"> цивільній справі </w:t>
      </w:r>
      <w:r>
        <w:rPr>
          <w:sz w:val="28"/>
          <w:szCs w:val="28"/>
          <w:lang w:val="uk-UA"/>
        </w:rPr>
        <w:t>щодо</w:t>
      </w:r>
      <w:r w:rsidRPr="00417463">
        <w:rPr>
          <w:sz w:val="28"/>
          <w:szCs w:val="28"/>
          <w:lang w:val="uk-UA"/>
        </w:rPr>
        <w:t xml:space="preserve"> оскарження нотаріальних дій, відмови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їх вчиненні, суд</w:t>
      </w:r>
      <w:r>
        <w:rPr>
          <w:sz w:val="28"/>
          <w:szCs w:val="28"/>
          <w:lang w:val="uk-UA"/>
        </w:rPr>
        <w:t>ові органи</w:t>
      </w:r>
      <w:r w:rsidRPr="00417463">
        <w:rPr>
          <w:sz w:val="28"/>
          <w:szCs w:val="28"/>
          <w:lang w:val="uk-UA"/>
        </w:rPr>
        <w:t xml:space="preserve"> мож</w:t>
      </w:r>
      <w:r>
        <w:rPr>
          <w:sz w:val="28"/>
          <w:szCs w:val="28"/>
          <w:lang w:val="uk-UA"/>
        </w:rPr>
        <w:t xml:space="preserve">уть </w:t>
      </w:r>
      <w:r w:rsidRPr="00417463">
        <w:rPr>
          <w:sz w:val="28"/>
          <w:szCs w:val="28"/>
          <w:lang w:val="uk-UA"/>
        </w:rPr>
        <w:t>відкрити тільки за зверненням фізични</w:t>
      </w:r>
      <w:r>
        <w:rPr>
          <w:sz w:val="28"/>
          <w:szCs w:val="28"/>
          <w:lang w:val="uk-UA"/>
        </w:rPr>
        <w:t>х</w:t>
      </w:r>
      <w:r w:rsidRPr="00417463">
        <w:rPr>
          <w:sz w:val="28"/>
          <w:szCs w:val="28"/>
          <w:lang w:val="uk-UA"/>
        </w:rPr>
        <w:t xml:space="preserve"> та юридични</w:t>
      </w:r>
      <w:r>
        <w:rPr>
          <w:sz w:val="28"/>
          <w:szCs w:val="28"/>
          <w:lang w:val="uk-UA"/>
        </w:rPr>
        <w:t>х осіб</w:t>
      </w:r>
      <w:r w:rsidRPr="00417463">
        <w:rPr>
          <w:sz w:val="28"/>
          <w:szCs w:val="28"/>
          <w:lang w:val="uk-UA"/>
        </w:rPr>
        <w:t xml:space="preserve">. 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 xml:space="preserve">Здійснення прав </w:t>
      </w:r>
      <w:r>
        <w:rPr>
          <w:sz w:val="28"/>
          <w:szCs w:val="28"/>
          <w:lang w:val="uk-UA"/>
        </w:rPr>
        <w:t>та</w:t>
      </w:r>
      <w:r w:rsidRPr="00417463">
        <w:rPr>
          <w:sz w:val="28"/>
          <w:szCs w:val="28"/>
          <w:lang w:val="uk-UA"/>
        </w:rPr>
        <w:t xml:space="preserve"> законних інтересів юридичних та фізичних осіб, як особистого, </w:t>
      </w:r>
      <w:r>
        <w:rPr>
          <w:sz w:val="28"/>
          <w:szCs w:val="28"/>
          <w:lang w:val="uk-UA"/>
        </w:rPr>
        <w:t xml:space="preserve">так і </w:t>
      </w:r>
      <w:r w:rsidRPr="00417463">
        <w:rPr>
          <w:sz w:val="28"/>
          <w:szCs w:val="28"/>
          <w:lang w:val="uk-UA"/>
        </w:rPr>
        <w:t>майнового характеру, є складовою конституційних прав, та відбувається через вчинення нотаріусами нотаріальних дій, відповідно до діючого законодавства. Нотаріуси</w:t>
      </w:r>
      <w:r>
        <w:rPr>
          <w:sz w:val="28"/>
          <w:szCs w:val="28"/>
          <w:lang w:val="uk-UA"/>
        </w:rPr>
        <w:t xml:space="preserve"> України</w:t>
      </w:r>
      <w:r w:rsidRPr="00417463">
        <w:rPr>
          <w:sz w:val="28"/>
          <w:szCs w:val="28"/>
          <w:lang w:val="uk-UA"/>
        </w:rPr>
        <w:t xml:space="preserve"> реалізують дії, </w:t>
      </w:r>
      <w:r>
        <w:rPr>
          <w:sz w:val="28"/>
          <w:szCs w:val="28"/>
          <w:lang w:val="uk-UA"/>
        </w:rPr>
        <w:t>які</w:t>
      </w:r>
      <w:r w:rsidRPr="00417463">
        <w:rPr>
          <w:sz w:val="28"/>
          <w:szCs w:val="28"/>
          <w:lang w:val="uk-UA"/>
        </w:rPr>
        <w:t xml:space="preserve"> є юридичними фактами </w:t>
      </w:r>
      <w:r>
        <w:rPr>
          <w:sz w:val="28"/>
          <w:szCs w:val="28"/>
          <w:lang w:val="uk-UA"/>
        </w:rPr>
        <w:t xml:space="preserve">в </w:t>
      </w:r>
      <w:r w:rsidRPr="00417463">
        <w:rPr>
          <w:sz w:val="28"/>
          <w:szCs w:val="28"/>
          <w:lang w:val="uk-UA"/>
        </w:rPr>
        <w:t xml:space="preserve">цивільному праві; засвідчують </w:t>
      </w:r>
      <w:r>
        <w:rPr>
          <w:sz w:val="28"/>
          <w:szCs w:val="28"/>
          <w:lang w:val="uk-UA"/>
        </w:rPr>
        <w:t>правочини,</w:t>
      </w:r>
      <w:r w:rsidRPr="0041746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 саме, </w:t>
      </w:r>
      <w:r w:rsidRPr="00417463">
        <w:rPr>
          <w:sz w:val="28"/>
          <w:szCs w:val="28"/>
          <w:lang w:val="uk-UA"/>
        </w:rPr>
        <w:t>до</w:t>
      </w:r>
      <w:r>
        <w:rPr>
          <w:sz w:val="28"/>
          <w:szCs w:val="28"/>
          <w:lang w:val="uk-UA"/>
        </w:rPr>
        <w:t>говори, довіреності, заповіти</w:t>
      </w:r>
      <w:r w:rsidRPr="00417463">
        <w:rPr>
          <w:sz w:val="28"/>
          <w:szCs w:val="28"/>
          <w:lang w:val="uk-UA"/>
        </w:rPr>
        <w:t xml:space="preserve">, ведуть спадкові справи, засвідчують безспірні юридичні факти, виконують також інші дії, що дозволяють фізичним та юридичним особам реалізовувати свої права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законні інтереси, гарантовані діючим законодавством</w:t>
      </w:r>
      <w:r>
        <w:rPr>
          <w:sz w:val="28"/>
          <w:szCs w:val="28"/>
          <w:lang w:val="uk-UA"/>
        </w:rPr>
        <w:t xml:space="preserve"> України</w:t>
      </w:r>
      <w:r w:rsidRPr="00417463">
        <w:rPr>
          <w:sz w:val="28"/>
          <w:szCs w:val="28"/>
          <w:lang w:val="uk-UA"/>
        </w:rPr>
        <w:t>, захист прав фізичних та юридичних осіб, що наділяє їх правом апелювати до суд</w:t>
      </w:r>
      <w:r>
        <w:rPr>
          <w:sz w:val="28"/>
          <w:szCs w:val="28"/>
          <w:lang w:val="uk-UA"/>
        </w:rPr>
        <w:t>ових органів</w:t>
      </w:r>
      <w:r w:rsidRPr="00417463">
        <w:rPr>
          <w:sz w:val="28"/>
          <w:szCs w:val="28"/>
          <w:lang w:val="uk-UA"/>
        </w:rPr>
        <w:t xml:space="preserve"> із заявою про не</w:t>
      </w:r>
      <w:r>
        <w:rPr>
          <w:sz w:val="28"/>
          <w:szCs w:val="28"/>
          <w:lang w:val="uk-UA"/>
        </w:rPr>
        <w:t>законні</w:t>
      </w:r>
      <w:r w:rsidRPr="00417463">
        <w:rPr>
          <w:sz w:val="28"/>
          <w:szCs w:val="28"/>
          <w:lang w:val="uk-UA"/>
        </w:rPr>
        <w:t xml:space="preserve"> вчинені нотаріальні дії або про відмову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їх вчиненні. Суд</w:t>
      </w:r>
      <w:r>
        <w:rPr>
          <w:sz w:val="28"/>
          <w:szCs w:val="28"/>
          <w:lang w:val="uk-UA"/>
        </w:rPr>
        <w:t>овим органам</w:t>
      </w:r>
      <w:r w:rsidRPr="00417463">
        <w:rPr>
          <w:sz w:val="28"/>
          <w:szCs w:val="28"/>
          <w:lang w:val="uk-UA"/>
        </w:rPr>
        <w:t xml:space="preserve"> надано право признавати незаконними нотаріальні дії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скасовувати їх чи зобов'язувати нотаріусів вчиняти ті чи інші дії,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здійсненні яких було неправомірно відмовлено.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>Одночасно судова практика показує, що розгляд суд</w:t>
      </w:r>
      <w:r>
        <w:rPr>
          <w:sz w:val="28"/>
          <w:szCs w:val="28"/>
          <w:lang w:val="uk-UA"/>
        </w:rPr>
        <w:t>овими орган</w:t>
      </w:r>
      <w:r w:rsidRPr="00417463">
        <w:rPr>
          <w:sz w:val="28"/>
          <w:szCs w:val="28"/>
          <w:lang w:val="uk-UA"/>
        </w:rPr>
        <w:t xml:space="preserve">ами справ, за заявами на вчинення нотаріальних дій або відмову в їх вчиненні, неодноразово викликає труднощі, котрі підштовхують до важливих неточностей при судовому вирішенні справ подібних категорій. Можливі помилки, суперечливі рішення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з подібних справ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більшості прикладів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lastRenderedPageBreak/>
        <w:t>пояснюються пробілами і</w:t>
      </w:r>
      <w:r w:rsidRPr="00417463">
        <w:rPr>
          <w:sz w:val="28"/>
          <w:szCs w:val="28"/>
          <w:lang w:val="uk-UA"/>
        </w:rPr>
        <w:t xml:space="preserve"> різночитаннями </w:t>
      </w:r>
      <w:r>
        <w:rPr>
          <w:sz w:val="28"/>
          <w:szCs w:val="28"/>
          <w:lang w:val="uk-UA"/>
        </w:rPr>
        <w:t>у</w:t>
      </w:r>
      <w:r w:rsidRPr="0041746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нормативно-правових актах</w:t>
      </w:r>
      <w:r w:rsidRPr="00417463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які</w:t>
      </w:r>
      <w:r w:rsidRPr="00417463">
        <w:rPr>
          <w:sz w:val="28"/>
          <w:szCs w:val="28"/>
          <w:lang w:val="uk-UA"/>
        </w:rPr>
        <w:t xml:space="preserve"> регулю</w:t>
      </w:r>
      <w:r>
        <w:rPr>
          <w:sz w:val="28"/>
          <w:szCs w:val="28"/>
          <w:lang w:val="uk-UA"/>
        </w:rPr>
        <w:t>ють</w:t>
      </w:r>
      <w:r w:rsidRPr="00417463">
        <w:rPr>
          <w:sz w:val="28"/>
          <w:szCs w:val="28"/>
          <w:lang w:val="uk-UA"/>
        </w:rPr>
        <w:t xml:space="preserve"> нотаріальну практику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порядок оскарження нотаріальних дій, </w:t>
      </w:r>
      <w:r>
        <w:rPr>
          <w:sz w:val="28"/>
          <w:szCs w:val="28"/>
          <w:lang w:val="uk-UA"/>
        </w:rPr>
        <w:t>та</w:t>
      </w:r>
      <w:r w:rsidRPr="00417463">
        <w:rPr>
          <w:sz w:val="28"/>
          <w:szCs w:val="28"/>
          <w:lang w:val="uk-UA"/>
        </w:rPr>
        <w:t xml:space="preserve"> іноді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застарілими правовими нормами, котрі вже не відповідають нинішнім реаліям, </w:t>
      </w:r>
      <w:r>
        <w:rPr>
          <w:sz w:val="28"/>
          <w:szCs w:val="28"/>
          <w:lang w:val="uk-UA"/>
        </w:rPr>
        <w:t xml:space="preserve">а також </w:t>
      </w:r>
      <w:r w:rsidRPr="00417463">
        <w:rPr>
          <w:sz w:val="28"/>
          <w:szCs w:val="28"/>
          <w:lang w:val="uk-UA"/>
        </w:rPr>
        <w:t>недостатнім науковим дослідженням.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 xml:space="preserve">Таким чином, необхідність розгляду питань сучасного законодавства, </w:t>
      </w:r>
      <w:r>
        <w:rPr>
          <w:sz w:val="28"/>
          <w:szCs w:val="28"/>
          <w:lang w:val="uk-UA"/>
        </w:rPr>
        <w:t>яке</w:t>
      </w:r>
      <w:r w:rsidRPr="00417463">
        <w:rPr>
          <w:sz w:val="28"/>
          <w:szCs w:val="28"/>
          <w:lang w:val="uk-UA"/>
        </w:rPr>
        <w:t xml:space="preserve"> ре</w:t>
      </w:r>
      <w:r>
        <w:rPr>
          <w:sz w:val="28"/>
          <w:szCs w:val="28"/>
          <w:lang w:val="uk-UA"/>
        </w:rPr>
        <w:t>гулює судовий порядок розгляду і</w:t>
      </w:r>
      <w:r w:rsidRPr="00417463">
        <w:rPr>
          <w:sz w:val="28"/>
          <w:szCs w:val="28"/>
          <w:lang w:val="uk-UA"/>
        </w:rPr>
        <w:t xml:space="preserve"> вирішення справ за заявами на нотаріальні дії </w:t>
      </w:r>
      <w:r>
        <w:rPr>
          <w:sz w:val="28"/>
          <w:szCs w:val="28"/>
          <w:lang w:val="uk-UA"/>
        </w:rPr>
        <w:t xml:space="preserve">або бездіяльність нотаріальних органів </w:t>
      </w:r>
      <w:r w:rsidRPr="00417463">
        <w:rPr>
          <w:sz w:val="28"/>
          <w:szCs w:val="28"/>
          <w:lang w:val="uk-UA"/>
        </w:rPr>
        <w:t xml:space="preserve">та відмову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їх </w:t>
      </w:r>
      <w:r>
        <w:rPr>
          <w:sz w:val="28"/>
          <w:szCs w:val="28"/>
          <w:lang w:val="uk-UA"/>
        </w:rPr>
        <w:t>вчин</w:t>
      </w:r>
      <w:r w:rsidRPr="00417463">
        <w:rPr>
          <w:sz w:val="28"/>
          <w:szCs w:val="28"/>
          <w:lang w:val="uk-UA"/>
        </w:rPr>
        <w:t>енні з урахуванням наступного</w:t>
      </w:r>
      <w:r>
        <w:rPr>
          <w:sz w:val="28"/>
          <w:szCs w:val="28"/>
          <w:lang w:val="uk-UA"/>
        </w:rPr>
        <w:t xml:space="preserve"> розширення тематики науков</w:t>
      </w:r>
      <w:r w:rsidRPr="00417463">
        <w:rPr>
          <w:sz w:val="28"/>
          <w:szCs w:val="28"/>
          <w:lang w:val="uk-UA"/>
        </w:rPr>
        <w:t xml:space="preserve">их досліджень, узагальнення судової практики для оновлення </w:t>
      </w:r>
      <w:r>
        <w:rPr>
          <w:sz w:val="28"/>
          <w:szCs w:val="28"/>
          <w:lang w:val="uk-UA"/>
        </w:rPr>
        <w:t>нормативно-правової</w:t>
      </w:r>
      <w:r w:rsidRPr="00417463">
        <w:rPr>
          <w:sz w:val="28"/>
          <w:szCs w:val="28"/>
          <w:lang w:val="uk-UA"/>
        </w:rPr>
        <w:t xml:space="preserve"> бази, викликали </w:t>
      </w:r>
      <w:r w:rsidRPr="00417463">
        <w:rPr>
          <w:b/>
          <w:sz w:val="28"/>
          <w:szCs w:val="28"/>
          <w:lang w:val="uk-UA"/>
        </w:rPr>
        <w:t>актуальність теми</w:t>
      </w:r>
      <w:r w:rsidRPr="00417463">
        <w:rPr>
          <w:sz w:val="28"/>
          <w:szCs w:val="28"/>
          <w:lang w:val="uk-UA"/>
        </w:rPr>
        <w:t>.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b/>
          <w:bCs/>
          <w:sz w:val="28"/>
          <w:szCs w:val="28"/>
          <w:lang w:val="uk-UA"/>
        </w:rPr>
        <w:t>Науково-теоретичну основу магістерського дослідження</w:t>
      </w:r>
      <w:r w:rsidRPr="00417463">
        <w:rPr>
          <w:bCs/>
          <w:sz w:val="28"/>
          <w:szCs w:val="28"/>
          <w:lang w:val="uk-UA"/>
        </w:rPr>
        <w:t xml:space="preserve"> встановлюють праці вітчизняних</w:t>
      </w:r>
      <w:r>
        <w:rPr>
          <w:bCs/>
          <w:sz w:val="28"/>
          <w:szCs w:val="28"/>
          <w:lang w:val="uk-UA"/>
        </w:rPr>
        <w:t xml:space="preserve"> та</w:t>
      </w:r>
      <w:r w:rsidRPr="00417463">
        <w:rPr>
          <w:bCs/>
          <w:sz w:val="28"/>
          <w:szCs w:val="28"/>
          <w:lang w:val="uk-UA"/>
        </w:rPr>
        <w:t xml:space="preserve"> закордонних науковців </w:t>
      </w:r>
      <w:r>
        <w:rPr>
          <w:bCs/>
          <w:sz w:val="28"/>
          <w:szCs w:val="28"/>
          <w:lang w:val="uk-UA"/>
        </w:rPr>
        <w:t>і</w:t>
      </w:r>
      <w:r w:rsidRPr="00417463">
        <w:rPr>
          <w:bCs/>
          <w:sz w:val="28"/>
          <w:szCs w:val="28"/>
          <w:lang w:val="uk-UA"/>
        </w:rPr>
        <w:t xml:space="preserve"> юристів-практиків, таких як</w:t>
      </w:r>
      <w:r>
        <w:rPr>
          <w:bCs/>
          <w:sz w:val="28"/>
          <w:szCs w:val="28"/>
          <w:lang w:val="uk-UA"/>
        </w:rPr>
        <w:t>:</w:t>
      </w:r>
      <w:r w:rsidRPr="00417463">
        <w:rPr>
          <w:bCs/>
          <w:sz w:val="28"/>
          <w:szCs w:val="28"/>
          <w:lang w:val="uk-UA"/>
        </w:rPr>
        <w:t xml:space="preserve"> </w:t>
      </w:r>
      <w:r w:rsidRPr="00417463">
        <w:rPr>
          <w:sz w:val="28"/>
          <w:szCs w:val="28"/>
          <w:lang w:val="uk-UA"/>
        </w:rPr>
        <w:t xml:space="preserve">В. </w:t>
      </w:r>
      <w:r>
        <w:rPr>
          <w:sz w:val="28"/>
          <w:szCs w:val="28"/>
          <w:lang w:val="uk-UA"/>
        </w:rPr>
        <w:t>М</w:t>
      </w:r>
      <w:r w:rsidRPr="00417463">
        <w:rPr>
          <w:sz w:val="28"/>
          <w:szCs w:val="28"/>
          <w:lang w:val="uk-UA"/>
        </w:rPr>
        <w:t xml:space="preserve">. Аргунов, В. В. Баранкова, </w:t>
      </w:r>
      <w:r>
        <w:rPr>
          <w:sz w:val="28"/>
          <w:szCs w:val="28"/>
          <w:lang w:val="uk-UA"/>
        </w:rPr>
        <w:t xml:space="preserve">С. С. Бичкова, </w:t>
      </w:r>
      <w:r w:rsidRPr="00417463">
        <w:rPr>
          <w:sz w:val="28"/>
          <w:szCs w:val="28"/>
          <w:lang w:val="uk-UA"/>
        </w:rPr>
        <w:t xml:space="preserve">К. Л. Зілковська, </w:t>
      </w:r>
      <w:r>
        <w:rPr>
          <w:sz w:val="28"/>
          <w:szCs w:val="28"/>
          <w:lang w:val="uk-UA"/>
        </w:rPr>
        <w:t xml:space="preserve">Е. В. Женеску, </w:t>
      </w:r>
      <w:r w:rsidRPr="00417463">
        <w:rPr>
          <w:sz w:val="28"/>
          <w:szCs w:val="28"/>
          <w:lang w:val="uk-UA"/>
        </w:rPr>
        <w:t xml:space="preserve">Н. В. Ільєва, Н. В. Карнарук, В. В. Комаров, </w:t>
      </w:r>
      <w:r>
        <w:rPr>
          <w:sz w:val="28"/>
          <w:szCs w:val="28"/>
          <w:lang w:val="uk-UA"/>
        </w:rPr>
        <w:t xml:space="preserve">О. Коляда, </w:t>
      </w:r>
      <w:r w:rsidRPr="00417463">
        <w:rPr>
          <w:sz w:val="28"/>
          <w:szCs w:val="28"/>
          <w:lang w:val="uk-UA"/>
        </w:rPr>
        <w:t xml:space="preserve">Л. Ф. Лесницька, Ю. В. Нікітін, Ж. Ф. Пієпу, О. В. Романовська, </w:t>
      </w:r>
      <w:r>
        <w:rPr>
          <w:sz w:val="28"/>
          <w:szCs w:val="28"/>
          <w:lang w:val="uk-UA"/>
        </w:rPr>
        <w:t xml:space="preserve">І. І. Строкач, </w:t>
      </w:r>
      <w:r w:rsidRPr="00417463">
        <w:rPr>
          <w:sz w:val="28"/>
          <w:szCs w:val="28"/>
          <w:lang w:val="uk-UA"/>
        </w:rPr>
        <w:t>Є. І. Фурса, С. Я. Фурса, К. С. Юдельсон, В. В. Ярков та ін.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 xml:space="preserve">Емпіричну базу дослідження складають матеріали Конституційного Суду, Верховного Суду, </w:t>
      </w:r>
      <w:r w:rsidRPr="004F7B9C">
        <w:rPr>
          <w:sz w:val="28"/>
          <w:szCs w:val="28"/>
          <w:lang w:val="uk-UA"/>
        </w:rPr>
        <w:t>Вищого адміністративного суду України</w:t>
      </w:r>
      <w:r w:rsidRPr="00FA0AC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судів загальної юрисдикції, </w:t>
      </w:r>
      <w:r w:rsidRPr="00417463">
        <w:rPr>
          <w:sz w:val="28"/>
          <w:szCs w:val="28"/>
          <w:lang w:val="uk-UA"/>
        </w:rPr>
        <w:t>господарських судів,</w:t>
      </w:r>
      <w:r>
        <w:rPr>
          <w:sz w:val="28"/>
          <w:szCs w:val="28"/>
          <w:lang w:val="uk-UA"/>
        </w:rPr>
        <w:t xml:space="preserve"> а також вчених, </w:t>
      </w:r>
      <w:r w:rsidRPr="00417463">
        <w:rPr>
          <w:sz w:val="28"/>
          <w:szCs w:val="28"/>
          <w:lang w:val="uk-UA"/>
        </w:rPr>
        <w:t>як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розглядають </w:t>
      </w:r>
      <w:r>
        <w:rPr>
          <w:sz w:val="28"/>
          <w:szCs w:val="28"/>
          <w:lang w:val="uk-UA"/>
        </w:rPr>
        <w:t xml:space="preserve">та аналізують </w:t>
      </w:r>
      <w:r w:rsidRPr="00417463">
        <w:rPr>
          <w:sz w:val="28"/>
          <w:szCs w:val="28"/>
          <w:lang w:val="uk-UA"/>
        </w:rPr>
        <w:t xml:space="preserve">судову практику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з нотаріальної діяльності, </w:t>
      </w:r>
      <w:r>
        <w:rPr>
          <w:sz w:val="28"/>
          <w:szCs w:val="28"/>
          <w:lang w:val="uk-UA"/>
        </w:rPr>
        <w:t xml:space="preserve">які </w:t>
      </w:r>
      <w:r w:rsidRPr="00417463">
        <w:rPr>
          <w:sz w:val="28"/>
          <w:szCs w:val="28"/>
          <w:lang w:val="uk-UA"/>
        </w:rPr>
        <w:t xml:space="preserve">опубліковані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різних збірниках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фахових виданнях</w:t>
      </w:r>
      <w:r>
        <w:rPr>
          <w:sz w:val="28"/>
          <w:szCs w:val="28"/>
          <w:lang w:val="uk-UA"/>
        </w:rPr>
        <w:t xml:space="preserve"> України</w:t>
      </w:r>
      <w:r w:rsidRPr="00417463">
        <w:rPr>
          <w:sz w:val="28"/>
          <w:szCs w:val="28"/>
          <w:lang w:val="uk-UA"/>
        </w:rPr>
        <w:t>.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t xml:space="preserve">Об'єктом </w:t>
      </w:r>
      <w:r w:rsidRPr="00417463">
        <w:rPr>
          <w:b/>
          <w:bCs/>
          <w:sz w:val="28"/>
          <w:szCs w:val="28"/>
          <w:lang w:val="uk-UA"/>
        </w:rPr>
        <w:t>магістерського</w:t>
      </w:r>
      <w:r w:rsidRPr="00417463">
        <w:rPr>
          <w:b/>
          <w:sz w:val="28"/>
          <w:szCs w:val="28"/>
          <w:lang w:val="uk-UA"/>
        </w:rPr>
        <w:t xml:space="preserve"> дослідження </w:t>
      </w:r>
      <w:r w:rsidRPr="00417463">
        <w:rPr>
          <w:sz w:val="28"/>
          <w:szCs w:val="28"/>
          <w:lang w:val="uk-UA"/>
        </w:rPr>
        <w:t xml:space="preserve">є суспільно-правові відносини, </w:t>
      </w:r>
      <w:r>
        <w:rPr>
          <w:sz w:val="28"/>
          <w:szCs w:val="28"/>
          <w:lang w:val="uk-UA"/>
        </w:rPr>
        <w:t>які</w:t>
      </w:r>
      <w:r w:rsidRPr="00417463">
        <w:rPr>
          <w:sz w:val="28"/>
          <w:szCs w:val="28"/>
          <w:lang w:val="uk-UA"/>
        </w:rPr>
        <w:t xml:space="preserve"> виникають при аналізі справ за заявами </w:t>
      </w:r>
      <w:r>
        <w:rPr>
          <w:sz w:val="28"/>
          <w:szCs w:val="28"/>
          <w:lang w:val="uk-UA"/>
        </w:rPr>
        <w:t xml:space="preserve">до суду щодо </w:t>
      </w:r>
      <w:r w:rsidRPr="00417463">
        <w:rPr>
          <w:sz w:val="28"/>
          <w:szCs w:val="28"/>
          <w:lang w:val="uk-UA"/>
        </w:rPr>
        <w:t>оскарження на не</w:t>
      </w:r>
      <w:r>
        <w:rPr>
          <w:sz w:val="28"/>
          <w:szCs w:val="28"/>
          <w:lang w:val="uk-UA"/>
        </w:rPr>
        <w:t>закон</w:t>
      </w:r>
      <w:r w:rsidRPr="00417463">
        <w:rPr>
          <w:sz w:val="28"/>
          <w:szCs w:val="28"/>
          <w:lang w:val="uk-UA"/>
        </w:rPr>
        <w:t>но вчине</w:t>
      </w:r>
      <w:r>
        <w:rPr>
          <w:sz w:val="28"/>
          <w:szCs w:val="28"/>
          <w:lang w:val="uk-UA"/>
        </w:rPr>
        <w:t>нн</w:t>
      </w:r>
      <w:r w:rsidRPr="00417463">
        <w:rPr>
          <w:sz w:val="28"/>
          <w:szCs w:val="28"/>
          <w:lang w:val="uk-UA"/>
        </w:rPr>
        <w:t xml:space="preserve">і нотаріальні дії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на відмову </w:t>
      </w:r>
      <w:r>
        <w:rPr>
          <w:sz w:val="28"/>
          <w:szCs w:val="28"/>
          <w:lang w:val="uk-UA"/>
        </w:rPr>
        <w:t>в вчиненні</w:t>
      </w:r>
      <w:r w:rsidRPr="00417463">
        <w:rPr>
          <w:sz w:val="28"/>
          <w:szCs w:val="28"/>
          <w:lang w:val="uk-UA"/>
        </w:rPr>
        <w:t>.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t xml:space="preserve">Предмет </w:t>
      </w:r>
      <w:r w:rsidRPr="00417463">
        <w:rPr>
          <w:b/>
          <w:bCs/>
          <w:sz w:val="28"/>
          <w:szCs w:val="28"/>
          <w:lang w:val="uk-UA"/>
        </w:rPr>
        <w:t>магістерського</w:t>
      </w:r>
      <w:r w:rsidRPr="00417463">
        <w:rPr>
          <w:b/>
          <w:sz w:val="28"/>
          <w:szCs w:val="28"/>
          <w:lang w:val="uk-UA"/>
        </w:rPr>
        <w:t xml:space="preserve"> дослідження</w:t>
      </w:r>
      <w:r w:rsidRPr="00417463">
        <w:rPr>
          <w:sz w:val="28"/>
          <w:szCs w:val="28"/>
          <w:lang w:val="uk-UA"/>
        </w:rPr>
        <w:t xml:space="preserve"> – норми цивільного процесуального та цивільного </w:t>
      </w:r>
      <w:r>
        <w:rPr>
          <w:sz w:val="28"/>
          <w:szCs w:val="28"/>
          <w:lang w:val="uk-UA"/>
        </w:rPr>
        <w:t>права</w:t>
      </w:r>
      <w:r w:rsidRPr="00417463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які</w:t>
      </w:r>
      <w:r w:rsidRPr="00417463">
        <w:rPr>
          <w:sz w:val="28"/>
          <w:szCs w:val="28"/>
          <w:lang w:val="uk-UA"/>
        </w:rPr>
        <w:t xml:space="preserve"> регулюють судовий порядок аналіз</w:t>
      </w:r>
      <w:r>
        <w:rPr>
          <w:sz w:val="28"/>
          <w:szCs w:val="28"/>
          <w:lang w:val="uk-UA"/>
        </w:rPr>
        <w:t xml:space="preserve">у </w:t>
      </w:r>
      <w:r w:rsidRPr="00417463">
        <w:rPr>
          <w:sz w:val="28"/>
          <w:szCs w:val="28"/>
          <w:lang w:val="uk-UA"/>
        </w:rPr>
        <w:t xml:space="preserve">справ,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яких </w:t>
      </w:r>
      <w:r>
        <w:rPr>
          <w:sz w:val="28"/>
          <w:szCs w:val="28"/>
          <w:lang w:val="uk-UA"/>
        </w:rPr>
        <w:t>оспорюють</w:t>
      </w:r>
      <w:r w:rsidRPr="00417463">
        <w:rPr>
          <w:sz w:val="28"/>
          <w:szCs w:val="28"/>
          <w:lang w:val="uk-UA"/>
        </w:rPr>
        <w:t xml:space="preserve">ся </w:t>
      </w:r>
      <w:r>
        <w:rPr>
          <w:sz w:val="28"/>
          <w:szCs w:val="28"/>
          <w:lang w:val="uk-UA"/>
        </w:rPr>
        <w:t xml:space="preserve">нотаріальні </w:t>
      </w:r>
      <w:r w:rsidRPr="00417463">
        <w:rPr>
          <w:sz w:val="28"/>
          <w:szCs w:val="28"/>
          <w:lang w:val="uk-UA"/>
        </w:rPr>
        <w:t>дії.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t>Мета дослідження полягає</w:t>
      </w:r>
      <w:r w:rsidRPr="00417463">
        <w:rPr>
          <w:sz w:val="28"/>
          <w:szCs w:val="28"/>
          <w:lang w:val="uk-UA"/>
        </w:rPr>
        <w:t xml:space="preserve"> у вивченні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розкритті значенн</w:t>
      </w:r>
      <w:r>
        <w:rPr>
          <w:sz w:val="28"/>
          <w:szCs w:val="28"/>
          <w:lang w:val="uk-UA"/>
        </w:rPr>
        <w:t>я</w:t>
      </w:r>
      <w:r w:rsidRPr="00417463">
        <w:rPr>
          <w:sz w:val="28"/>
          <w:szCs w:val="28"/>
          <w:lang w:val="uk-UA"/>
        </w:rPr>
        <w:t xml:space="preserve"> низки теоретичних </w:t>
      </w:r>
      <w:r>
        <w:rPr>
          <w:sz w:val="28"/>
          <w:szCs w:val="28"/>
          <w:lang w:val="uk-UA"/>
        </w:rPr>
        <w:t xml:space="preserve">і </w:t>
      </w:r>
      <w:r w:rsidRPr="00417463">
        <w:rPr>
          <w:sz w:val="28"/>
          <w:szCs w:val="28"/>
          <w:lang w:val="uk-UA"/>
        </w:rPr>
        <w:t xml:space="preserve">практичних проблем </w:t>
      </w:r>
      <w:r>
        <w:rPr>
          <w:sz w:val="28"/>
          <w:szCs w:val="28"/>
          <w:lang w:val="uk-UA"/>
        </w:rPr>
        <w:t xml:space="preserve">щодо </w:t>
      </w:r>
      <w:r w:rsidRPr="00417463">
        <w:rPr>
          <w:sz w:val="28"/>
          <w:szCs w:val="28"/>
          <w:lang w:val="uk-UA"/>
        </w:rPr>
        <w:t>оскарження до суд</w:t>
      </w:r>
      <w:r>
        <w:rPr>
          <w:sz w:val="28"/>
          <w:szCs w:val="28"/>
          <w:lang w:val="uk-UA"/>
        </w:rPr>
        <w:t>ових органів</w:t>
      </w:r>
      <w:r w:rsidRPr="00417463">
        <w:rPr>
          <w:sz w:val="28"/>
          <w:szCs w:val="28"/>
          <w:lang w:val="uk-UA"/>
        </w:rPr>
        <w:t xml:space="preserve"> неправомірн</w:t>
      </w:r>
      <w:r>
        <w:rPr>
          <w:sz w:val="28"/>
          <w:szCs w:val="28"/>
          <w:lang w:val="uk-UA"/>
        </w:rPr>
        <w:t>их дій або їх бездіяльності</w:t>
      </w:r>
      <w:r w:rsidRPr="00417463">
        <w:rPr>
          <w:sz w:val="28"/>
          <w:szCs w:val="28"/>
          <w:lang w:val="uk-UA"/>
        </w:rPr>
        <w:t xml:space="preserve"> або відмови у їх </w:t>
      </w:r>
      <w:r>
        <w:rPr>
          <w:sz w:val="28"/>
          <w:szCs w:val="28"/>
          <w:lang w:val="uk-UA"/>
        </w:rPr>
        <w:t>вчине</w:t>
      </w:r>
      <w:r w:rsidRPr="00417463">
        <w:rPr>
          <w:sz w:val="28"/>
          <w:szCs w:val="28"/>
          <w:lang w:val="uk-UA"/>
        </w:rPr>
        <w:t xml:space="preserve">нні на основі </w:t>
      </w:r>
      <w:r w:rsidRPr="00417463">
        <w:rPr>
          <w:sz w:val="28"/>
          <w:szCs w:val="28"/>
          <w:lang w:val="uk-UA"/>
        </w:rPr>
        <w:lastRenderedPageBreak/>
        <w:t>компле</w:t>
      </w:r>
      <w:r>
        <w:rPr>
          <w:sz w:val="28"/>
          <w:szCs w:val="28"/>
          <w:lang w:val="uk-UA"/>
        </w:rPr>
        <w:t>ксного аналізу норм цивільного та</w:t>
      </w:r>
      <w:r w:rsidRPr="00417463">
        <w:rPr>
          <w:sz w:val="28"/>
          <w:szCs w:val="28"/>
          <w:lang w:val="uk-UA"/>
        </w:rPr>
        <w:t xml:space="preserve"> нотаріального права, правозастосовної практики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розробки на ц</w:t>
      </w:r>
      <w:r>
        <w:rPr>
          <w:sz w:val="28"/>
          <w:szCs w:val="28"/>
          <w:lang w:val="uk-UA"/>
        </w:rPr>
        <w:t>ієї</w:t>
      </w:r>
      <w:r w:rsidRPr="00417463">
        <w:rPr>
          <w:sz w:val="28"/>
          <w:szCs w:val="28"/>
          <w:lang w:val="uk-UA"/>
        </w:rPr>
        <w:t xml:space="preserve"> основі пропозицій</w:t>
      </w:r>
      <w:r>
        <w:rPr>
          <w:sz w:val="28"/>
          <w:szCs w:val="28"/>
          <w:lang w:val="uk-UA"/>
        </w:rPr>
        <w:t xml:space="preserve"> та вдосконалень</w:t>
      </w:r>
      <w:r w:rsidRPr="00417463">
        <w:rPr>
          <w:sz w:val="28"/>
          <w:szCs w:val="28"/>
          <w:lang w:val="uk-UA"/>
        </w:rPr>
        <w:t xml:space="preserve"> щодо </w:t>
      </w:r>
      <w:r>
        <w:rPr>
          <w:sz w:val="28"/>
          <w:szCs w:val="28"/>
          <w:lang w:val="uk-UA"/>
        </w:rPr>
        <w:t xml:space="preserve">реформування </w:t>
      </w:r>
      <w:r w:rsidRPr="00417463">
        <w:rPr>
          <w:sz w:val="28"/>
          <w:szCs w:val="28"/>
          <w:lang w:val="uk-UA"/>
        </w:rPr>
        <w:t xml:space="preserve">існуючого законодавства </w:t>
      </w:r>
      <w:r>
        <w:rPr>
          <w:sz w:val="28"/>
          <w:szCs w:val="28"/>
          <w:lang w:val="uk-UA"/>
        </w:rPr>
        <w:t xml:space="preserve">і </w:t>
      </w:r>
      <w:r w:rsidRPr="00417463">
        <w:rPr>
          <w:sz w:val="28"/>
          <w:szCs w:val="28"/>
          <w:lang w:val="uk-UA"/>
        </w:rPr>
        <w:t>судової практики</w:t>
      </w:r>
      <w:r>
        <w:rPr>
          <w:sz w:val="28"/>
          <w:szCs w:val="28"/>
          <w:lang w:val="uk-UA"/>
        </w:rPr>
        <w:t xml:space="preserve"> в Україні</w:t>
      </w:r>
      <w:r w:rsidRPr="00417463">
        <w:rPr>
          <w:sz w:val="28"/>
          <w:szCs w:val="28"/>
          <w:lang w:val="uk-UA"/>
        </w:rPr>
        <w:t>.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 xml:space="preserve">Для досягнення вищезазначеної мети </w:t>
      </w:r>
      <w:r>
        <w:rPr>
          <w:sz w:val="28"/>
          <w:szCs w:val="28"/>
          <w:lang w:val="uk-UA"/>
        </w:rPr>
        <w:t xml:space="preserve">магістерського </w:t>
      </w:r>
      <w:r w:rsidRPr="00417463">
        <w:rPr>
          <w:sz w:val="28"/>
          <w:szCs w:val="28"/>
          <w:lang w:val="uk-UA"/>
        </w:rPr>
        <w:t xml:space="preserve">дослідження </w:t>
      </w:r>
      <w:r>
        <w:rPr>
          <w:sz w:val="28"/>
          <w:szCs w:val="28"/>
          <w:lang w:val="uk-UA"/>
        </w:rPr>
        <w:t xml:space="preserve">автором </w:t>
      </w:r>
      <w:r w:rsidRPr="00417463">
        <w:rPr>
          <w:sz w:val="28"/>
          <w:szCs w:val="28"/>
          <w:lang w:val="uk-UA"/>
        </w:rPr>
        <w:t>було сформульовано такі завдання: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 xml:space="preserve">1. Розглянути </w:t>
      </w:r>
      <w:r>
        <w:rPr>
          <w:sz w:val="28"/>
          <w:szCs w:val="28"/>
          <w:lang w:val="uk-UA"/>
        </w:rPr>
        <w:t xml:space="preserve">поняття, </w:t>
      </w:r>
      <w:r w:rsidRPr="00417463">
        <w:rPr>
          <w:sz w:val="28"/>
          <w:szCs w:val="28"/>
          <w:lang w:val="uk-UA"/>
        </w:rPr>
        <w:t xml:space="preserve">сутність </w:t>
      </w:r>
      <w:r>
        <w:rPr>
          <w:sz w:val="28"/>
          <w:szCs w:val="28"/>
          <w:lang w:val="uk-UA"/>
        </w:rPr>
        <w:t>і о</w:t>
      </w:r>
      <w:r w:rsidRPr="00417463">
        <w:rPr>
          <w:sz w:val="28"/>
          <w:szCs w:val="28"/>
          <w:lang w:val="uk-UA"/>
        </w:rPr>
        <w:t>собливості оскарження нотаріальних дій або відмови у їх вчиненні</w:t>
      </w:r>
      <w:r>
        <w:rPr>
          <w:sz w:val="28"/>
          <w:szCs w:val="28"/>
          <w:lang w:val="uk-UA"/>
        </w:rPr>
        <w:t>;</w:t>
      </w:r>
      <w:r w:rsidRPr="0041746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>
        <w:rPr>
          <w:bCs/>
          <w:sz w:val="28"/>
          <w:szCs w:val="28"/>
          <w:lang w:val="uk-UA"/>
        </w:rPr>
        <w:t xml:space="preserve">равові аспекти </w:t>
      </w:r>
      <w:r w:rsidRPr="00417463">
        <w:rPr>
          <w:bCs/>
          <w:sz w:val="28"/>
          <w:szCs w:val="28"/>
          <w:lang w:val="uk-UA"/>
        </w:rPr>
        <w:t xml:space="preserve">участі нотаріуса </w:t>
      </w:r>
      <w:r>
        <w:rPr>
          <w:bCs/>
          <w:sz w:val="28"/>
          <w:szCs w:val="28"/>
          <w:lang w:val="uk-UA"/>
        </w:rPr>
        <w:t>в</w:t>
      </w:r>
      <w:r w:rsidRPr="00417463">
        <w:rPr>
          <w:bCs/>
          <w:sz w:val="28"/>
          <w:szCs w:val="28"/>
          <w:lang w:val="uk-UA"/>
        </w:rPr>
        <w:t xml:space="preserve"> цивільному </w:t>
      </w:r>
      <w:r>
        <w:rPr>
          <w:bCs/>
          <w:sz w:val="28"/>
          <w:szCs w:val="28"/>
          <w:lang w:val="uk-UA"/>
        </w:rPr>
        <w:t>і</w:t>
      </w:r>
      <w:r w:rsidRPr="00417463">
        <w:rPr>
          <w:bCs/>
          <w:sz w:val="28"/>
          <w:szCs w:val="28"/>
          <w:lang w:val="uk-UA"/>
        </w:rPr>
        <w:t xml:space="preserve">  адміністративному судочинстві України</w:t>
      </w:r>
      <w:r>
        <w:rPr>
          <w:bCs/>
          <w:sz w:val="28"/>
          <w:szCs w:val="28"/>
          <w:lang w:val="uk-UA"/>
        </w:rPr>
        <w:t>;</w:t>
      </w:r>
      <w:r w:rsidRPr="00D63DF6">
        <w:rPr>
          <w:sz w:val="28"/>
          <w:szCs w:val="28"/>
          <w:lang w:val="uk-UA"/>
        </w:rPr>
        <w:t xml:space="preserve"> </w:t>
      </w:r>
      <w:r w:rsidRPr="00417463">
        <w:rPr>
          <w:sz w:val="28"/>
          <w:szCs w:val="28"/>
          <w:lang w:val="uk-UA"/>
        </w:rPr>
        <w:t xml:space="preserve">проблеми щодо </w:t>
      </w:r>
      <w:r w:rsidRPr="00417463">
        <w:rPr>
          <w:bCs/>
          <w:sz w:val="28"/>
          <w:szCs w:val="28"/>
          <w:lang w:val="uk-UA"/>
        </w:rPr>
        <w:t xml:space="preserve">оскарження рішень, дій чи бездіяльності </w:t>
      </w:r>
      <w:r w:rsidRPr="00417463">
        <w:rPr>
          <w:sz w:val="28"/>
          <w:szCs w:val="28"/>
          <w:lang w:val="uk-UA"/>
        </w:rPr>
        <w:t>нотаріусів із надання адміністративних послуг</w:t>
      </w:r>
      <w:r>
        <w:rPr>
          <w:sz w:val="28"/>
          <w:szCs w:val="28"/>
          <w:lang w:val="uk-UA"/>
        </w:rPr>
        <w:t>.</w:t>
      </w:r>
    </w:p>
    <w:p w:rsidR="002F421D" w:rsidRPr="00FA0ACE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>2. Визначити судов</w:t>
      </w:r>
      <w:r>
        <w:rPr>
          <w:sz w:val="28"/>
          <w:szCs w:val="28"/>
          <w:lang w:val="uk-UA"/>
        </w:rPr>
        <w:t>у</w:t>
      </w:r>
      <w:r w:rsidRPr="00417463">
        <w:rPr>
          <w:sz w:val="28"/>
          <w:szCs w:val="28"/>
          <w:lang w:val="uk-UA"/>
        </w:rPr>
        <w:t xml:space="preserve"> юрисдикцію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підсудність справ про оскарження нотаріальни</w:t>
      </w:r>
      <w:r>
        <w:rPr>
          <w:sz w:val="28"/>
          <w:szCs w:val="28"/>
          <w:lang w:val="uk-UA"/>
        </w:rPr>
        <w:t>х дій або відмови у їх вчиненні, п</w:t>
      </w:r>
      <w:r w:rsidRPr="00417463">
        <w:rPr>
          <w:sz w:val="28"/>
          <w:szCs w:val="28"/>
          <w:lang w:val="uk-UA"/>
        </w:rPr>
        <w:t xml:space="preserve">роаналізувати особливості розгляду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вирішення суд</w:t>
      </w:r>
      <w:r>
        <w:rPr>
          <w:sz w:val="28"/>
          <w:szCs w:val="28"/>
          <w:lang w:val="uk-UA"/>
        </w:rPr>
        <w:t>ови</w:t>
      </w:r>
      <w:r w:rsidRPr="00417463">
        <w:rPr>
          <w:sz w:val="28"/>
          <w:szCs w:val="28"/>
          <w:lang w:val="uk-UA"/>
        </w:rPr>
        <w:t xml:space="preserve">ми </w:t>
      </w:r>
      <w:r>
        <w:rPr>
          <w:sz w:val="28"/>
          <w:szCs w:val="28"/>
          <w:lang w:val="uk-UA"/>
        </w:rPr>
        <w:t xml:space="preserve">органами </w:t>
      </w:r>
      <w:r w:rsidRPr="00417463">
        <w:rPr>
          <w:sz w:val="28"/>
          <w:szCs w:val="28"/>
          <w:lang w:val="uk-UA"/>
        </w:rPr>
        <w:t xml:space="preserve">справ про оскарження нотаріальних дій </w:t>
      </w:r>
      <w:r>
        <w:rPr>
          <w:sz w:val="28"/>
          <w:szCs w:val="28"/>
          <w:lang w:val="uk-UA"/>
        </w:rPr>
        <w:t>чи</w:t>
      </w:r>
      <w:r w:rsidRPr="00417463">
        <w:rPr>
          <w:sz w:val="28"/>
          <w:szCs w:val="28"/>
          <w:lang w:val="uk-UA"/>
        </w:rPr>
        <w:t xml:space="preserve"> відмови у їх вчиненні</w:t>
      </w:r>
      <w:r>
        <w:rPr>
          <w:sz w:val="28"/>
          <w:szCs w:val="28"/>
          <w:lang w:val="uk-UA"/>
        </w:rPr>
        <w:t>, судовий розгляд</w:t>
      </w:r>
      <w:r w:rsidRPr="00417463">
        <w:rPr>
          <w:sz w:val="28"/>
          <w:szCs w:val="28"/>
          <w:lang w:val="uk-UA"/>
        </w:rPr>
        <w:t xml:space="preserve"> справ про оскарження виконавчих написів в Україні</w:t>
      </w:r>
      <w:r>
        <w:rPr>
          <w:sz w:val="28"/>
          <w:szCs w:val="28"/>
          <w:lang w:val="uk-UA"/>
        </w:rPr>
        <w:t>; с</w:t>
      </w:r>
      <w:r w:rsidRPr="00417463">
        <w:rPr>
          <w:sz w:val="28"/>
          <w:szCs w:val="28"/>
          <w:lang w:val="uk-UA"/>
        </w:rPr>
        <w:t xml:space="preserve">удовий розгляд справ про визнання недійсними нотаріально посвідчених правочинів </w:t>
      </w:r>
      <w:r w:rsidRPr="00231999">
        <w:rPr>
          <w:sz w:val="28"/>
          <w:szCs w:val="28"/>
          <w:lang w:val="uk-UA"/>
        </w:rPr>
        <w:t>та заповітів</w:t>
      </w:r>
      <w:r>
        <w:rPr>
          <w:sz w:val="28"/>
          <w:szCs w:val="28"/>
          <w:lang w:val="uk-UA"/>
        </w:rPr>
        <w:t xml:space="preserve"> в Україні. </w:t>
      </w:r>
    </w:p>
    <w:p w:rsidR="002F421D" w:rsidRPr="00417463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t>Методи магістерського дослідження.</w:t>
      </w:r>
      <w:r w:rsidRPr="00417463">
        <w:rPr>
          <w:snapToGrid w:val="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процесі роботи над магістерським дослідженням було використано цілу низку загальнонаукових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спеціальних методів, що дозволило </w:t>
      </w:r>
      <w:r>
        <w:rPr>
          <w:sz w:val="28"/>
          <w:szCs w:val="28"/>
          <w:lang w:val="uk-UA"/>
        </w:rPr>
        <w:t xml:space="preserve">автору </w:t>
      </w:r>
      <w:r w:rsidRPr="00417463">
        <w:rPr>
          <w:sz w:val="28"/>
          <w:szCs w:val="28"/>
          <w:lang w:val="uk-UA"/>
        </w:rPr>
        <w:t xml:space="preserve">розглянути юридичні явища </w:t>
      </w:r>
      <w:r>
        <w:rPr>
          <w:sz w:val="28"/>
          <w:szCs w:val="28"/>
          <w:lang w:val="uk-UA"/>
        </w:rPr>
        <w:t>у</w:t>
      </w:r>
      <w:r w:rsidRPr="00417463">
        <w:rPr>
          <w:sz w:val="28"/>
          <w:szCs w:val="28"/>
          <w:lang w:val="uk-UA"/>
        </w:rPr>
        <w:t xml:space="preserve"> єдності їх соціального змісту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юридичної форми. </w:t>
      </w:r>
    </w:p>
    <w:p w:rsidR="002F421D" w:rsidRPr="00FA0ACE" w:rsidRDefault="002F421D" w:rsidP="002F421D">
      <w:pPr>
        <w:widowControl w:val="0"/>
        <w:spacing w:line="360" w:lineRule="auto"/>
        <w:ind w:firstLine="709"/>
        <w:contextualSpacing/>
        <w:jc w:val="both"/>
        <w:rPr>
          <w:bCs/>
          <w:color w:val="000000"/>
          <w:sz w:val="28"/>
          <w:szCs w:val="28"/>
          <w:lang w:val="uk-UA"/>
        </w:rPr>
      </w:pPr>
      <w:r w:rsidRPr="00FA0ACE">
        <w:rPr>
          <w:b/>
          <w:bCs/>
          <w:sz w:val="28"/>
          <w:szCs w:val="28"/>
          <w:lang w:val="uk-UA"/>
        </w:rPr>
        <w:t>Наукова новизна магістерського дослідження</w:t>
      </w:r>
      <w:r w:rsidRPr="00FA0ACE">
        <w:rPr>
          <w:sz w:val="28"/>
          <w:szCs w:val="28"/>
          <w:lang w:val="uk-UA"/>
        </w:rPr>
        <w:t xml:space="preserve"> полягає в здійсненому комплексному дослідженні правових відносин, які виникають у зв’язку із реалізацією фізичними і юридичними особами права на оскарження нотаріальних дій чи відмови у їх вчиненні та </w:t>
      </w:r>
      <w:r w:rsidRPr="00FA0ACE">
        <w:rPr>
          <w:bCs/>
          <w:color w:val="000000"/>
          <w:sz w:val="28"/>
          <w:szCs w:val="28"/>
          <w:lang w:val="uk-UA"/>
        </w:rPr>
        <w:t>сформульовано пропозиції щодо удосконалення цих питань  в сучасній Україні.</w:t>
      </w:r>
    </w:p>
    <w:p w:rsidR="002F421D" w:rsidRPr="00A104F2" w:rsidRDefault="002F421D" w:rsidP="002F421D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t>Структура магістерського дослідження</w:t>
      </w:r>
      <w:r w:rsidRPr="00417463">
        <w:rPr>
          <w:sz w:val="28"/>
          <w:szCs w:val="28"/>
          <w:lang w:val="uk-UA"/>
        </w:rPr>
        <w:t xml:space="preserve"> зумовлена метою</w:t>
      </w:r>
      <w:r>
        <w:rPr>
          <w:sz w:val="28"/>
          <w:szCs w:val="28"/>
          <w:lang w:val="uk-UA"/>
        </w:rPr>
        <w:t xml:space="preserve"> роботи</w:t>
      </w:r>
      <w:r w:rsidRPr="0041746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 складається з</w:t>
      </w:r>
      <w:r w:rsidRPr="00417463">
        <w:rPr>
          <w:sz w:val="28"/>
          <w:szCs w:val="28"/>
          <w:lang w:val="uk-UA"/>
        </w:rPr>
        <w:t xml:space="preserve"> вступу, двох розділів, восьми підрозділів, висновків загальних та до кожного розділу та списку </w:t>
      </w:r>
      <w:r w:rsidRPr="00A104F2">
        <w:rPr>
          <w:sz w:val="28"/>
          <w:szCs w:val="28"/>
          <w:lang w:val="uk-UA"/>
        </w:rPr>
        <w:t xml:space="preserve">джерел </w:t>
      </w:r>
      <w:r w:rsidRPr="00A104F2">
        <w:rPr>
          <w:bCs/>
          <w:color w:val="000000"/>
          <w:sz w:val="28"/>
          <w:szCs w:val="28"/>
          <w:lang w:val="uk-UA"/>
        </w:rPr>
        <w:t>(70 найменувань)</w:t>
      </w:r>
      <w:r w:rsidRPr="00A104F2">
        <w:rPr>
          <w:sz w:val="28"/>
          <w:szCs w:val="28"/>
          <w:lang w:val="uk-UA"/>
        </w:rPr>
        <w:t xml:space="preserve">. </w:t>
      </w:r>
    </w:p>
    <w:p w:rsidR="009109AF" w:rsidRDefault="00633E35">
      <w:pPr>
        <w:rPr>
          <w:lang w:val="uk-UA"/>
        </w:rPr>
      </w:pPr>
    </w:p>
    <w:p w:rsidR="00633E35" w:rsidRDefault="00633E35">
      <w:pPr>
        <w:rPr>
          <w:lang w:val="uk-UA"/>
        </w:rPr>
      </w:pPr>
    </w:p>
    <w:p w:rsidR="00633E35" w:rsidRDefault="00633E35">
      <w:pPr>
        <w:rPr>
          <w:lang w:val="uk-UA"/>
        </w:rPr>
      </w:pPr>
    </w:p>
    <w:p w:rsidR="00633E35" w:rsidRDefault="00633E35" w:rsidP="00633E35">
      <w:pPr>
        <w:widowControl w:val="0"/>
        <w:spacing w:line="360" w:lineRule="auto"/>
        <w:ind w:firstLine="709"/>
        <w:contextualSpacing/>
        <w:jc w:val="center"/>
        <w:rPr>
          <w:b/>
          <w:sz w:val="28"/>
          <w:szCs w:val="28"/>
          <w:lang w:val="uk-UA"/>
        </w:rPr>
      </w:pPr>
      <w:r w:rsidRPr="00417463">
        <w:rPr>
          <w:b/>
          <w:sz w:val="28"/>
          <w:szCs w:val="28"/>
          <w:lang w:val="uk-UA"/>
        </w:rPr>
        <w:lastRenderedPageBreak/>
        <w:t>ВИСНОВКИ</w:t>
      </w:r>
    </w:p>
    <w:p w:rsidR="00633E35" w:rsidRPr="00A63F5E" w:rsidRDefault="00633E35" w:rsidP="00633E35">
      <w:pPr>
        <w:widowControl w:val="0"/>
        <w:spacing w:line="360" w:lineRule="auto"/>
        <w:ind w:firstLine="709"/>
        <w:contextualSpacing/>
        <w:jc w:val="center"/>
        <w:rPr>
          <w:b/>
          <w:sz w:val="28"/>
          <w:szCs w:val="28"/>
        </w:rPr>
      </w:pP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Таким чином, п</w:t>
      </w:r>
      <w:r w:rsidRPr="002D0607">
        <w:rPr>
          <w:color w:val="000000"/>
          <w:sz w:val="28"/>
          <w:szCs w:val="28"/>
          <w:lang w:val="uk-UA"/>
        </w:rPr>
        <w:t>ри написанні магістерсько</w:t>
      </w:r>
      <w:r>
        <w:rPr>
          <w:color w:val="000000"/>
          <w:sz w:val="28"/>
          <w:szCs w:val="28"/>
          <w:lang w:val="uk-UA"/>
        </w:rPr>
        <w:t xml:space="preserve">го дослідження </w:t>
      </w:r>
      <w:r w:rsidRPr="002D0607">
        <w:rPr>
          <w:color w:val="000000"/>
          <w:sz w:val="28"/>
          <w:szCs w:val="28"/>
          <w:lang w:val="uk-UA"/>
        </w:rPr>
        <w:t>ми дійшли наступних висновків</w:t>
      </w:r>
      <w:r w:rsidRPr="002D4C32">
        <w:rPr>
          <w:color w:val="000000"/>
          <w:sz w:val="28"/>
          <w:szCs w:val="28"/>
        </w:rPr>
        <w:t xml:space="preserve">. 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новітній науці цивільного процесуального права, як</w:t>
      </w:r>
      <w:r>
        <w:rPr>
          <w:sz w:val="28"/>
          <w:szCs w:val="28"/>
          <w:lang w:val="uk-UA"/>
        </w:rPr>
        <w:t>а</w:t>
      </w:r>
      <w:r w:rsidRPr="00417463">
        <w:rPr>
          <w:sz w:val="28"/>
          <w:szCs w:val="28"/>
          <w:lang w:val="uk-UA"/>
        </w:rPr>
        <w:t xml:space="preserve"> засновує теоретичну базу для законодавчих рішень, фігурують суперечні позиції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з низки проблем, пов'язаних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з оскарженням </w:t>
      </w:r>
      <w:r>
        <w:rPr>
          <w:sz w:val="28"/>
          <w:szCs w:val="28"/>
          <w:lang w:val="uk-UA"/>
        </w:rPr>
        <w:t>неправомірних нотаріальних дій або бездіяльності</w:t>
      </w:r>
      <w:r w:rsidRPr="0041746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 відмови у їх вчиненні. Серед них питання щодо правової природи судочинства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з розгляду таких справ. 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17463">
        <w:rPr>
          <w:sz w:val="28"/>
          <w:szCs w:val="28"/>
          <w:lang w:val="uk-UA"/>
        </w:rPr>
        <w:t xml:space="preserve">Теоретично одними вченими цивільного процесу обґрунтовується думка, що взаємовідносини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>з розгляду заяв</w:t>
      </w:r>
      <w:r>
        <w:rPr>
          <w:sz w:val="28"/>
          <w:szCs w:val="28"/>
          <w:lang w:val="uk-UA"/>
        </w:rPr>
        <w:t xml:space="preserve"> щодо</w:t>
      </w:r>
      <w:r w:rsidRPr="00417463">
        <w:rPr>
          <w:sz w:val="28"/>
          <w:szCs w:val="28"/>
          <w:lang w:val="uk-UA"/>
        </w:rPr>
        <w:t xml:space="preserve"> вчиненн</w:t>
      </w:r>
      <w:r>
        <w:rPr>
          <w:sz w:val="28"/>
          <w:szCs w:val="28"/>
          <w:lang w:val="uk-UA"/>
        </w:rPr>
        <w:t xml:space="preserve">я </w:t>
      </w:r>
      <w:r w:rsidRPr="00417463">
        <w:rPr>
          <w:sz w:val="28"/>
          <w:szCs w:val="28"/>
          <w:lang w:val="uk-UA"/>
        </w:rPr>
        <w:t>нотаріусом ді</w:t>
      </w:r>
      <w:r>
        <w:rPr>
          <w:sz w:val="28"/>
          <w:szCs w:val="28"/>
          <w:lang w:val="uk-UA"/>
        </w:rPr>
        <w:t>й</w:t>
      </w:r>
      <w:r w:rsidRPr="00417463">
        <w:rPr>
          <w:sz w:val="28"/>
          <w:szCs w:val="28"/>
          <w:lang w:val="uk-UA"/>
        </w:rPr>
        <w:t xml:space="preserve"> чи відмов</w:t>
      </w:r>
      <w:r>
        <w:rPr>
          <w:sz w:val="28"/>
          <w:szCs w:val="28"/>
          <w:lang w:val="uk-UA"/>
        </w:rPr>
        <w:t>и в</w:t>
      </w:r>
      <w:r w:rsidRPr="0041746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їх </w:t>
      </w:r>
      <w:r w:rsidRPr="00417463">
        <w:rPr>
          <w:sz w:val="28"/>
          <w:szCs w:val="28"/>
          <w:lang w:val="uk-UA"/>
        </w:rPr>
        <w:t>вчиненні мають бути віднесені д</w:t>
      </w:r>
      <w:r>
        <w:rPr>
          <w:sz w:val="28"/>
          <w:szCs w:val="28"/>
          <w:lang w:val="uk-UA"/>
        </w:rPr>
        <w:t>о окремого провадження, іншими,</w:t>
      </w:r>
      <w:r w:rsidRPr="00417463">
        <w:rPr>
          <w:sz w:val="28"/>
          <w:szCs w:val="28"/>
          <w:lang w:val="uk-UA"/>
        </w:rPr>
        <w:t xml:space="preserve"> що їх слід розглядати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провадженні у </w:t>
      </w:r>
      <w:r>
        <w:rPr>
          <w:sz w:val="28"/>
          <w:szCs w:val="28"/>
          <w:lang w:val="uk-UA"/>
        </w:rPr>
        <w:t xml:space="preserve">судових </w:t>
      </w:r>
      <w:r w:rsidRPr="00417463">
        <w:rPr>
          <w:sz w:val="28"/>
          <w:szCs w:val="28"/>
          <w:lang w:val="uk-UA"/>
        </w:rPr>
        <w:t xml:space="preserve">справах, котрі виникають </w:t>
      </w:r>
      <w:r>
        <w:rPr>
          <w:sz w:val="28"/>
          <w:szCs w:val="28"/>
          <w:lang w:val="uk-UA"/>
        </w:rPr>
        <w:t>із</w:t>
      </w:r>
      <w:r w:rsidRPr="00417463">
        <w:rPr>
          <w:sz w:val="28"/>
          <w:szCs w:val="28"/>
          <w:lang w:val="uk-UA"/>
        </w:rPr>
        <w:t xml:space="preserve"> публічних правовідносин. Своєрідної</w:t>
      </w:r>
      <w:r>
        <w:rPr>
          <w:sz w:val="28"/>
          <w:szCs w:val="28"/>
          <w:lang w:val="uk-UA"/>
        </w:rPr>
        <w:t xml:space="preserve"> а</w:t>
      </w:r>
      <w:r w:rsidRPr="00417463">
        <w:rPr>
          <w:sz w:val="28"/>
          <w:szCs w:val="28"/>
          <w:lang w:val="uk-UA"/>
        </w:rPr>
        <w:t xml:space="preserve">ктуальності ця проблема набуває </w:t>
      </w:r>
      <w:r>
        <w:rPr>
          <w:sz w:val="28"/>
          <w:szCs w:val="28"/>
          <w:lang w:val="uk-UA"/>
        </w:rPr>
        <w:t>в</w:t>
      </w:r>
      <w:r w:rsidRPr="00417463">
        <w:rPr>
          <w:sz w:val="28"/>
          <w:szCs w:val="28"/>
          <w:lang w:val="uk-UA"/>
        </w:rPr>
        <w:t xml:space="preserve"> зв'язку </w:t>
      </w:r>
      <w:r>
        <w:rPr>
          <w:sz w:val="28"/>
          <w:szCs w:val="28"/>
          <w:lang w:val="uk-UA"/>
        </w:rPr>
        <w:t>і</w:t>
      </w:r>
      <w:r w:rsidRPr="00417463">
        <w:rPr>
          <w:sz w:val="28"/>
          <w:szCs w:val="28"/>
          <w:lang w:val="uk-UA"/>
        </w:rPr>
        <w:t xml:space="preserve">з розширенням переліку видів </w:t>
      </w:r>
      <w:r>
        <w:rPr>
          <w:sz w:val="28"/>
          <w:szCs w:val="28"/>
          <w:lang w:val="uk-UA"/>
        </w:rPr>
        <w:t>нотаріальних дій</w:t>
      </w:r>
      <w:r w:rsidRPr="00417463">
        <w:rPr>
          <w:sz w:val="28"/>
          <w:szCs w:val="28"/>
          <w:lang w:val="uk-UA"/>
        </w:rPr>
        <w:t xml:space="preserve">. Зміни, що відбуваються у </w:t>
      </w:r>
      <w:r>
        <w:rPr>
          <w:sz w:val="28"/>
          <w:szCs w:val="28"/>
          <w:lang w:val="uk-UA"/>
        </w:rPr>
        <w:t xml:space="preserve">нотаріальному процесі </w:t>
      </w:r>
      <w:r w:rsidRPr="00417463">
        <w:rPr>
          <w:sz w:val="28"/>
          <w:szCs w:val="28"/>
          <w:lang w:val="uk-UA"/>
        </w:rPr>
        <w:t>сьогодні, спричинені вирішальним збільшенням норм матеріального права.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6A7C60">
        <w:rPr>
          <w:sz w:val="28"/>
          <w:szCs w:val="28"/>
          <w:lang w:val="uk-UA"/>
        </w:rPr>
        <w:t>Чинний Цивільний процесуальний кодекс України не вміщає будь-яких норм, котрі б характеризували процес</w:t>
      </w:r>
      <w:r>
        <w:rPr>
          <w:sz w:val="28"/>
          <w:szCs w:val="28"/>
          <w:lang w:val="uk-UA"/>
        </w:rPr>
        <w:t>уальний порядок розгляду справ щодо</w:t>
      </w:r>
      <w:r w:rsidRPr="006A7C60">
        <w:rPr>
          <w:sz w:val="28"/>
          <w:szCs w:val="28"/>
          <w:lang w:val="uk-UA"/>
        </w:rPr>
        <w:t xml:space="preserve"> оскарження нотаріальни</w:t>
      </w:r>
      <w:r>
        <w:rPr>
          <w:sz w:val="28"/>
          <w:szCs w:val="28"/>
          <w:lang w:val="uk-UA"/>
        </w:rPr>
        <w:t>х дій чи відмови у їх вчиненні</w:t>
      </w:r>
      <w:r w:rsidRPr="006A7C60">
        <w:rPr>
          <w:sz w:val="28"/>
          <w:szCs w:val="28"/>
          <w:lang w:val="uk-UA"/>
        </w:rPr>
        <w:t xml:space="preserve">. Закон України «Про нотаріат» обмежовується лише абстрактною настановою про наявність належного права на оскарження </w:t>
      </w:r>
      <w:r>
        <w:rPr>
          <w:sz w:val="28"/>
          <w:szCs w:val="28"/>
          <w:lang w:val="uk-UA"/>
        </w:rPr>
        <w:t>у</w:t>
      </w:r>
      <w:r w:rsidRPr="006A7C60">
        <w:rPr>
          <w:sz w:val="28"/>
          <w:szCs w:val="28"/>
          <w:lang w:val="uk-UA"/>
        </w:rPr>
        <w:t xml:space="preserve"> осіб,  прав </w:t>
      </w:r>
      <w:r>
        <w:rPr>
          <w:sz w:val="28"/>
          <w:szCs w:val="28"/>
          <w:lang w:val="uk-UA"/>
        </w:rPr>
        <w:t xml:space="preserve">і  інтересів  яких стосуються нотаріальні </w:t>
      </w:r>
      <w:r w:rsidRPr="006A7C60">
        <w:rPr>
          <w:sz w:val="28"/>
          <w:szCs w:val="28"/>
          <w:lang w:val="uk-UA"/>
        </w:rPr>
        <w:t>дії.</w:t>
      </w:r>
    </w:p>
    <w:p w:rsidR="00633E35" w:rsidRPr="00E215E8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 w:rsidRPr="00E215E8">
        <w:rPr>
          <w:sz w:val="28"/>
          <w:szCs w:val="28"/>
          <w:lang w:val="uk-UA"/>
        </w:rPr>
        <w:t>Справи, як</w:t>
      </w:r>
      <w:r>
        <w:rPr>
          <w:sz w:val="28"/>
          <w:szCs w:val="28"/>
          <w:lang w:val="uk-UA"/>
        </w:rPr>
        <w:t>і</w:t>
      </w:r>
      <w:r w:rsidRPr="00E215E8">
        <w:rPr>
          <w:sz w:val="28"/>
          <w:szCs w:val="28"/>
          <w:lang w:val="uk-UA"/>
        </w:rPr>
        <w:t xml:space="preserve"> виникають </w:t>
      </w:r>
      <w:r>
        <w:rPr>
          <w:sz w:val="28"/>
          <w:szCs w:val="28"/>
          <w:lang w:val="uk-UA"/>
        </w:rPr>
        <w:t>і</w:t>
      </w:r>
      <w:r w:rsidRPr="00E215E8">
        <w:rPr>
          <w:sz w:val="28"/>
          <w:szCs w:val="28"/>
          <w:lang w:val="uk-UA"/>
        </w:rPr>
        <w:t xml:space="preserve">з цього приводу, є досить багатоманітними, але можуть бути об’єднані </w:t>
      </w:r>
      <w:r>
        <w:rPr>
          <w:sz w:val="28"/>
          <w:szCs w:val="28"/>
          <w:lang w:val="uk-UA"/>
        </w:rPr>
        <w:t>в</w:t>
      </w:r>
      <w:r w:rsidRPr="00E215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3</w:t>
      </w:r>
      <w:r w:rsidRPr="00E215E8">
        <w:rPr>
          <w:sz w:val="28"/>
          <w:szCs w:val="28"/>
          <w:lang w:val="uk-UA"/>
        </w:rPr>
        <w:t xml:space="preserve"> групи:</w:t>
      </w:r>
    </w:p>
    <w:p w:rsidR="00633E35" w:rsidRPr="00E215E8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 w:rsidRPr="00E215E8">
        <w:rPr>
          <w:sz w:val="28"/>
          <w:szCs w:val="28"/>
          <w:lang w:val="uk-UA"/>
        </w:rPr>
        <w:t xml:space="preserve">1) розгляд позовних заяв </w:t>
      </w:r>
      <w:r>
        <w:rPr>
          <w:sz w:val="28"/>
          <w:szCs w:val="28"/>
          <w:lang w:val="uk-UA"/>
        </w:rPr>
        <w:t>в</w:t>
      </w:r>
      <w:r w:rsidRPr="00E215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судових </w:t>
      </w:r>
      <w:r w:rsidRPr="00E215E8">
        <w:rPr>
          <w:sz w:val="28"/>
          <w:szCs w:val="28"/>
          <w:lang w:val="uk-UA"/>
        </w:rPr>
        <w:t xml:space="preserve">справах </w:t>
      </w:r>
      <w:r>
        <w:rPr>
          <w:sz w:val="28"/>
          <w:szCs w:val="28"/>
          <w:lang w:val="uk-UA"/>
        </w:rPr>
        <w:t>щодо</w:t>
      </w:r>
      <w:r w:rsidRPr="00E215E8">
        <w:rPr>
          <w:sz w:val="28"/>
          <w:szCs w:val="28"/>
          <w:lang w:val="uk-UA"/>
        </w:rPr>
        <w:t xml:space="preserve"> визнання недійсними нотаріально посвідчених правочинів,</w:t>
      </w:r>
      <w:r>
        <w:rPr>
          <w:sz w:val="28"/>
          <w:szCs w:val="28"/>
          <w:lang w:val="uk-UA"/>
        </w:rPr>
        <w:t xml:space="preserve"> заповітів, виконавчих написів</w:t>
      </w:r>
      <w:r w:rsidRPr="00E215E8">
        <w:rPr>
          <w:sz w:val="28"/>
          <w:szCs w:val="28"/>
          <w:lang w:val="uk-UA"/>
        </w:rPr>
        <w:t>;</w:t>
      </w:r>
    </w:p>
    <w:p w:rsidR="00633E35" w:rsidRPr="00E215E8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 w:rsidRPr="00E215E8">
        <w:rPr>
          <w:sz w:val="28"/>
          <w:szCs w:val="28"/>
          <w:lang w:val="uk-UA"/>
        </w:rPr>
        <w:t>2) розгляд позовних заяв до нотаріусів про відшкодування шкоди, заподіяної внаслідок незаконних дій нотаріусів відповідно до ст. 21 та ст. 27 Закону України «Про нотаріат»;</w:t>
      </w:r>
    </w:p>
    <w:p w:rsidR="00633E35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 w:rsidRPr="00E215E8">
        <w:rPr>
          <w:sz w:val="28"/>
          <w:szCs w:val="28"/>
          <w:lang w:val="uk-UA"/>
        </w:rPr>
        <w:lastRenderedPageBreak/>
        <w:t xml:space="preserve">3) розгляд скарг на неправильно вчинену нотаріальну дію </w:t>
      </w:r>
      <w:r>
        <w:rPr>
          <w:sz w:val="28"/>
          <w:szCs w:val="28"/>
          <w:lang w:val="uk-UA"/>
        </w:rPr>
        <w:t>чи</w:t>
      </w:r>
      <w:r w:rsidRPr="00E215E8">
        <w:rPr>
          <w:sz w:val="28"/>
          <w:szCs w:val="28"/>
          <w:lang w:val="uk-UA"/>
        </w:rPr>
        <w:t xml:space="preserve"> відмову </w:t>
      </w:r>
      <w:r>
        <w:rPr>
          <w:sz w:val="28"/>
          <w:szCs w:val="28"/>
          <w:lang w:val="uk-UA"/>
        </w:rPr>
        <w:t>в</w:t>
      </w:r>
      <w:r w:rsidRPr="00E215E8">
        <w:rPr>
          <w:sz w:val="28"/>
          <w:szCs w:val="28"/>
          <w:lang w:val="uk-UA"/>
        </w:rPr>
        <w:t xml:space="preserve"> її вчиненні.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EA0E68">
        <w:rPr>
          <w:sz w:val="28"/>
          <w:szCs w:val="28"/>
          <w:lang w:val="uk-UA"/>
        </w:rPr>
        <w:t>Адже</w:t>
      </w:r>
      <w:r>
        <w:rPr>
          <w:sz w:val="28"/>
          <w:szCs w:val="28"/>
          <w:lang w:val="uk-UA"/>
        </w:rPr>
        <w:t xml:space="preserve"> судові</w:t>
      </w:r>
      <w:r w:rsidRPr="00EA0E68">
        <w:rPr>
          <w:sz w:val="28"/>
          <w:szCs w:val="28"/>
          <w:lang w:val="uk-UA"/>
        </w:rPr>
        <w:t xml:space="preserve"> справи </w:t>
      </w:r>
      <w:r>
        <w:rPr>
          <w:sz w:val="28"/>
          <w:szCs w:val="28"/>
          <w:lang w:val="uk-UA"/>
        </w:rPr>
        <w:t xml:space="preserve">щодо </w:t>
      </w:r>
      <w:r w:rsidRPr="00EA0E68">
        <w:rPr>
          <w:sz w:val="28"/>
          <w:szCs w:val="28"/>
          <w:lang w:val="uk-UA"/>
        </w:rPr>
        <w:t xml:space="preserve">оскарження нотаріальних дій </w:t>
      </w:r>
      <w:r>
        <w:rPr>
          <w:sz w:val="28"/>
          <w:szCs w:val="28"/>
          <w:lang w:val="uk-UA"/>
        </w:rPr>
        <w:t>чи</w:t>
      </w:r>
      <w:r w:rsidRPr="00EA0E68">
        <w:rPr>
          <w:sz w:val="28"/>
          <w:szCs w:val="28"/>
          <w:lang w:val="uk-UA"/>
        </w:rPr>
        <w:t xml:space="preserve"> відмови </w:t>
      </w:r>
      <w:r>
        <w:rPr>
          <w:sz w:val="28"/>
          <w:szCs w:val="28"/>
          <w:lang w:val="uk-UA"/>
        </w:rPr>
        <w:t>в</w:t>
      </w:r>
      <w:r w:rsidRPr="00EA0E68">
        <w:rPr>
          <w:sz w:val="28"/>
          <w:szCs w:val="28"/>
          <w:lang w:val="uk-UA"/>
        </w:rPr>
        <w:t xml:space="preserve"> їх вчиненні, розглядаються </w:t>
      </w:r>
      <w:r>
        <w:rPr>
          <w:sz w:val="28"/>
          <w:szCs w:val="28"/>
          <w:lang w:val="uk-UA"/>
        </w:rPr>
        <w:t>у</w:t>
      </w:r>
      <w:r w:rsidRPr="00EA0E68">
        <w:rPr>
          <w:sz w:val="28"/>
          <w:szCs w:val="28"/>
          <w:lang w:val="uk-UA"/>
        </w:rPr>
        <w:t xml:space="preserve"> порядку позовного провадження, їхніми головними учасниками є сторони – позивач </w:t>
      </w:r>
      <w:r>
        <w:rPr>
          <w:sz w:val="28"/>
          <w:szCs w:val="28"/>
          <w:lang w:val="uk-UA"/>
        </w:rPr>
        <w:t>і</w:t>
      </w:r>
      <w:r w:rsidRPr="00EA0E68">
        <w:rPr>
          <w:sz w:val="28"/>
          <w:szCs w:val="28"/>
          <w:lang w:val="uk-UA"/>
        </w:rPr>
        <w:t xml:space="preserve"> відповідач. Позивачем, виходячи </w:t>
      </w:r>
      <w:r>
        <w:rPr>
          <w:sz w:val="28"/>
          <w:szCs w:val="28"/>
          <w:lang w:val="uk-UA"/>
        </w:rPr>
        <w:t>і</w:t>
      </w:r>
      <w:r w:rsidRPr="00EA0E68">
        <w:rPr>
          <w:sz w:val="28"/>
          <w:szCs w:val="28"/>
          <w:lang w:val="uk-UA"/>
        </w:rPr>
        <w:t xml:space="preserve">з аналізу положень ст. 50 Закону України «Про нотаріат», є особа,  прав </w:t>
      </w:r>
      <w:r>
        <w:rPr>
          <w:sz w:val="28"/>
          <w:szCs w:val="28"/>
          <w:lang w:val="uk-UA"/>
        </w:rPr>
        <w:t>і</w:t>
      </w:r>
      <w:r w:rsidRPr="00EA0E68">
        <w:rPr>
          <w:sz w:val="28"/>
          <w:szCs w:val="28"/>
          <w:lang w:val="uk-UA"/>
        </w:rPr>
        <w:t xml:space="preserve">  інтересів  якої стосуються </w:t>
      </w:r>
      <w:r>
        <w:rPr>
          <w:sz w:val="28"/>
          <w:szCs w:val="28"/>
          <w:lang w:val="uk-UA"/>
        </w:rPr>
        <w:t>ці дії</w:t>
      </w:r>
      <w:r w:rsidRPr="00EA0E68">
        <w:rPr>
          <w:sz w:val="28"/>
          <w:szCs w:val="28"/>
          <w:lang w:val="uk-UA"/>
        </w:rPr>
        <w:t xml:space="preserve">. </w:t>
      </w:r>
    </w:p>
    <w:p w:rsidR="00633E35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 w:rsidRPr="003D188D">
        <w:rPr>
          <w:sz w:val="28"/>
          <w:szCs w:val="28"/>
          <w:lang w:val="uk-UA"/>
        </w:rPr>
        <w:t xml:space="preserve">Усталеним </w:t>
      </w:r>
      <w:r>
        <w:rPr>
          <w:sz w:val="28"/>
          <w:szCs w:val="28"/>
          <w:lang w:val="uk-UA"/>
        </w:rPr>
        <w:t>у судовій практиці і</w:t>
      </w:r>
      <w:r w:rsidRPr="003D188D">
        <w:rPr>
          <w:sz w:val="28"/>
          <w:szCs w:val="28"/>
          <w:lang w:val="uk-UA"/>
        </w:rPr>
        <w:t xml:space="preserve"> цивілістичній доктрині є поділ недійсних правочинів на нікчемні </w:t>
      </w:r>
      <w:r>
        <w:rPr>
          <w:sz w:val="28"/>
          <w:szCs w:val="28"/>
          <w:lang w:val="uk-UA"/>
        </w:rPr>
        <w:t>і</w:t>
      </w:r>
      <w:r w:rsidRPr="003D188D">
        <w:rPr>
          <w:sz w:val="28"/>
          <w:szCs w:val="28"/>
          <w:lang w:val="uk-UA"/>
        </w:rPr>
        <w:t xml:space="preserve"> оспорювані.</w:t>
      </w:r>
      <w:r>
        <w:rPr>
          <w:sz w:val="28"/>
          <w:szCs w:val="28"/>
          <w:lang w:val="uk-UA"/>
        </w:rPr>
        <w:t xml:space="preserve"> </w:t>
      </w:r>
      <w:r w:rsidRPr="003D188D">
        <w:rPr>
          <w:sz w:val="28"/>
          <w:szCs w:val="28"/>
          <w:lang w:val="uk-UA"/>
        </w:rPr>
        <w:t>В Ц</w:t>
      </w:r>
      <w:r>
        <w:rPr>
          <w:sz w:val="28"/>
          <w:szCs w:val="28"/>
          <w:lang w:val="uk-UA"/>
        </w:rPr>
        <w:t>ивільному кодексі України закріплено</w:t>
      </w:r>
      <w:r w:rsidRPr="003D188D">
        <w:rPr>
          <w:sz w:val="28"/>
          <w:szCs w:val="28"/>
          <w:lang w:val="uk-UA"/>
        </w:rPr>
        <w:t xml:space="preserve"> підхід, при якому оспорюваність правочину конструюється як загальне правило. Навпаки, нікчемність правочину має місце тільки </w:t>
      </w:r>
      <w:r>
        <w:rPr>
          <w:sz w:val="28"/>
          <w:szCs w:val="28"/>
          <w:lang w:val="uk-UA"/>
        </w:rPr>
        <w:t>в</w:t>
      </w:r>
      <w:r w:rsidRPr="003D188D">
        <w:rPr>
          <w:sz w:val="28"/>
          <w:szCs w:val="28"/>
          <w:lang w:val="uk-UA"/>
        </w:rPr>
        <w:t xml:space="preserve"> разі, коли фігурує пряма вказівка закону про кваліфікацію того </w:t>
      </w:r>
      <w:r>
        <w:rPr>
          <w:sz w:val="28"/>
          <w:szCs w:val="28"/>
          <w:lang w:val="uk-UA"/>
        </w:rPr>
        <w:t>чи</w:t>
      </w:r>
      <w:r w:rsidRPr="003D188D">
        <w:rPr>
          <w:sz w:val="28"/>
          <w:szCs w:val="28"/>
          <w:lang w:val="uk-UA"/>
        </w:rPr>
        <w:t xml:space="preserve"> іншого правочину як нікчемного.</w:t>
      </w:r>
      <w:r>
        <w:rPr>
          <w:sz w:val="28"/>
          <w:szCs w:val="28"/>
          <w:lang w:val="uk-UA"/>
        </w:rPr>
        <w:t xml:space="preserve"> </w:t>
      </w:r>
      <w:r w:rsidRPr="003D188D">
        <w:rPr>
          <w:sz w:val="28"/>
          <w:szCs w:val="28"/>
          <w:lang w:val="uk-UA"/>
        </w:rPr>
        <w:t xml:space="preserve">Оспорюваний правочин визнається недійсним </w:t>
      </w:r>
      <w:r>
        <w:rPr>
          <w:sz w:val="28"/>
          <w:szCs w:val="28"/>
          <w:lang w:val="uk-UA"/>
        </w:rPr>
        <w:t xml:space="preserve">в </w:t>
      </w:r>
      <w:r w:rsidRPr="003D188D">
        <w:rPr>
          <w:sz w:val="28"/>
          <w:szCs w:val="28"/>
          <w:lang w:val="uk-UA"/>
        </w:rPr>
        <w:t>суд</w:t>
      </w:r>
      <w:r>
        <w:rPr>
          <w:sz w:val="28"/>
          <w:szCs w:val="28"/>
          <w:lang w:val="uk-UA"/>
        </w:rPr>
        <w:t xml:space="preserve">і, якщо одна </w:t>
      </w:r>
      <w:r w:rsidRPr="003D188D">
        <w:rPr>
          <w:sz w:val="28"/>
          <w:szCs w:val="28"/>
          <w:lang w:val="uk-UA"/>
        </w:rPr>
        <w:t xml:space="preserve">з сторін </w:t>
      </w:r>
      <w:r>
        <w:rPr>
          <w:sz w:val="28"/>
          <w:szCs w:val="28"/>
          <w:lang w:val="uk-UA"/>
        </w:rPr>
        <w:t>чи</w:t>
      </w:r>
      <w:r w:rsidRPr="003D188D">
        <w:rPr>
          <w:sz w:val="28"/>
          <w:szCs w:val="28"/>
          <w:lang w:val="uk-UA"/>
        </w:rPr>
        <w:t xml:space="preserve"> інша заінтересована особа оспорює його дійсність на підставах, встановлених законо</w:t>
      </w:r>
      <w:r>
        <w:rPr>
          <w:sz w:val="28"/>
          <w:szCs w:val="28"/>
          <w:lang w:val="uk-UA"/>
        </w:rPr>
        <w:t>давств</w:t>
      </w:r>
      <w:r w:rsidRPr="003D188D">
        <w:rPr>
          <w:sz w:val="28"/>
          <w:szCs w:val="28"/>
          <w:lang w:val="uk-UA"/>
        </w:rPr>
        <w:t xml:space="preserve">ом. </w:t>
      </w:r>
    </w:p>
    <w:p w:rsidR="00633E35" w:rsidRPr="00484A51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484A51">
        <w:rPr>
          <w:sz w:val="28"/>
          <w:szCs w:val="28"/>
          <w:lang w:val="uk-UA"/>
        </w:rPr>
        <w:t xml:space="preserve">Можливість оскарження нотаріальних дій </w:t>
      </w:r>
      <w:r>
        <w:rPr>
          <w:sz w:val="28"/>
          <w:szCs w:val="28"/>
          <w:lang w:val="uk-UA"/>
        </w:rPr>
        <w:t>чи</w:t>
      </w:r>
      <w:r w:rsidRPr="00484A51">
        <w:rPr>
          <w:sz w:val="28"/>
          <w:szCs w:val="28"/>
          <w:lang w:val="uk-UA"/>
        </w:rPr>
        <w:t xml:space="preserve"> відмови </w:t>
      </w:r>
      <w:r>
        <w:rPr>
          <w:sz w:val="28"/>
          <w:szCs w:val="28"/>
          <w:lang w:val="uk-UA"/>
        </w:rPr>
        <w:t>в</w:t>
      </w:r>
      <w:r w:rsidRPr="00484A51">
        <w:rPr>
          <w:sz w:val="28"/>
          <w:szCs w:val="28"/>
          <w:lang w:val="uk-UA"/>
        </w:rPr>
        <w:t xml:space="preserve"> їх вчиненні забезпечує законність нотаріального провадження </w:t>
      </w:r>
      <w:r>
        <w:rPr>
          <w:sz w:val="28"/>
          <w:szCs w:val="28"/>
          <w:lang w:val="uk-UA"/>
        </w:rPr>
        <w:t>та</w:t>
      </w:r>
      <w:r w:rsidRPr="00484A51">
        <w:rPr>
          <w:sz w:val="28"/>
          <w:szCs w:val="28"/>
          <w:lang w:val="uk-UA"/>
        </w:rPr>
        <w:t xml:space="preserve"> захист прав та інтересів </w:t>
      </w:r>
      <w:r>
        <w:rPr>
          <w:sz w:val="28"/>
          <w:szCs w:val="28"/>
          <w:lang w:val="uk-UA"/>
        </w:rPr>
        <w:t xml:space="preserve">всіх </w:t>
      </w:r>
      <w:r w:rsidRPr="00484A51">
        <w:rPr>
          <w:sz w:val="28"/>
          <w:szCs w:val="28"/>
          <w:lang w:val="uk-UA"/>
        </w:rPr>
        <w:t>учасників нотаріального процесу. Судовий контроль за діяльністю нотаріусів має забезпечити виправлення нотаріальних помилок, тлумачення чинного законодавства та сприяти дотриманню законності у сфері цивільних правовідносин, що виникають із вчинення нотаріальних дій.</w:t>
      </w:r>
    </w:p>
    <w:p w:rsidR="00633E35" w:rsidRPr="006A7C60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Pr="006A7C60">
        <w:rPr>
          <w:sz w:val="28"/>
          <w:szCs w:val="28"/>
          <w:lang w:val="uk-UA"/>
        </w:rPr>
        <w:t xml:space="preserve">озгляд норм діючого законодавства </w:t>
      </w:r>
      <w:r>
        <w:rPr>
          <w:sz w:val="28"/>
          <w:szCs w:val="28"/>
          <w:lang w:val="uk-UA"/>
        </w:rPr>
        <w:t xml:space="preserve">і </w:t>
      </w:r>
      <w:r w:rsidRPr="006A7C60">
        <w:rPr>
          <w:sz w:val="28"/>
          <w:szCs w:val="28"/>
          <w:lang w:val="uk-UA"/>
        </w:rPr>
        <w:t xml:space="preserve">судової практики дає змогу зробити </w:t>
      </w:r>
      <w:r>
        <w:rPr>
          <w:sz w:val="28"/>
          <w:szCs w:val="28"/>
          <w:lang w:val="uk-UA"/>
        </w:rPr>
        <w:t xml:space="preserve">також ще такі </w:t>
      </w:r>
      <w:r w:rsidRPr="006A7C60">
        <w:rPr>
          <w:sz w:val="28"/>
          <w:szCs w:val="28"/>
          <w:lang w:val="uk-UA"/>
        </w:rPr>
        <w:t>висновки</w:t>
      </w:r>
      <w:r>
        <w:rPr>
          <w:sz w:val="28"/>
          <w:szCs w:val="28"/>
          <w:lang w:val="uk-UA"/>
        </w:rPr>
        <w:t xml:space="preserve"> при  написанні магістерської роботи</w:t>
      </w:r>
      <w:r w:rsidRPr="006A7C60">
        <w:rPr>
          <w:sz w:val="28"/>
          <w:szCs w:val="28"/>
          <w:lang w:val="uk-UA"/>
        </w:rPr>
        <w:t>. Так, оцінку законності нотаріальних дій дає</w:t>
      </w:r>
      <w:r>
        <w:rPr>
          <w:sz w:val="28"/>
          <w:szCs w:val="28"/>
          <w:lang w:val="uk-UA"/>
        </w:rPr>
        <w:t xml:space="preserve"> тільки</w:t>
      </w:r>
      <w:r w:rsidRPr="006A7C60">
        <w:rPr>
          <w:sz w:val="28"/>
          <w:szCs w:val="28"/>
          <w:lang w:val="uk-UA"/>
        </w:rPr>
        <w:t xml:space="preserve"> суд </w:t>
      </w:r>
      <w:r>
        <w:rPr>
          <w:sz w:val="28"/>
          <w:szCs w:val="28"/>
          <w:lang w:val="uk-UA"/>
        </w:rPr>
        <w:t>при розгляді справи щ</w:t>
      </w:r>
      <w:r w:rsidRPr="006A7C60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до</w:t>
      </w:r>
      <w:r w:rsidRPr="006A7C60">
        <w:rPr>
          <w:sz w:val="28"/>
          <w:szCs w:val="28"/>
          <w:lang w:val="uk-UA"/>
        </w:rPr>
        <w:t xml:space="preserve"> оскарження нотаріальн</w:t>
      </w:r>
      <w:r>
        <w:rPr>
          <w:sz w:val="28"/>
          <w:szCs w:val="28"/>
          <w:lang w:val="uk-UA"/>
        </w:rPr>
        <w:t xml:space="preserve">их </w:t>
      </w:r>
      <w:r w:rsidRPr="006A7C6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дій</w:t>
      </w:r>
      <w:r w:rsidRPr="006A7C60">
        <w:rPr>
          <w:sz w:val="28"/>
          <w:szCs w:val="28"/>
          <w:lang w:val="uk-UA"/>
        </w:rPr>
        <w:t xml:space="preserve">, який став наслідком такої </w:t>
      </w:r>
      <w:r>
        <w:rPr>
          <w:sz w:val="28"/>
          <w:szCs w:val="28"/>
          <w:lang w:val="uk-UA"/>
        </w:rPr>
        <w:t xml:space="preserve">незаконної </w:t>
      </w:r>
      <w:r w:rsidRPr="006A7C60">
        <w:rPr>
          <w:sz w:val="28"/>
          <w:szCs w:val="28"/>
          <w:lang w:val="uk-UA"/>
        </w:rPr>
        <w:t>нотаріальної дії.</w:t>
      </w:r>
      <w:r>
        <w:rPr>
          <w:sz w:val="28"/>
          <w:szCs w:val="28"/>
          <w:lang w:val="uk-UA"/>
        </w:rPr>
        <w:t xml:space="preserve"> </w:t>
      </w:r>
      <w:r w:rsidRPr="006A7C60">
        <w:rPr>
          <w:sz w:val="28"/>
          <w:szCs w:val="28"/>
          <w:lang w:val="uk-UA"/>
        </w:rPr>
        <w:t>З іншого боку, суд</w:t>
      </w:r>
      <w:r>
        <w:rPr>
          <w:sz w:val="28"/>
          <w:szCs w:val="28"/>
          <w:lang w:val="uk-UA"/>
        </w:rPr>
        <w:t>ові органи</w:t>
      </w:r>
      <w:r w:rsidRPr="006A7C60">
        <w:rPr>
          <w:sz w:val="28"/>
          <w:szCs w:val="28"/>
          <w:lang w:val="uk-UA"/>
        </w:rPr>
        <w:t xml:space="preserve"> не мож</w:t>
      </w:r>
      <w:r>
        <w:rPr>
          <w:sz w:val="28"/>
          <w:szCs w:val="28"/>
          <w:lang w:val="uk-UA"/>
        </w:rPr>
        <w:t>уть</w:t>
      </w:r>
      <w:r w:rsidRPr="006A7C60">
        <w:rPr>
          <w:sz w:val="28"/>
          <w:szCs w:val="28"/>
          <w:lang w:val="uk-UA"/>
        </w:rPr>
        <w:t xml:space="preserve"> оцінити законність нотаріального </w:t>
      </w:r>
      <w:r>
        <w:rPr>
          <w:sz w:val="28"/>
          <w:szCs w:val="28"/>
          <w:lang w:val="uk-UA"/>
        </w:rPr>
        <w:t>документа</w:t>
      </w:r>
      <w:r w:rsidRPr="006A7C60">
        <w:rPr>
          <w:sz w:val="28"/>
          <w:szCs w:val="28"/>
          <w:lang w:val="uk-UA"/>
        </w:rPr>
        <w:t xml:space="preserve"> без оцінки нотаріальних дій, котрі передували його видачі. Законність нотаріальних дій є складов</w:t>
      </w:r>
      <w:r>
        <w:rPr>
          <w:sz w:val="28"/>
          <w:szCs w:val="28"/>
          <w:lang w:val="uk-UA"/>
        </w:rPr>
        <w:t>им</w:t>
      </w:r>
      <w:r w:rsidRPr="006A7C60">
        <w:rPr>
          <w:sz w:val="28"/>
          <w:szCs w:val="28"/>
          <w:lang w:val="uk-UA"/>
        </w:rPr>
        <w:t xml:space="preserve"> елементом </w:t>
      </w:r>
      <w:r>
        <w:rPr>
          <w:sz w:val="28"/>
          <w:szCs w:val="28"/>
          <w:lang w:val="uk-UA"/>
        </w:rPr>
        <w:t>і є</w:t>
      </w:r>
      <w:r w:rsidRPr="006A7C60">
        <w:rPr>
          <w:sz w:val="28"/>
          <w:szCs w:val="28"/>
          <w:lang w:val="uk-UA"/>
        </w:rPr>
        <w:t xml:space="preserve"> обов’язков</w:t>
      </w:r>
      <w:r>
        <w:rPr>
          <w:sz w:val="28"/>
          <w:szCs w:val="28"/>
          <w:lang w:val="uk-UA"/>
        </w:rPr>
        <w:t>ою</w:t>
      </w:r>
      <w:r w:rsidRPr="006A7C60">
        <w:rPr>
          <w:sz w:val="28"/>
          <w:szCs w:val="28"/>
          <w:lang w:val="uk-UA"/>
        </w:rPr>
        <w:t xml:space="preserve"> умовою законності нотаріального </w:t>
      </w:r>
      <w:r>
        <w:rPr>
          <w:sz w:val="28"/>
          <w:szCs w:val="28"/>
          <w:lang w:val="uk-UA"/>
        </w:rPr>
        <w:t>документа</w:t>
      </w:r>
      <w:r w:rsidRPr="006A7C60">
        <w:rPr>
          <w:sz w:val="28"/>
          <w:szCs w:val="28"/>
          <w:lang w:val="uk-UA"/>
        </w:rPr>
        <w:t xml:space="preserve">, що став їх наслідком. </w:t>
      </w:r>
    </w:p>
    <w:p w:rsidR="00633E35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 w:rsidRPr="00CC36CD">
        <w:rPr>
          <w:sz w:val="28"/>
          <w:szCs w:val="28"/>
          <w:lang w:val="uk-UA"/>
        </w:rPr>
        <w:lastRenderedPageBreak/>
        <w:t>Таким чином, одни</w:t>
      </w:r>
      <w:r>
        <w:rPr>
          <w:sz w:val="28"/>
          <w:szCs w:val="28"/>
          <w:lang w:val="uk-UA"/>
        </w:rPr>
        <w:t xml:space="preserve">м </w:t>
      </w:r>
      <w:r w:rsidRPr="00CC36CD">
        <w:rPr>
          <w:sz w:val="28"/>
          <w:szCs w:val="28"/>
          <w:lang w:val="uk-UA"/>
        </w:rPr>
        <w:t xml:space="preserve">з засобів захисту права, </w:t>
      </w:r>
      <w:r>
        <w:rPr>
          <w:sz w:val="28"/>
          <w:szCs w:val="28"/>
          <w:lang w:val="uk-UA"/>
        </w:rPr>
        <w:t>у</w:t>
      </w:r>
      <w:r w:rsidRPr="00CC36CD">
        <w:rPr>
          <w:sz w:val="28"/>
          <w:szCs w:val="28"/>
          <w:lang w:val="uk-UA"/>
        </w:rPr>
        <w:t>становленим законо</w:t>
      </w:r>
      <w:r>
        <w:rPr>
          <w:sz w:val="28"/>
          <w:szCs w:val="28"/>
          <w:lang w:val="uk-UA"/>
        </w:rPr>
        <w:t>давство</w:t>
      </w:r>
      <w:r w:rsidRPr="00CC36CD">
        <w:rPr>
          <w:sz w:val="28"/>
          <w:szCs w:val="28"/>
          <w:lang w:val="uk-UA"/>
        </w:rPr>
        <w:t xml:space="preserve">м, є оскарження нотаріальної дії або відмови у її вчиненні, </w:t>
      </w:r>
      <w:r>
        <w:rPr>
          <w:sz w:val="28"/>
          <w:szCs w:val="28"/>
          <w:lang w:val="uk-UA"/>
        </w:rPr>
        <w:t xml:space="preserve">чи </w:t>
      </w:r>
      <w:r w:rsidRPr="00CC36CD">
        <w:rPr>
          <w:sz w:val="28"/>
          <w:szCs w:val="28"/>
          <w:lang w:val="uk-UA"/>
        </w:rPr>
        <w:t xml:space="preserve">оскарження нотаріального </w:t>
      </w:r>
      <w:r>
        <w:rPr>
          <w:sz w:val="28"/>
          <w:szCs w:val="28"/>
          <w:lang w:val="uk-UA"/>
        </w:rPr>
        <w:t>документа</w:t>
      </w:r>
      <w:r w:rsidRPr="00CC36CD">
        <w:rPr>
          <w:sz w:val="28"/>
          <w:szCs w:val="28"/>
          <w:lang w:val="uk-UA"/>
        </w:rPr>
        <w:t xml:space="preserve">. Якщо об'єктом оскарження є нотаріальна дія або відмова у її вчиненні, а також нотаріальний </w:t>
      </w:r>
      <w:r>
        <w:rPr>
          <w:sz w:val="28"/>
          <w:szCs w:val="28"/>
          <w:lang w:val="uk-UA"/>
        </w:rPr>
        <w:t>документ</w:t>
      </w:r>
      <w:r w:rsidRPr="00CC36CD">
        <w:rPr>
          <w:sz w:val="28"/>
          <w:szCs w:val="28"/>
          <w:lang w:val="uk-UA"/>
        </w:rPr>
        <w:t xml:space="preserve">, повністю обґрунтовано, що </w:t>
      </w:r>
      <w:r>
        <w:rPr>
          <w:sz w:val="28"/>
          <w:szCs w:val="28"/>
          <w:lang w:val="uk-UA"/>
        </w:rPr>
        <w:t>у</w:t>
      </w:r>
      <w:r w:rsidRPr="00CC36CD">
        <w:rPr>
          <w:sz w:val="28"/>
          <w:szCs w:val="28"/>
          <w:lang w:val="uk-UA"/>
        </w:rPr>
        <w:t xml:space="preserve"> якості відповідача </w:t>
      </w:r>
      <w:r>
        <w:rPr>
          <w:sz w:val="28"/>
          <w:szCs w:val="28"/>
          <w:lang w:val="uk-UA"/>
        </w:rPr>
        <w:t>в</w:t>
      </w:r>
      <w:r w:rsidRPr="00CC36CD">
        <w:rPr>
          <w:sz w:val="28"/>
          <w:szCs w:val="28"/>
          <w:lang w:val="uk-UA"/>
        </w:rPr>
        <w:t xml:space="preserve"> даній категорії </w:t>
      </w:r>
      <w:r>
        <w:rPr>
          <w:sz w:val="28"/>
          <w:szCs w:val="28"/>
          <w:lang w:val="uk-UA"/>
        </w:rPr>
        <w:t xml:space="preserve">судових </w:t>
      </w:r>
      <w:r w:rsidRPr="00CC36CD">
        <w:rPr>
          <w:sz w:val="28"/>
          <w:szCs w:val="28"/>
          <w:lang w:val="uk-UA"/>
        </w:rPr>
        <w:t xml:space="preserve">спорів має залучатися саме нотаріус, яким вчинено </w:t>
      </w:r>
      <w:r>
        <w:rPr>
          <w:sz w:val="28"/>
          <w:szCs w:val="28"/>
          <w:lang w:val="uk-UA"/>
        </w:rPr>
        <w:t>відповідну</w:t>
      </w:r>
      <w:r w:rsidRPr="00CC36CD">
        <w:rPr>
          <w:sz w:val="28"/>
          <w:szCs w:val="28"/>
          <w:lang w:val="uk-UA"/>
        </w:rPr>
        <w:t xml:space="preserve"> нотар</w:t>
      </w:r>
      <w:r>
        <w:rPr>
          <w:sz w:val="28"/>
          <w:szCs w:val="28"/>
          <w:lang w:val="uk-UA"/>
        </w:rPr>
        <w:t>іальну дію в Україні</w:t>
      </w:r>
      <w:r w:rsidRPr="00CC36CD">
        <w:rPr>
          <w:sz w:val="28"/>
          <w:szCs w:val="28"/>
          <w:lang w:val="uk-UA"/>
        </w:rPr>
        <w:t xml:space="preserve">. 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нашу ду</w:t>
      </w:r>
      <w:r w:rsidRPr="00417463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ку,</w:t>
      </w:r>
      <w:r w:rsidRPr="00417463">
        <w:rPr>
          <w:sz w:val="28"/>
          <w:szCs w:val="28"/>
          <w:lang w:val="uk-UA"/>
        </w:rPr>
        <w:t xml:space="preserve"> нотаріат не входить до системи органів влади. Він є унікальним інститутом, який функціонує на межі приватної та публічної сфер. Будучи породженням як того, так і іншого, нотаріат має дуалістичну природу, в силу якої, з одного боку, нотаріус виступає як уповноважений представник держави, а з іншого боку </w:t>
      </w:r>
      <w:r>
        <w:rPr>
          <w:sz w:val="28"/>
          <w:szCs w:val="28"/>
          <w:lang w:val="uk-UA"/>
        </w:rPr>
        <w:t>-</w:t>
      </w:r>
      <w:r w:rsidRPr="00417463">
        <w:rPr>
          <w:sz w:val="28"/>
          <w:szCs w:val="28"/>
          <w:lang w:val="uk-UA"/>
        </w:rPr>
        <w:t xml:space="preserve"> як незалежний юридичний консультант сторін, тобто як представник вільної професії.</w:t>
      </w:r>
      <w:r>
        <w:rPr>
          <w:sz w:val="28"/>
          <w:szCs w:val="28"/>
          <w:lang w:val="uk-UA"/>
        </w:rPr>
        <w:t xml:space="preserve"> Таким чином, слід наголосити що о</w:t>
      </w:r>
      <w:r w:rsidRPr="00417463">
        <w:rPr>
          <w:sz w:val="28"/>
          <w:szCs w:val="28"/>
          <w:lang w:val="uk-UA"/>
        </w:rPr>
        <w:t>соба, права або охоронювані законом інтереси якої були порушені шляхом вчинення нотаріальної дії, відмови у її вчиненні, нотаріальним актом, має право звернутися до суду за захистом свого порушеного права або</w:t>
      </w:r>
      <w:r>
        <w:rPr>
          <w:sz w:val="28"/>
          <w:szCs w:val="28"/>
          <w:lang w:val="uk-UA"/>
        </w:rPr>
        <w:t xml:space="preserve"> охоронюваного законом інтересу</w:t>
      </w:r>
      <w:r w:rsidRPr="00417463">
        <w:rPr>
          <w:sz w:val="28"/>
          <w:szCs w:val="28"/>
          <w:lang w:val="uk-UA"/>
        </w:rPr>
        <w:t>.</w:t>
      </w:r>
    </w:p>
    <w:p w:rsidR="00633E35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 w:rsidRPr="00E215E8">
        <w:rPr>
          <w:sz w:val="28"/>
          <w:szCs w:val="28"/>
          <w:lang w:val="uk-UA"/>
        </w:rPr>
        <w:t xml:space="preserve">Відсутність єдиного підходу </w:t>
      </w:r>
      <w:r>
        <w:rPr>
          <w:sz w:val="28"/>
          <w:szCs w:val="28"/>
          <w:lang w:val="uk-UA"/>
        </w:rPr>
        <w:t>щодо</w:t>
      </w:r>
      <w:r w:rsidRPr="00E215E8">
        <w:rPr>
          <w:sz w:val="28"/>
          <w:szCs w:val="28"/>
          <w:lang w:val="uk-UA"/>
        </w:rPr>
        <w:t xml:space="preserve"> розгляду суд</w:t>
      </w:r>
      <w:r>
        <w:rPr>
          <w:sz w:val="28"/>
          <w:szCs w:val="28"/>
          <w:lang w:val="uk-UA"/>
        </w:rPr>
        <w:t>ови</w:t>
      </w:r>
      <w:r w:rsidRPr="00E215E8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органами </w:t>
      </w:r>
      <w:r w:rsidRPr="00E215E8">
        <w:rPr>
          <w:sz w:val="28"/>
          <w:szCs w:val="28"/>
          <w:lang w:val="uk-UA"/>
        </w:rPr>
        <w:t xml:space="preserve"> загальної юрисдикції справ цієї категорії потребує найпильнішої уваги </w:t>
      </w:r>
      <w:r>
        <w:rPr>
          <w:sz w:val="28"/>
          <w:szCs w:val="28"/>
          <w:lang w:val="uk-UA"/>
        </w:rPr>
        <w:t xml:space="preserve">юристів </w:t>
      </w:r>
      <w:r w:rsidRPr="00E215E8">
        <w:rPr>
          <w:sz w:val="28"/>
          <w:szCs w:val="28"/>
          <w:lang w:val="uk-UA"/>
        </w:rPr>
        <w:t xml:space="preserve">професіоналів, адже </w:t>
      </w:r>
      <w:r>
        <w:rPr>
          <w:sz w:val="28"/>
          <w:szCs w:val="28"/>
          <w:lang w:val="uk-UA"/>
        </w:rPr>
        <w:t>в</w:t>
      </w:r>
      <w:r w:rsidRPr="00E215E8">
        <w:rPr>
          <w:sz w:val="28"/>
          <w:szCs w:val="28"/>
          <w:lang w:val="uk-UA"/>
        </w:rPr>
        <w:t xml:space="preserve"> такому разі перспектива</w:t>
      </w:r>
      <w:r>
        <w:rPr>
          <w:sz w:val="28"/>
          <w:szCs w:val="28"/>
          <w:lang w:val="uk-UA"/>
        </w:rPr>
        <w:t xml:space="preserve"> захисту прав і</w:t>
      </w:r>
      <w:r w:rsidRPr="00E215E8">
        <w:rPr>
          <w:sz w:val="28"/>
          <w:szCs w:val="28"/>
          <w:lang w:val="uk-UA"/>
        </w:rPr>
        <w:t xml:space="preserve"> інтересів </w:t>
      </w:r>
      <w:r>
        <w:rPr>
          <w:sz w:val="28"/>
          <w:szCs w:val="28"/>
          <w:lang w:val="uk-UA"/>
        </w:rPr>
        <w:t>фізичних та юридичних осіб</w:t>
      </w:r>
      <w:r w:rsidRPr="00E215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E215E8">
        <w:rPr>
          <w:sz w:val="28"/>
          <w:szCs w:val="28"/>
          <w:lang w:val="uk-UA"/>
        </w:rPr>
        <w:t xml:space="preserve"> кожному випадку звернення до суд</w:t>
      </w:r>
      <w:r>
        <w:rPr>
          <w:sz w:val="28"/>
          <w:szCs w:val="28"/>
          <w:lang w:val="uk-UA"/>
        </w:rPr>
        <w:t>ових органів</w:t>
      </w:r>
      <w:r w:rsidRPr="00E215E8">
        <w:rPr>
          <w:sz w:val="28"/>
          <w:szCs w:val="28"/>
          <w:lang w:val="uk-UA"/>
        </w:rPr>
        <w:t xml:space="preserve"> перебуватиме </w:t>
      </w:r>
      <w:r>
        <w:rPr>
          <w:sz w:val="28"/>
          <w:szCs w:val="28"/>
          <w:lang w:val="uk-UA"/>
        </w:rPr>
        <w:t>у</w:t>
      </w:r>
      <w:r w:rsidRPr="00E215E8">
        <w:rPr>
          <w:sz w:val="28"/>
          <w:szCs w:val="28"/>
          <w:lang w:val="uk-UA"/>
        </w:rPr>
        <w:t xml:space="preserve"> залежності від практики, </w:t>
      </w:r>
      <w:r>
        <w:rPr>
          <w:sz w:val="28"/>
          <w:szCs w:val="28"/>
          <w:lang w:val="uk-UA"/>
        </w:rPr>
        <w:t>яка</w:t>
      </w:r>
      <w:r w:rsidRPr="00E215E8">
        <w:rPr>
          <w:sz w:val="28"/>
          <w:szCs w:val="28"/>
          <w:lang w:val="uk-UA"/>
        </w:rPr>
        <w:t xml:space="preserve"> склалася </w:t>
      </w:r>
      <w:r>
        <w:rPr>
          <w:sz w:val="28"/>
          <w:szCs w:val="28"/>
          <w:lang w:val="uk-UA"/>
        </w:rPr>
        <w:t>в</w:t>
      </w:r>
      <w:r w:rsidRPr="00E215E8">
        <w:rPr>
          <w:sz w:val="28"/>
          <w:szCs w:val="28"/>
          <w:lang w:val="uk-UA"/>
        </w:rPr>
        <w:t xml:space="preserve"> суді, або навіть від власного погляду судді, </w:t>
      </w:r>
      <w:r>
        <w:rPr>
          <w:sz w:val="28"/>
          <w:szCs w:val="28"/>
          <w:lang w:val="uk-UA"/>
        </w:rPr>
        <w:t>в</w:t>
      </w:r>
      <w:r w:rsidRPr="00E215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судовому </w:t>
      </w:r>
      <w:r w:rsidRPr="00E215E8">
        <w:rPr>
          <w:sz w:val="28"/>
          <w:szCs w:val="28"/>
          <w:lang w:val="uk-UA"/>
        </w:rPr>
        <w:t>провадженні якого пер</w:t>
      </w:r>
      <w:r>
        <w:rPr>
          <w:sz w:val="28"/>
          <w:szCs w:val="28"/>
          <w:lang w:val="uk-UA"/>
        </w:rPr>
        <w:t>ебуватиме дана справа.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633E35" w:rsidRPr="001E7B6B" w:rsidRDefault="00633E35" w:rsidP="00633E35">
      <w:pPr>
        <w:pStyle w:val="3"/>
        <w:shd w:val="clear" w:color="auto" w:fill="auto"/>
        <w:spacing w:line="480" w:lineRule="exact"/>
        <w:ind w:left="20" w:right="40"/>
        <w:jc w:val="center"/>
        <w:rPr>
          <w:b/>
          <w:sz w:val="28"/>
          <w:szCs w:val="28"/>
          <w:lang w:val="uk-UA"/>
        </w:rPr>
      </w:pPr>
      <w:r w:rsidRPr="001E7B6B">
        <w:rPr>
          <w:b/>
          <w:sz w:val="28"/>
          <w:szCs w:val="28"/>
          <w:lang w:val="uk-UA"/>
        </w:rPr>
        <w:t>СПИСОК ВИКОРИСТАНИХ ДЖЕРЕЛ</w:t>
      </w:r>
    </w:p>
    <w:p w:rsidR="00633E35" w:rsidRPr="001E7B6B" w:rsidRDefault="00633E35" w:rsidP="00633E35">
      <w:pPr>
        <w:spacing w:line="480" w:lineRule="exact"/>
        <w:ind w:left="20" w:right="40"/>
        <w:jc w:val="center"/>
        <w:rPr>
          <w:b/>
          <w:sz w:val="28"/>
          <w:szCs w:val="28"/>
          <w:lang w:val="uk-UA"/>
        </w:rPr>
      </w:pPr>
    </w:p>
    <w:p w:rsidR="00633E35" w:rsidRPr="00F57C97" w:rsidRDefault="00633E35" w:rsidP="00633E35">
      <w:pPr>
        <w:spacing w:line="480" w:lineRule="exact"/>
        <w:ind w:left="20" w:right="40"/>
        <w:rPr>
          <w:b/>
          <w:spacing w:val="-2"/>
          <w:sz w:val="28"/>
          <w:szCs w:val="28"/>
          <w:lang w:val="uk-UA"/>
        </w:rPr>
      </w:pPr>
      <w:r w:rsidRPr="00F57C97">
        <w:rPr>
          <w:b/>
          <w:spacing w:val="-2"/>
          <w:sz w:val="28"/>
          <w:szCs w:val="28"/>
          <w:lang w:val="uk-UA"/>
        </w:rPr>
        <w:t>Нормативний матеріал</w:t>
      </w:r>
      <w:r>
        <w:rPr>
          <w:b/>
          <w:spacing w:val="-2"/>
          <w:sz w:val="28"/>
          <w:szCs w:val="28"/>
          <w:lang w:val="uk-UA"/>
        </w:rPr>
        <w:t>:</w:t>
      </w:r>
    </w:p>
    <w:p w:rsidR="00633E35" w:rsidRPr="001E7B6B" w:rsidRDefault="00633E35" w:rsidP="00633E35">
      <w:pPr>
        <w:spacing w:line="480" w:lineRule="exact"/>
        <w:ind w:left="20" w:right="40"/>
        <w:jc w:val="center"/>
        <w:rPr>
          <w:b/>
          <w:sz w:val="28"/>
          <w:szCs w:val="28"/>
          <w:lang w:val="uk-UA"/>
        </w:rPr>
      </w:pPr>
    </w:p>
    <w:p w:rsidR="00633E35" w:rsidRPr="000C4618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1. </w:t>
      </w:r>
      <w:r w:rsidRPr="000C4618">
        <w:rPr>
          <w:sz w:val="28"/>
          <w:szCs w:val="28"/>
          <w:lang w:val="uk-UA"/>
        </w:rPr>
        <w:t>Конституція України: Прийнята на п’ятій сесії Верховної Ради України 28 червня 1996 р. Відомості Верховної Ради України. 1996. № 30. Ст. 141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 w:rsidRPr="00417463">
        <w:rPr>
          <w:sz w:val="28"/>
          <w:szCs w:val="28"/>
          <w:lang w:val="uk-UA"/>
        </w:rPr>
        <w:t>Цивільний кодекс України від 16.01.2003р. № 435-IV. Відомості Верховної Ради України. 2003. № 40-44, Ст. 356.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 w:rsidRPr="00417463">
        <w:rPr>
          <w:sz w:val="28"/>
          <w:szCs w:val="28"/>
          <w:lang w:val="uk-UA"/>
        </w:rPr>
        <w:t>Цивільний процесуальний кодекс України: прийнятий 18 березня 2004 року № 1618-IV. Відомості Верховної Ради України. 2004. № 40, 40-42. Ст. 492.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Pr="00417463">
        <w:rPr>
          <w:sz w:val="28"/>
          <w:szCs w:val="28"/>
          <w:lang w:val="uk-UA"/>
        </w:rPr>
        <w:t>Кодекс адміністративного судочинства України: прийнятий 6 липня 2005 року № 2747-IV. Відомості Верховної Ради України. 2005. № 35-36, № 37. Ст. 446.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Pr="00417463">
        <w:rPr>
          <w:sz w:val="28"/>
          <w:szCs w:val="28"/>
          <w:lang w:val="uk-UA"/>
        </w:rPr>
        <w:t xml:space="preserve">Про виконавче провадження: Закон України від 02.06.2016 № 1404-VIII. Офіційний вісник України. 2016. № 30. Ст. 542. </w:t>
      </w:r>
    </w:p>
    <w:p w:rsidR="00633E35" w:rsidRDefault="00633E35" w:rsidP="00633E35">
      <w:pPr>
        <w:pStyle w:val="a3"/>
        <w:spacing w:after="0" w:line="360" w:lineRule="auto"/>
        <w:ind w:left="0"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</w:t>
      </w:r>
      <w:r w:rsidRPr="000C4618">
        <w:rPr>
          <w:sz w:val="28"/>
          <w:szCs w:val="28"/>
          <w:lang w:val="uk-UA"/>
        </w:rPr>
        <w:t>Про нотаріат : Закон України. Відомості Верховної Ради України. 1993. № 39. Ст. 383.</w:t>
      </w:r>
    </w:p>
    <w:p w:rsidR="00633E35" w:rsidRPr="00C26CE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7. </w:t>
      </w:r>
      <w:r w:rsidRPr="00C26CEF">
        <w:rPr>
          <w:sz w:val="28"/>
          <w:szCs w:val="28"/>
          <w:lang w:val="uk-UA"/>
        </w:rPr>
        <w:t>Про державну реєстрацію речових прав на нерухоме майно та їх обтяжень: Закон України від 1 липня 2004 року № 1952-IV. Відомості Верховної Ради України. 2004. № 51. Ст. 553.</w:t>
      </w:r>
    </w:p>
    <w:p w:rsidR="00633E35" w:rsidRPr="00C26CE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8. </w:t>
      </w:r>
      <w:r w:rsidRPr="00C26CEF">
        <w:rPr>
          <w:sz w:val="28"/>
          <w:szCs w:val="28"/>
          <w:lang w:val="uk-UA"/>
        </w:rPr>
        <w:t xml:space="preserve">Про бухгалтерський облік та фінансову звітність: Закон України від 16.07.1999 р. № 996-14. URL: </w:t>
      </w:r>
      <w:hyperlink r:id="rId4" w:history="1">
        <w:r w:rsidRPr="00C26CEF">
          <w:rPr>
            <w:sz w:val="28"/>
            <w:szCs w:val="28"/>
            <w:lang w:val="uk-UA"/>
          </w:rPr>
          <w:t>http://zakon2.rada.gov.ua/laws/show/996-14</w:t>
        </w:r>
      </w:hyperlink>
      <w:r w:rsidRPr="00C26CEF">
        <w:rPr>
          <w:sz w:val="28"/>
          <w:szCs w:val="28"/>
          <w:lang w:val="uk-UA"/>
        </w:rPr>
        <w:t>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9. </w:t>
      </w:r>
      <w:r w:rsidRPr="00417463">
        <w:rPr>
          <w:sz w:val="28"/>
          <w:szCs w:val="28"/>
          <w:lang w:val="uk-UA"/>
        </w:rPr>
        <w:t xml:space="preserve">Про затвердження переліку документів, за якими стягнення заборгованості провадиться у безспірному порядку на підставі виконавчих написів нотаріусів: постанова Кабінету Міністрів України від 29.06.1999 № 1172. Офіційний вісник України. 1999. № 26. Ст. 69. </w:t>
      </w:r>
    </w:p>
    <w:p w:rsidR="00633E35" w:rsidRDefault="00633E35" w:rsidP="00633E35">
      <w:pPr>
        <w:shd w:val="clear" w:color="auto" w:fill="FFFFFF"/>
        <w:spacing w:line="360" w:lineRule="auto"/>
        <w:ind w:left="20"/>
        <w:rPr>
          <w:b/>
          <w:spacing w:val="-2"/>
          <w:sz w:val="28"/>
          <w:szCs w:val="28"/>
          <w:lang w:val="uk-UA"/>
        </w:rPr>
      </w:pPr>
    </w:p>
    <w:p w:rsidR="00633E35" w:rsidRPr="001E7B6B" w:rsidRDefault="00633E35" w:rsidP="00633E35">
      <w:pPr>
        <w:shd w:val="clear" w:color="auto" w:fill="FFFFFF"/>
        <w:spacing w:line="360" w:lineRule="auto"/>
        <w:ind w:left="20"/>
        <w:rPr>
          <w:b/>
          <w:spacing w:val="-2"/>
          <w:sz w:val="28"/>
          <w:szCs w:val="28"/>
          <w:lang w:val="uk-UA"/>
        </w:rPr>
      </w:pPr>
      <w:r w:rsidRPr="001E7B6B">
        <w:rPr>
          <w:b/>
          <w:spacing w:val="-2"/>
          <w:sz w:val="28"/>
          <w:szCs w:val="28"/>
          <w:lang w:val="uk-UA"/>
        </w:rPr>
        <w:t>Спеціальна література</w:t>
      </w:r>
      <w:r>
        <w:rPr>
          <w:b/>
          <w:spacing w:val="-2"/>
          <w:sz w:val="28"/>
          <w:szCs w:val="28"/>
          <w:lang w:val="uk-UA"/>
        </w:rPr>
        <w:t>: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10. </w:t>
      </w:r>
      <w:r w:rsidRPr="00417463">
        <w:rPr>
          <w:sz w:val="28"/>
          <w:szCs w:val="28"/>
          <w:lang w:val="uk-UA"/>
        </w:rPr>
        <w:t>Артемов О. Требования об отмене нотариальных действий не могут быть рассмотрены в порядке административного судопроизводства // Мала енциклопедія</w:t>
      </w:r>
      <w:r>
        <w:rPr>
          <w:sz w:val="28"/>
          <w:szCs w:val="28"/>
          <w:lang w:val="uk-UA"/>
        </w:rPr>
        <w:t xml:space="preserve"> нотаріуса. 2006. № 5. С. 29-31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11. </w:t>
      </w:r>
      <w:r w:rsidRPr="00417463">
        <w:rPr>
          <w:sz w:val="28"/>
          <w:szCs w:val="28"/>
          <w:lang w:val="uk-UA"/>
        </w:rPr>
        <w:t>Балюк М. І. Практика застосування цивільного процесуального кодексу України (цивільний процес у питаннях і відповідях). Коментарі, рекомендації, пропозиції. Харків : Харків юридичний, 2008. 708 с.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12. </w:t>
      </w:r>
      <w:r w:rsidRPr="00417463">
        <w:rPr>
          <w:sz w:val="28"/>
          <w:szCs w:val="28"/>
          <w:lang w:val="uk-UA"/>
        </w:rPr>
        <w:t>Баранкова В. О правовом статусе частнопрактикующего нотариуса. Предпринимательство, хозяйство и право. 1998. № 11. С. 22</w:t>
      </w:r>
      <w:r w:rsidRPr="00FA0ACE">
        <w:rPr>
          <w:sz w:val="28"/>
          <w:szCs w:val="28"/>
        </w:rPr>
        <w:t>-</w:t>
      </w:r>
      <w:r w:rsidRPr="00417463">
        <w:rPr>
          <w:sz w:val="28"/>
          <w:szCs w:val="28"/>
          <w:lang w:val="uk-UA"/>
        </w:rPr>
        <w:t>26.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13. </w:t>
      </w:r>
      <w:r w:rsidRPr="00417463">
        <w:rPr>
          <w:sz w:val="28"/>
          <w:szCs w:val="28"/>
          <w:lang w:val="uk-UA"/>
        </w:rPr>
        <w:t>Баранкова В. Оскарження нотаріальних дій або відмови в їх вчиненні. Право та державне управління. 2018. № 2(31). Том 1. С. 49</w:t>
      </w:r>
      <w:r>
        <w:rPr>
          <w:sz w:val="28"/>
          <w:szCs w:val="28"/>
          <w:lang w:val="uk-UA"/>
        </w:rPr>
        <w:t>-</w:t>
      </w:r>
      <w:r w:rsidRPr="00417463">
        <w:rPr>
          <w:sz w:val="28"/>
          <w:szCs w:val="28"/>
          <w:lang w:val="uk-UA"/>
        </w:rPr>
        <w:t>56.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14. </w:t>
      </w:r>
      <w:r w:rsidRPr="00417463">
        <w:rPr>
          <w:sz w:val="28"/>
          <w:szCs w:val="28"/>
          <w:lang w:val="uk-UA"/>
        </w:rPr>
        <w:t>Баранкова В. Правова природа нотаріальної діяльності. Вісник академії правових наук України. 1998 р. № 3(14). С. 137</w:t>
      </w:r>
      <w:r>
        <w:rPr>
          <w:sz w:val="28"/>
          <w:szCs w:val="28"/>
          <w:lang w:val="uk-UA"/>
        </w:rPr>
        <w:t>-</w:t>
      </w:r>
      <w:r w:rsidRPr="00417463">
        <w:rPr>
          <w:sz w:val="28"/>
          <w:szCs w:val="28"/>
          <w:lang w:val="uk-UA"/>
        </w:rPr>
        <w:t>143.</w:t>
      </w:r>
    </w:p>
    <w:p w:rsidR="00633E35" w:rsidRPr="00686EF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15. </w:t>
      </w:r>
      <w:hyperlink r:id="rId5" w:history="1">
        <w:r w:rsidRPr="00686EFF">
          <w:rPr>
            <w:sz w:val="28"/>
            <w:szCs w:val="28"/>
            <w:lang w:val="uk-UA"/>
          </w:rPr>
          <w:t>Безсмертна Н.</w:t>
        </w:r>
      </w:hyperlink>
      <w:r w:rsidRPr="00686EFF">
        <w:rPr>
          <w:sz w:val="28"/>
          <w:szCs w:val="28"/>
          <w:lang w:val="uk-UA"/>
        </w:rPr>
        <w:t xml:space="preserve"> Виконавчий напис як один із способів захисту суб’єктивних цивільних прав. </w:t>
      </w:r>
      <w:hyperlink r:id="rId6" w:history="1">
        <w:r w:rsidRPr="00686EFF">
          <w:rPr>
            <w:sz w:val="28"/>
            <w:szCs w:val="28"/>
            <w:lang w:val="uk-UA"/>
          </w:rPr>
          <w:t xml:space="preserve">Вісник Київського національного університету ім. Т. Шевченка. </w:t>
        </w:r>
      </w:hyperlink>
      <w:r w:rsidRPr="00686EFF">
        <w:rPr>
          <w:sz w:val="28"/>
          <w:szCs w:val="28"/>
          <w:lang w:val="uk-UA"/>
        </w:rPr>
        <w:t>Київ, 2007. Вип. 74–76: Юридичні науки. С. 123–126.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16. </w:t>
      </w:r>
      <w:r w:rsidRPr="00417463">
        <w:rPr>
          <w:sz w:val="28"/>
          <w:szCs w:val="28"/>
          <w:lang w:val="uk-UA"/>
        </w:rPr>
        <w:t xml:space="preserve">Белова Т. А. Вопросы подсудности гражданских дел в законодательстве и практике общих судов Республики Беларусь // Право и демократия : Сб. науч. тр. Вып. 15. Минск : БГУ, 2004. С. 173.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17. </w:t>
      </w:r>
      <w:r w:rsidRPr="00417463">
        <w:rPr>
          <w:sz w:val="28"/>
          <w:szCs w:val="28"/>
          <w:lang w:val="uk-UA"/>
        </w:rPr>
        <w:t>Бичкова С. С. Участь нотаріуса у цивільному процесі України. Криміналістичний вісник. № 1 (21). 2014. С. 26-31.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18. </w:t>
      </w:r>
      <w:r w:rsidRPr="00417463">
        <w:rPr>
          <w:sz w:val="28"/>
          <w:szCs w:val="28"/>
          <w:lang w:val="uk-UA"/>
        </w:rPr>
        <w:t>Бринцев О.В. Електронний суд в Україні: досвід та перспективи: монографія. Харків: Право, 2016. 72</w:t>
      </w:r>
      <w:r>
        <w:rPr>
          <w:sz w:val="28"/>
          <w:szCs w:val="28"/>
          <w:lang w:val="uk-UA"/>
        </w:rPr>
        <w:t xml:space="preserve"> с.</w:t>
      </w:r>
      <w:r w:rsidRPr="00417463">
        <w:rPr>
          <w:sz w:val="28"/>
          <w:szCs w:val="28"/>
          <w:lang w:val="uk-UA"/>
        </w:rPr>
        <w:t> 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19. </w:t>
      </w:r>
      <w:r w:rsidRPr="00417463">
        <w:rPr>
          <w:sz w:val="28"/>
          <w:szCs w:val="28"/>
          <w:lang w:val="uk-UA"/>
        </w:rPr>
        <w:t>Васьковский Е. В. Учебник гражданского процесса / под р</w:t>
      </w:r>
      <w:r>
        <w:rPr>
          <w:sz w:val="28"/>
          <w:szCs w:val="28"/>
          <w:lang w:val="uk-UA"/>
        </w:rPr>
        <w:t>ед. и с предисловием В. А. Том</w:t>
      </w:r>
      <w:r w:rsidRPr="00417463">
        <w:rPr>
          <w:sz w:val="28"/>
          <w:szCs w:val="28"/>
          <w:lang w:val="uk-UA"/>
        </w:rPr>
        <w:t xml:space="preserve">синова. М. : Зерцало, 2003. 464 с. </w:t>
      </w:r>
    </w:p>
    <w:p w:rsidR="00633E35" w:rsidRPr="00686EF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20. </w:t>
      </w:r>
      <w:r w:rsidRPr="00417463">
        <w:rPr>
          <w:sz w:val="28"/>
          <w:szCs w:val="28"/>
          <w:lang w:val="uk-UA"/>
        </w:rPr>
        <w:t>Гаврик Р. А. До питання про зміст поняття «право на судове оскарження рішень, дій, бездіяльності суб’єктів владних повноважень» в практиці європейського суду з прав людини та в законодавстві України. Вісник Національної академії Державної прикордонної служби України. 2018. Випуск 2. URL: https://nadpsu.edu.ua › 2018/11 › visnik_2_2018_ur</w:t>
      </w:r>
    </w:p>
    <w:p w:rsidR="00633E35" w:rsidRPr="006C06D7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21. </w:t>
      </w:r>
      <w:r w:rsidRPr="006C06D7"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>е</w:t>
      </w:r>
      <w:r w:rsidRPr="006C06D7">
        <w:rPr>
          <w:sz w:val="28"/>
          <w:szCs w:val="28"/>
          <w:lang w:val="uk-UA"/>
        </w:rPr>
        <w:t xml:space="preserve">ледза А. Г. Державний контроль у сфері нотаріальної діяльності. </w:t>
      </w:r>
      <w:r>
        <w:rPr>
          <w:sz w:val="28"/>
          <w:szCs w:val="28"/>
          <w:lang w:val="uk-UA"/>
        </w:rPr>
        <w:t>2012. № 1. С. 85</w:t>
      </w:r>
      <w:r w:rsidRPr="006C06D7">
        <w:rPr>
          <w:sz w:val="28"/>
          <w:szCs w:val="28"/>
          <w:lang w:val="uk-UA"/>
        </w:rPr>
        <w:t>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22. </w:t>
      </w:r>
      <w:r w:rsidRPr="00417463">
        <w:rPr>
          <w:sz w:val="28"/>
          <w:szCs w:val="28"/>
          <w:lang w:val="uk-UA"/>
        </w:rPr>
        <w:t>Голобородько В. Нотаріус у цивільному процесі/ Мала енциклопедія нотаріуса. URL: http://www.yurradnik.com.ua/stride/men/?&amp;amp;art=1877.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23. </w:t>
      </w:r>
      <w:r w:rsidRPr="00417463">
        <w:rPr>
          <w:sz w:val="28"/>
          <w:szCs w:val="28"/>
          <w:lang w:val="uk-UA"/>
        </w:rPr>
        <w:t xml:space="preserve">Гражданский процесc : учебник : издание третье, переработанное и дополненное / под ред. В. А. Мусина, Н. А. Чечиной, Д. М. Чечота. М. : ПБОЮЛ Гриженко, 2001. 544 с.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24. </w:t>
      </w:r>
      <w:r w:rsidRPr="00417463">
        <w:rPr>
          <w:sz w:val="28"/>
          <w:szCs w:val="28"/>
          <w:lang w:val="uk-UA"/>
        </w:rPr>
        <w:t>Грибанова О. Вико</w:t>
      </w:r>
      <w:r>
        <w:rPr>
          <w:sz w:val="28"/>
          <w:szCs w:val="28"/>
          <w:lang w:val="uk-UA"/>
        </w:rPr>
        <w:t xml:space="preserve">навчий напис у судовому процесі. </w:t>
      </w:r>
      <w:r w:rsidRPr="00417463">
        <w:rPr>
          <w:sz w:val="28"/>
          <w:szCs w:val="28"/>
          <w:lang w:val="uk-UA"/>
        </w:rPr>
        <w:t xml:space="preserve">URL: http://yurradnik.com.ua/stati </w:t>
      </w:r>
    </w:p>
    <w:p w:rsidR="00633E35" w:rsidRPr="006C06D7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25. </w:t>
      </w:r>
      <w:r w:rsidRPr="006C06D7">
        <w:rPr>
          <w:sz w:val="28"/>
          <w:szCs w:val="28"/>
          <w:lang w:val="uk-UA"/>
        </w:rPr>
        <w:t xml:space="preserve">Грибанова О. Виконавчий напис у судовому процесі. Мала енцикл. нотаріуса. 2012. № 4. С. 23-28.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26. </w:t>
      </w:r>
      <w:r w:rsidRPr="00417463">
        <w:rPr>
          <w:sz w:val="28"/>
          <w:szCs w:val="28"/>
          <w:lang w:val="uk-UA"/>
        </w:rPr>
        <w:t>Гуледза А.Г. Державний контроль у сфері нотаріальної діяльності. Наше право. 2012. № 1, ч. 1. С. 85–88.</w:t>
      </w:r>
    </w:p>
    <w:p w:rsidR="00633E35" w:rsidRPr="00574C1E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27. </w:t>
      </w:r>
      <w:r w:rsidRPr="00574C1E">
        <w:rPr>
          <w:sz w:val="28"/>
          <w:szCs w:val="28"/>
          <w:lang w:val="uk-UA"/>
        </w:rPr>
        <w:t>Денисова Т. П. Деякі процесуальні аспекти розгляду справ щодо визнання виконавчого напису нотаріуса таким, що не підлягає виконанню. Новели цивільного процесуального кодексу України : матеріали круглого cтолу (м. Одеса, 26 берез. 2018 р.) / за заг. ред. Н. Ю. Голубєвої; Нац. ун-т "Одес. юрид. акад.". Одеса : Фенікс, 2018. С. 80-84.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28. </w:t>
      </w:r>
      <w:r w:rsidRPr="00417463">
        <w:rPr>
          <w:sz w:val="28"/>
          <w:szCs w:val="28"/>
          <w:lang w:val="uk-UA"/>
        </w:rPr>
        <w:t xml:space="preserve">Женеску Е. В. </w:t>
      </w:r>
      <w:hyperlink r:id="rId7" w:tgtFrame="_blank" w:tooltip="  [К]  (2017) Оскарження рішень, дій чи бездіяльності нотаріуса з надання адміністративних послуг" w:history="1">
        <w:r w:rsidRPr="00417463">
          <w:rPr>
            <w:sz w:val="28"/>
            <w:szCs w:val="28"/>
            <w:lang w:val="uk-UA"/>
          </w:rPr>
          <w:t>Оскарження рішень, дій чи бездіяльності нотаріуса з надання адміністративних послуг</w:t>
        </w:r>
      </w:hyperlink>
      <w:r w:rsidRPr="00417463">
        <w:rPr>
          <w:sz w:val="28"/>
          <w:szCs w:val="28"/>
          <w:lang w:val="uk-UA"/>
        </w:rPr>
        <w:t xml:space="preserve">. Дис… канд. юрид. наук. </w:t>
      </w:r>
      <w:hyperlink r:id="rId8" w:history="1">
        <w:r w:rsidRPr="00417463">
          <w:rPr>
            <w:sz w:val="28"/>
            <w:szCs w:val="28"/>
            <w:lang w:val="uk-UA"/>
          </w:rPr>
          <w:t>12.00.07 - Адміністративне право і процес; фінансове право; інформаційне право</w:t>
        </w:r>
      </w:hyperlink>
      <w:r w:rsidRPr="00417463">
        <w:rPr>
          <w:sz w:val="28"/>
          <w:szCs w:val="28"/>
          <w:lang w:val="uk-UA"/>
        </w:rPr>
        <w:t>: Запоріжжя. 2017. 218 с.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29. </w:t>
      </w:r>
      <w:r w:rsidRPr="00417463">
        <w:rPr>
          <w:sz w:val="28"/>
          <w:szCs w:val="28"/>
          <w:lang w:val="uk-UA"/>
        </w:rPr>
        <w:t xml:space="preserve">Загальна теорія держави і права : підручник для студентів юридичних вищих навчальних закладів / М. В. Цвік, О. В. Петришин, Л. В. Авраменко та ін.; за ред. д-ра юрид. наук, проф. М. В. Цвіка, д-ра юрид. наук, проф. О. В. Петришина. Х. : Право, 2009. 584 с.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30. </w:t>
      </w:r>
      <w:r w:rsidRPr="00417463">
        <w:rPr>
          <w:sz w:val="28"/>
          <w:szCs w:val="28"/>
          <w:lang w:val="uk-UA"/>
        </w:rPr>
        <w:t xml:space="preserve">Зайцев О. До питання визнання нотаріуса суб’єктом злочинів у сфері службової діяльності. URL: </w:t>
      </w:r>
      <w:hyperlink r:id="rId9" w:history="1">
        <w:r w:rsidRPr="00417463">
          <w:rPr>
            <w:sz w:val="28"/>
            <w:szCs w:val="28"/>
            <w:lang w:val="uk-UA"/>
          </w:rPr>
          <w:t>http://www.yurradnik.com.ua</w:t>
        </w:r>
      </w:hyperlink>
      <w:r w:rsidRPr="00417463">
        <w:rPr>
          <w:sz w:val="28"/>
          <w:szCs w:val="28"/>
          <w:lang w:val="uk-UA"/>
        </w:rPr>
        <w:t>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31. </w:t>
      </w:r>
      <w:r w:rsidRPr="00417463">
        <w:rPr>
          <w:sz w:val="28"/>
          <w:szCs w:val="28"/>
          <w:lang w:val="uk-UA"/>
        </w:rPr>
        <w:t>Закаблук М. Адміністративні зізнання. Закон і Бізнес. 2017. № 11 (1309).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32. </w:t>
      </w:r>
      <w:r w:rsidRPr="00417463">
        <w:rPr>
          <w:sz w:val="28"/>
          <w:szCs w:val="28"/>
          <w:lang w:val="uk-UA"/>
        </w:rPr>
        <w:t>Зілковська К. Л..</w:t>
      </w:r>
      <w:r w:rsidRPr="00686EFF">
        <w:rPr>
          <w:sz w:val="28"/>
          <w:szCs w:val="28"/>
          <w:lang w:val="uk-UA"/>
        </w:rPr>
        <w:t xml:space="preserve"> </w:t>
      </w:r>
      <w:r w:rsidRPr="00417463">
        <w:rPr>
          <w:sz w:val="28"/>
          <w:szCs w:val="28"/>
          <w:lang w:val="uk-UA"/>
        </w:rPr>
        <w:t xml:space="preserve">Підсудність цивільних справ про оскарження нотаріальних дій, відмови у їх вчиненні, нотаріальних актів. </w:t>
      </w:r>
      <w:hyperlink r:id="rId10" w:history="1">
        <w:r w:rsidRPr="00417463">
          <w:rPr>
            <w:sz w:val="28"/>
            <w:szCs w:val="28"/>
            <w:lang w:val="uk-UA"/>
          </w:rPr>
          <w:t>Вісник Одеського національного університету. Правознавство</w:t>
        </w:r>
      </w:hyperlink>
      <w:r w:rsidRPr="00417463">
        <w:rPr>
          <w:sz w:val="28"/>
          <w:szCs w:val="28"/>
          <w:lang w:val="uk-UA"/>
        </w:rPr>
        <w:t>. Т. 17, вип. 7. 2012. С. 108-114.</w:t>
      </w:r>
    </w:p>
    <w:p w:rsid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33. </w:t>
      </w:r>
      <w:r w:rsidRPr="00417463">
        <w:rPr>
          <w:sz w:val="28"/>
          <w:szCs w:val="28"/>
          <w:lang w:val="uk-UA"/>
        </w:rPr>
        <w:t xml:space="preserve">Зілковська К.Л. Судова юрисдикція справ щодо оскарження </w:t>
      </w:r>
      <w:r w:rsidRPr="00417463">
        <w:rPr>
          <w:sz w:val="28"/>
          <w:szCs w:val="28"/>
          <w:lang w:val="uk-UA"/>
        </w:rPr>
        <w:lastRenderedPageBreak/>
        <w:t>нотаріальних дій та відмови у їх вчиненні. Вісник Одес. нац. ун-ту. Серія: Правознавство. 2010. Т. 15, вип. 22. С. 42-47.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34. </w:t>
      </w:r>
      <w:r w:rsidRPr="00417463">
        <w:rPr>
          <w:sz w:val="28"/>
          <w:szCs w:val="28"/>
          <w:lang w:val="uk-UA"/>
        </w:rPr>
        <w:t xml:space="preserve">Iльїна Ю. П. Деякi правовi аспекти оскарження дiй нотарiусiв у цивiльному процесi. Часопис цивілістики. 2013. Вип. 15. С. 128-131. URL: http://nbuv.gov.ua/UJRN/Chac_2013_15_27 </w:t>
      </w:r>
    </w:p>
    <w:p w:rsidR="00633E35" w:rsidRPr="006C06D7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35. </w:t>
      </w:r>
      <w:r w:rsidRPr="006C06D7">
        <w:rPr>
          <w:sz w:val="28"/>
          <w:szCs w:val="28"/>
          <w:lang w:val="uk-UA"/>
        </w:rPr>
        <w:t>Кібенко О. Суддя ВП ВС виступила з доповіддю на конференції з підвищення професійного рівня для нотаріусів. URL: https://supreme.court.gov.ua/supreme/pres-centr/news/983314.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36. </w:t>
      </w:r>
      <w:r w:rsidRPr="00417463">
        <w:rPr>
          <w:sz w:val="28"/>
          <w:szCs w:val="28"/>
          <w:lang w:val="uk-UA"/>
        </w:rPr>
        <w:t>Коляда О. П. Нотаріус як сторона в адміністративному судочинстві України. Право і безпека. Науковий журнал. 2009. № 5 (32). С. 91-95.</w:t>
      </w:r>
    </w:p>
    <w:p w:rsidR="00633E35" w:rsidRPr="00686EF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37. </w:t>
      </w:r>
      <w:r w:rsidRPr="00686EFF">
        <w:rPr>
          <w:sz w:val="28"/>
          <w:szCs w:val="28"/>
          <w:lang w:val="uk-UA"/>
        </w:rPr>
        <w:t>Кучер Т. М. Доведення прав сторін у виконавчому процесі. Науковий вісник Херсонського державного університету. 2013. Вип. 5, т. 1. С. 93–95.</w:t>
      </w:r>
    </w:p>
    <w:p w:rsidR="00633E35" w:rsidRPr="00686EF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38. </w:t>
      </w:r>
      <w:r w:rsidRPr="00686EFF">
        <w:rPr>
          <w:sz w:val="28"/>
          <w:szCs w:val="28"/>
          <w:lang w:val="uk-UA"/>
        </w:rPr>
        <w:t>Кучер Т. М. Застосування логічних моделей доведення адвокатами у цивільному судочинстві України. Часопис Київського університету права. 2012. № 4. С. 175–179.</w:t>
      </w:r>
    </w:p>
    <w:p w:rsidR="00633E35" w:rsidRPr="00686EF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39. </w:t>
      </w:r>
      <w:r w:rsidRPr="00686EFF">
        <w:rPr>
          <w:sz w:val="28"/>
          <w:szCs w:val="28"/>
          <w:lang w:val="uk-UA"/>
        </w:rPr>
        <w:t>Кучер Т. М. Стратегія та тактика доведення: юридико-психологічні аспекти. Право і суспільство. 2014. № 1. С. 55–58.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40. </w:t>
      </w:r>
      <w:r w:rsidRPr="00417463">
        <w:rPr>
          <w:sz w:val="28"/>
          <w:szCs w:val="28"/>
          <w:lang w:val="uk-UA"/>
        </w:rPr>
        <w:t>Лисенко Л.С. Проблемні аспекти оскарження нотаріальних дій або відмови в їх вчиненні (на матеріалах судової практики). Часопис Київського університету права. 2012. № 4. С. 239–242.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41. </w:t>
      </w:r>
      <w:r w:rsidRPr="00417463">
        <w:rPr>
          <w:sz w:val="28"/>
          <w:szCs w:val="28"/>
          <w:lang w:val="uk-UA"/>
        </w:rPr>
        <w:t>Лошицький М. В. Спірні питання участі у цивільному процесі нотаріусів, БТІ, органів внутрішніх справ та РАЦС як відповідачів і третіх осіб. Судова апеляція. 2010. № 3 (20). С. 67-82.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42. </w:t>
      </w:r>
      <w:r w:rsidRPr="00417463">
        <w:rPr>
          <w:sz w:val="28"/>
          <w:szCs w:val="28"/>
          <w:lang w:val="uk-UA"/>
        </w:rPr>
        <w:t xml:space="preserve">Лученко Д. В. Європейські стандарти у сфері оскарження рішень, дій або бездіяльності суб’єктів владних повноважень. LEX PORTUS. 2017. № 5(7). С. 51–66.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43. </w:t>
      </w:r>
      <w:r w:rsidRPr="00417463">
        <w:rPr>
          <w:sz w:val="28"/>
          <w:szCs w:val="28"/>
          <w:lang w:val="uk-UA"/>
        </w:rPr>
        <w:t xml:space="preserve">Лученко Д. В. Про правову природу оскарження рішень, дій або бездіяльності суб’єктів владних повноважень. Вісн. Акад. прав. наук України. 2011. № 4. С. 152–160. </w:t>
      </w:r>
    </w:p>
    <w:p w:rsidR="00633E35" w:rsidRPr="00686EF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44. </w:t>
      </w:r>
      <w:r w:rsidRPr="00417463">
        <w:rPr>
          <w:sz w:val="28"/>
          <w:szCs w:val="28"/>
          <w:lang w:val="uk-UA"/>
        </w:rPr>
        <w:t xml:space="preserve">Москаленко И. В. Сущность и значение нотариата // Нотариус. 2002. </w:t>
      </w:r>
      <w:r w:rsidRPr="00417463">
        <w:rPr>
          <w:sz w:val="28"/>
          <w:szCs w:val="28"/>
          <w:lang w:val="uk-UA"/>
        </w:rPr>
        <w:lastRenderedPageBreak/>
        <w:t>№ 5. С. 6-8.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45. </w:t>
      </w:r>
      <w:r w:rsidRPr="00417463">
        <w:rPr>
          <w:sz w:val="28"/>
          <w:szCs w:val="28"/>
          <w:lang w:val="uk-UA"/>
        </w:rPr>
        <w:t>Осматескул К. Н. Юридический статус нотариуса и его роль в правовом государстве // Нотариус. 2002. № 2. С. 27-29.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46. </w:t>
      </w:r>
      <w:r w:rsidRPr="00417463">
        <w:rPr>
          <w:sz w:val="28"/>
          <w:szCs w:val="28"/>
          <w:lang w:val="uk-UA"/>
        </w:rPr>
        <w:t>Осокина Г. Л. Право на защиту в исковом судопроизводстве (право на иск). Под ред. В.Н. Щеглова. Томск : Изд-во Том. ун-та, 1990. 159 с.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47. </w:t>
      </w:r>
      <w:r w:rsidRPr="00417463">
        <w:rPr>
          <w:sz w:val="28"/>
          <w:szCs w:val="28"/>
          <w:lang w:val="uk-UA"/>
        </w:rPr>
        <w:t xml:space="preserve">Писаренко Н. Рішення ЄСПЛ: застосування у справах про адміністративні правопорушення. Адвокатське бюро. 2014. № 5. С. 51–53.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48. </w:t>
      </w:r>
      <w:r w:rsidRPr="00417463">
        <w:rPr>
          <w:sz w:val="28"/>
          <w:szCs w:val="28"/>
          <w:lang w:val="uk-UA"/>
        </w:rPr>
        <w:t xml:space="preserve">Позовне провадження: монографія </w:t>
      </w:r>
      <w:r>
        <w:rPr>
          <w:sz w:val="28"/>
          <w:szCs w:val="28"/>
          <w:lang w:val="uk-UA"/>
        </w:rPr>
        <w:t>/ В. В. Комаров, Д. Д. Луспеник</w:t>
      </w:r>
      <w:r w:rsidRPr="00417463">
        <w:rPr>
          <w:sz w:val="28"/>
          <w:szCs w:val="28"/>
          <w:lang w:val="uk-UA"/>
        </w:rPr>
        <w:t xml:space="preserve">; за ред. В. В. Комарова.  X. : Право, 2011. 552 с.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49. </w:t>
      </w:r>
      <w:r w:rsidRPr="00417463">
        <w:rPr>
          <w:sz w:val="28"/>
          <w:szCs w:val="28"/>
          <w:lang w:val="uk-UA"/>
        </w:rPr>
        <w:t xml:space="preserve">Постанова Одеського окружного адміністративного суду від 25 червня 2016 року у справі № 815/2174/16. Офіційний веб-сайт Єдиного державного реєстру судових рішень. URL: </w:t>
      </w:r>
      <w:hyperlink r:id="rId11" w:history="1">
        <w:r w:rsidRPr="00417463">
          <w:rPr>
            <w:sz w:val="28"/>
            <w:szCs w:val="28"/>
            <w:lang w:val="uk-UA"/>
          </w:rPr>
          <w:t>http://www.reyestr.court.gov.ua/Review/59315474</w:t>
        </w:r>
      </w:hyperlink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50. </w:t>
      </w:r>
      <w:r w:rsidRPr="00417463">
        <w:rPr>
          <w:sz w:val="28"/>
          <w:szCs w:val="28"/>
          <w:lang w:val="uk-UA"/>
        </w:rPr>
        <w:t xml:space="preserve">Постанова Святошинського районного суду м. Києва від 14 квітня 2015 року у справі №759/442/15-а. Офіційний веб-сайт Єдиного державного реєстру судових рішень. URL: </w:t>
      </w:r>
      <w:hyperlink r:id="rId12" w:history="1">
        <w:r w:rsidRPr="00417463">
          <w:rPr>
            <w:sz w:val="28"/>
            <w:szCs w:val="28"/>
            <w:lang w:val="uk-UA"/>
          </w:rPr>
          <w:t>http://www.reyestr.court.gov.ua/Review/43678173</w:t>
        </w:r>
      </w:hyperlink>
      <w:r w:rsidRPr="00417463">
        <w:rPr>
          <w:sz w:val="28"/>
          <w:szCs w:val="28"/>
          <w:lang w:val="uk-UA"/>
        </w:rPr>
        <w:t>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51. </w:t>
      </w:r>
      <w:r w:rsidRPr="00417463">
        <w:rPr>
          <w:sz w:val="28"/>
          <w:szCs w:val="28"/>
          <w:lang w:val="uk-UA"/>
        </w:rPr>
        <w:t>Проблеми теорії та практики цивільного судочинства : моногр.; за заг. ред. В. В. Комарова. Харків : Харків юридичний, 2008. 928 с.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52. </w:t>
      </w:r>
      <w:r w:rsidRPr="00417463">
        <w:rPr>
          <w:sz w:val="28"/>
          <w:szCs w:val="28"/>
          <w:lang w:val="uk-UA"/>
        </w:rPr>
        <w:t xml:space="preserve">Рішення Конституційного Суду України у справі за конституційним зверненням громадянки Дзюби Галини Павлівни щодо офіційного тлумачення частини другої статті 55 Конституції України та статті 248-2 Цивільного процесуального кодексу України (справа громадянки Дзюби Г. П. щодо права на оскарження в суді неправомірних дій посадової особи) від 25 листопада 1997 р. Офіц. вісн. України. 2004. № 45. Ст. 2975.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53. </w:t>
      </w:r>
      <w:r w:rsidRPr="00417463">
        <w:rPr>
          <w:sz w:val="28"/>
          <w:szCs w:val="28"/>
          <w:lang w:val="uk-UA"/>
        </w:rPr>
        <w:t>Романюк Я. М. Практика розгляду судами цивільних справ про визнання правочинів недійсними. Вісник Верховного Суду України. 2009. № 1 (101). С. 22-34.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54. </w:t>
      </w:r>
      <w:r w:rsidRPr="00417463">
        <w:rPr>
          <w:sz w:val="28"/>
          <w:szCs w:val="28"/>
          <w:lang w:val="uk-UA"/>
        </w:rPr>
        <w:t xml:space="preserve">Русанова В. Б. Оскарження в суді постанов у справах про адміністративні правопорушення: дис. … канд. юрид. наук: 12.00.07 / </w:t>
      </w:r>
      <w:r w:rsidRPr="00417463">
        <w:rPr>
          <w:sz w:val="28"/>
          <w:szCs w:val="28"/>
          <w:lang w:val="uk-UA"/>
        </w:rPr>
        <w:lastRenderedPageBreak/>
        <w:t xml:space="preserve">Національний юридичний університет імені Ярослава Мудрого. Харків, 2015. 200 с. </w:t>
      </w:r>
    </w:p>
    <w:p w:rsidR="00633E35" w:rsidRPr="00574C1E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55. </w:t>
      </w:r>
      <w:hyperlink r:id="rId13" w:history="1">
        <w:r w:rsidRPr="00574C1E">
          <w:rPr>
            <w:sz w:val="28"/>
            <w:szCs w:val="28"/>
            <w:lang w:val="uk-UA"/>
          </w:rPr>
          <w:t>Сєвєрова О. С.</w:t>
        </w:r>
      </w:hyperlink>
      <w:r w:rsidRPr="00574C1E">
        <w:rPr>
          <w:sz w:val="28"/>
          <w:szCs w:val="28"/>
          <w:lang w:val="uk-UA"/>
        </w:rPr>
        <w:t xml:space="preserve"> До питання про виконавчий напис нотаріуса як нотаріальну форму захисту прав громадян. </w:t>
      </w:r>
      <w:hyperlink r:id="rId14" w:history="1">
        <w:r w:rsidRPr="00574C1E">
          <w:rPr>
            <w:sz w:val="28"/>
            <w:szCs w:val="28"/>
            <w:lang w:val="uk-UA"/>
          </w:rPr>
          <w:t>Південноукраїнський правничий часопис</w:t>
        </w:r>
      </w:hyperlink>
      <w:r w:rsidRPr="00574C1E">
        <w:rPr>
          <w:sz w:val="28"/>
          <w:szCs w:val="28"/>
          <w:lang w:val="uk-UA"/>
        </w:rPr>
        <w:t>. 2012. № 3. С. 102–105.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56. </w:t>
      </w:r>
      <w:r w:rsidRPr="00417463">
        <w:rPr>
          <w:sz w:val="28"/>
          <w:szCs w:val="28"/>
          <w:lang w:val="uk-UA"/>
        </w:rPr>
        <w:t>Сирякова О. Постанова про відмову у вчиненні нотаріальної дії та роздуми про порядок її оскарження // Мала енциклопедія нотаріуса. 2008. № 6. С. 45-47.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57. </w:t>
      </w:r>
      <w:r w:rsidRPr="00417463">
        <w:rPr>
          <w:sz w:val="28"/>
          <w:szCs w:val="28"/>
          <w:lang w:val="uk-UA"/>
        </w:rPr>
        <w:t>Стоян В. Подсудность как условие права на предъявление иска в делах с участием нотариуса. 2013. № 8. С. 61-64.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58. </w:t>
      </w:r>
      <w:r w:rsidRPr="00417463">
        <w:rPr>
          <w:sz w:val="28"/>
          <w:szCs w:val="28"/>
          <w:lang w:val="uk-UA"/>
        </w:rPr>
        <w:t>Стоян В.О. Теоретичні та прикладні проблеми визначення підвідомчості цивільних справ, що розглядаються за участю нотаріусів. Бюлетень Міністерства юстиції України. 2013. № 3. С. 27–33.</w:t>
      </w:r>
    </w:p>
    <w:p w:rsidR="00633E35" w:rsidRPr="00574C1E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59. </w:t>
      </w:r>
      <w:r w:rsidRPr="00574C1E">
        <w:rPr>
          <w:sz w:val="28"/>
          <w:szCs w:val="28"/>
          <w:lang w:val="uk-UA"/>
        </w:rPr>
        <w:t>Строкач И. И. Проблемные вопросы оспаривания исполнительных надписей нотариуса в судебном порядке. Цивилистическая процессуальная мысль: междунар. сб. науч. статьей / под ред. С. Я. Фурсы.</w:t>
      </w:r>
      <w:r>
        <w:rPr>
          <w:sz w:val="28"/>
          <w:szCs w:val="28"/>
          <w:lang w:val="uk-UA"/>
        </w:rPr>
        <w:t xml:space="preserve"> Киев: Алерта, 2016. Вып. 5 (2)</w:t>
      </w:r>
      <w:r w:rsidRPr="00574C1E">
        <w:rPr>
          <w:sz w:val="28"/>
          <w:szCs w:val="28"/>
          <w:lang w:val="uk-UA"/>
        </w:rPr>
        <w:t>. С. 502-507.</w:t>
      </w:r>
    </w:p>
    <w:p w:rsidR="00633E35" w:rsidRPr="00686EF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60. </w:t>
      </w:r>
      <w:r w:rsidRPr="00686EFF">
        <w:rPr>
          <w:sz w:val="28"/>
          <w:szCs w:val="28"/>
          <w:lang w:val="uk-UA"/>
        </w:rPr>
        <w:t>Строкач І. І. Виконавчий напис нотаріуса в цивілістичному процес</w:t>
      </w:r>
      <w:r>
        <w:rPr>
          <w:sz w:val="28"/>
          <w:szCs w:val="28"/>
          <w:lang w:val="uk-UA"/>
        </w:rPr>
        <w:t>і. Дис… канд.. юрид. наук</w:t>
      </w:r>
      <w:r w:rsidRPr="00686EFF">
        <w:rPr>
          <w:sz w:val="28"/>
          <w:szCs w:val="28"/>
          <w:lang w:val="uk-UA"/>
        </w:rPr>
        <w:t xml:space="preserve"> Київ. 2018. 226 с.</w:t>
      </w:r>
    </w:p>
    <w:p w:rsidR="00633E35" w:rsidRPr="00686EFF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61. </w:t>
      </w:r>
      <w:r w:rsidRPr="00686EFF">
        <w:rPr>
          <w:sz w:val="28"/>
          <w:szCs w:val="28"/>
          <w:lang w:val="uk-UA"/>
        </w:rPr>
        <w:t>Строкач І. І. Підстави та порядок оскарження виконавчого напису нотаріуса до суду та його наслідки. Цивілістична процесуальна думка: наук.-практ. журнал / за заг. ред. С. Я. Фурси. Київ, 2016. № 2. С. 16–20.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62. </w:t>
      </w:r>
      <w:r w:rsidRPr="00417463">
        <w:rPr>
          <w:sz w:val="28"/>
          <w:szCs w:val="28"/>
          <w:lang w:val="uk-UA"/>
        </w:rPr>
        <w:t xml:space="preserve">Судова статистика. Аналітичні огляди щодо стану здійснення правосуддя // Офіційний веб-портал судової влади України. URL : http://www. court, gov.ua/sudova_statystyka.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63. </w:t>
      </w:r>
      <w:r w:rsidRPr="00417463">
        <w:rPr>
          <w:sz w:val="28"/>
          <w:szCs w:val="28"/>
          <w:lang w:val="uk-UA"/>
        </w:rPr>
        <w:t>Сьоміна В.А. Принцип офіційного з’ясування всіх обставин у справі та його втілення в адміністративному судочинстві. Карпатський правничий часопис. 2013. № 3. С. 87-90.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64. </w:t>
      </w:r>
      <w:r w:rsidRPr="00417463">
        <w:rPr>
          <w:sz w:val="28"/>
          <w:szCs w:val="28"/>
          <w:lang w:val="uk-UA"/>
        </w:rPr>
        <w:t xml:space="preserve">Тертышников В. И. Основы гражданского судопроизводства Украины. X. : Изд. СПДФЛ Вапнярчук Н. Н., 2006. 256 с.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65. </w:t>
      </w:r>
      <w:r w:rsidRPr="00417463">
        <w:rPr>
          <w:sz w:val="28"/>
          <w:szCs w:val="28"/>
          <w:lang w:val="uk-UA"/>
        </w:rPr>
        <w:t xml:space="preserve">Тищенко В. Державний контроль за нотаріальною діяльністю в Україні. Підприємництво, господарство і право. 2016. № 4. С. 62-66. URL: http://nbuv.gov.ua/UJRN/Pgip_2016_4_12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66. </w:t>
      </w:r>
      <w:r w:rsidRPr="00417463">
        <w:rPr>
          <w:sz w:val="28"/>
          <w:szCs w:val="28"/>
          <w:lang w:val="uk-UA"/>
        </w:rPr>
        <w:t xml:space="preserve">Цивільний процес України : підручник / за заг. ред. Є. О. Харитонова, О. І. Харитоновой Н. Ю. Голубєвої. К. : Істина, 2011. 536 с. </w:t>
      </w:r>
    </w:p>
    <w:p w:rsidR="00633E35" w:rsidRPr="00417463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67. </w:t>
      </w:r>
      <w:r w:rsidRPr="00417463">
        <w:rPr>
          <w:sz w:val="28"/>
          <w:szCs w:val="28"/>
          <w:lang w:val="uk-UA"/>
        </w:rPr>
        <w:t xml:space="preserve">Штефан М. Й. Цивільне процесуальне право України : підруч. для студ. юрид. спец. вищ. навч. закл. К. : Концерн «Видавничий Дім «Ін Юре», 2005. 624 с. </w:t>
      </w:r>
    </w:p>
    <w:p w:rsidR="00633E35" w:rsidRPr="006C06D7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68. </w:t>
      </w:r>
      <w:r w:rsidRPr="006C06D7">
        <w:rPr>
          <w:sz w:val="28"/>
          <w:szCs w:val="28"/>
          <w:lang w:val="uk-UA"/>
        </w:rPr>
        <w:t xml:space="preserve">Юровська Г. Деякі аспекти нотаріальної діяльності в рішеннях Верховного Суду. </w:t>
      </w:r>
      <w:hyperlink r:id="rId15" w:history="1">
        <w:r w:rsidRPr="006C06D7">
          <w:rPr>
            <w:sz w:val="28"/>
            <w:szCs w:val="28"/>
            <w:lang w:val="uk-UA"/>
          </w:rPr>
          <w:t>№ 2 (98), квітень 2018</w:t>
        </w:r>
      </w:hyperlink>
      <w:r w:rsidRPr="006C06D7">
        <w:rPr>
          <w:sz w:val="28"/>
          <w:szCs w:val="28"/>
          <w:lang w:val="uk-UA"/>
        </w:rPr>
        <w:t xml:space="preserve"> URL: http://yurradnik.com.ua/stati/deyaki-aspekti-notarialnoyi-diyalnosti-v-rishennyah-verhovnogo-sudu.</w:t>
      </w:r>
    </w:p>
    <w:p w:rsidR="00633E35" w:rsidRPr="00633E35" w:rsidRDefault="00633E35" w:rsidP="00633E35">
      <w:pPr>
        <w:widowControl w:val="0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69. </w:t>
      </w:r>
      <w:r w:rsidRPr="00A61151">
        <w:rPr>
          <w:sz w:val="28"/>
          <w:szCs w:val="28"/>
          <w:lang w:val="uk-UA"/>
        </w:rPr>
        <w:t>Яроцький В. Л., Борисова В. І., Спасибо-Фатєєва І. В., Жилінкова І. В. Приватноправові механізми здійснення та захисту суб’єктивних прав фізичних та юридичних осіб : колективна монографія / За наук. ред. проф. В. Л. Яроцького. Х. : Юрайт, 2013. С. 203.</w:t>
      </w:r>
    </w:p>
    <w:p w:rsidR="00633E35" w:rsidRPr="006740C9" w:rsidRDefault="00633E35" w:rsidP="00633E35">
      <w:pPr>
        <w:spacing w:line="360" w:lineRule="auto"/>
        <w:jc w:val="both"/>
        <w:rPr>
          <w:sz w:val="28"/>
          <w:szCs w:val="28"/>
          <w:lang w:val="en-US"/>
        </w:rPr>
      </w:pPr>
      <w:r w:rsidRPr="00FA0ACE">
        <w:rPr>
          <w:sz w:val="28"/>
          <w:szCs w:val="28"/>
        </w:rPr>
        <w:t xml:space="preserve">        </w:t>
      </w:r>
      <w:r>
        <w:rPr>
          <w:sz w:val="28"/>
          <w:szCs w:val="28"/>
          <w:lang w:val="uk-UA"/>
        </w:rPr>
        <w:t>70. Ярков В. В. Профессия нотариуса. Нотариус. 2000. № 4. С. 16-17. </w:t>
      </w:r>
    </w:p>
    <w:p w:rsidR="00633E35" w:rsidRDefault="00633E35">
      <w:pPr>
        <w:rPr>
          <w:lang w:val="uk-UA"/>
        </w:rPr>
      </w:pPr>
      <w:bookmarkStart w:id="0" w:name="_GoBack"/>
      <w:bookmarkEnd w:id="0"/>
    </w:p>
    <w:p w:rsidR="00633E35" w:rsidRPr="002F421D" w:rsidRDefault="00633E35">
      <w:pPr>
        <w:rPr>
          <w:lang w:val="uk-UA"/>
        </w:rPr>
      </w:pPr>
    </w:p>
    <w:sectPr w:rsidR="00633E35" w:rsidRPr="002F42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21D"/>
    <w:rsid w:val="00043C97"/>
    <w:rsid w:val="002F421D"/>
    <w:rsid w:val="00633E35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2B4759-832B-4371-975B-A647C772E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42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633E35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633E3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_"/>
    <w:basedOn w:val="a0"/>
    <w:link w:val="3"/>
    <w:rsid w:val="00633E35"/>
    <w:rPr>
      <w:sz w:val="29"/>
      <w:szCs w:val="29"/>
      <w:shd w:val="clear" w:color="auto" w:fill="FFFFFF"/>
    </w:rPr>
  </w:style>
  <w:style w:type="paragraph" w:customStyle="1" w:styleId="3">
    <w:name w:val="Основной текст3"/>
    <w:basedOn w:val="a"/>
    <w:link w:val="a5"/>
    <w:rsid w:val="00633E35"/>
    <w:pPr>
      <w:shd w:val="clear" w:color="auto" w:fill="FFFFFF"/>
      <w:spacing w:line="566" w:lineRule="exact"/>
    </w:pPr>
    <w:rPr>
      <w:rFonts w:asciiTheme="minorHAnsi" w:eastAsiaTheme="minorHAnsi" w:hAnsiTheme="minorHAnsi" w:cstheme="minorBidi"/>
      <w:sz w:val="29"/>
      <w:szCs w:val="29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rbis-nbuv.gov.ua/cgi-bin/suak/corp.exe?I21DBN=SAUA&amp;P21DBN=SAUA&amp;S21REF=10&amp;S21CNR=20&amp;S21STN=1&amp;S21SRW=nz&amp;S21SRD=UP&amp;S21FMT=brief_elib&amp;S21COLORTERMS=0&amp;C21COM=S&amp;2_S21P03=SPC=&amp;2_S21STR=12.00.07" TargetMode="External"/><Relationship Id="rId1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57;&#1108;&#1074;&#1108;&#1088;&#1086;&#1074;&#1072;%20&#1054;$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irbis-nbuv.gov.ua/cgi-bin/irbis_nbuv/cgiirbis_64.exe?&amp;I21DBN=EC&amp;P21DBN=EC&amp;S21STN=1&amp;S21REF=10&amp;S21FMT=fullwebr&amp;C21COM=S&amp;S21CNR=20&amp;S21P01=0&amp;S21P02=0&amp;S21P03=I=&amp;S21COLORTERMS=0&amp;S21STR=%D0%A0%D0%90431188" TargetMode="External"/><Relationship Id="rId12" Type="http://schemas.openxmlformats.org/officeDocument/2006/relationships/hyperlink" Target="http://www.reyestr.court.gov.ua/Review/43678173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8079:&#1070;&#1088;&#1080;&#1076;." TargetMode="External"/><Relationship Id="rId11" Type="http://schemas.openxmlformats.org/officeDocument/2006/relationships/hyperlink" Target="http://www.reyestr.court.gov.ua/Review/59315474" TargetMode="External"/><Relationship Id="rId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1;&#1077;&#1079;&#1089;&#1084;&#1077;&#1088;&#1090;&#1085;&#1072;%20&#1053;$" TargetMode="External"/><Relationship Id="rId15" Type="http://schemas.openxmlformats.org/officeDocument/2006/relationships/hyperlink" Target="http://yurradnik.com.ua/stati/deyaki-aspekti-notarialnoyi-diyalnosti-v-rishennyah-verhovnogo-sudu/yurradnik.com.ua/zhurnal-men/?jmen=author_513-author_513-88-2" TargetMode="External"/><Relationship Id="rId10" Type="http://schemas.openxmlformats.org/officeDocument/2006/relationships/hyperlink" Target="http://dspace.onu.edu.ua:8080/handle/123456789/13207" TargetMode="External"/><Relationship Id="rId4" Type="http://schemas.openxmlformats.org/officeDocument/2006/relationships/hyperlink" Target="http://zakon2.rada.gov.ua/laws/show/996-14" TargetMode="External"/><Relationship Id="rId9" Type="http://schemas.openxmlformats.org/officeDocument/2006/relationships/hyperlink" Target="http://www.yurradnik.com.ua" TargetMode="External"/><Relationship Id="rId1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2572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4029</Words>
  <Characters>22967</Characters>
  <Application>Microsoft Office Word</Application>
  <DocSecurity>0</DocSecurity>
  <Lines>191</Lines>
  <Paragraphs>53</Paragraphs>
  <ScaleCrop>false</ScaleCrop>
  <Company>Grizli777</Company>
  <LinksUpToDate>false</LinksUpToDate>
  <CharactersWithSpaces>26943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2022-08-11T10:15:00Z</dcterms:created>
  <dcterms:modified xsi:type="dcterms:W3CDTF">2022-08-11T10:16:00Z</dcterms:modified>
</cp:coreProperties>
</file>