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Одеський національний університет</w:t>
      </w:r>
      <w:r w:rsidRPr="003F6C3C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  <w:t xml:space="preserve"> </w:t>
      </w:r>
      <w:r w:rsidRPr="003F6C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імені</w:t>
      </w:r>
      <w:r w:rsidRPr="003F6C3C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  <w:t xml:space="preserve"> і.і. </w:t>
      </w:r>
      <w:r w:rsidRPr="003F6C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Мечникова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Інститут соціальних наук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Кафедра політології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Дипломна робота 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магістра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тему: 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E52E3">
        <w:rPr>
          <w:rFonts w:ascii="Times New Roman" w:hAnsi="Times New Roman" w:cs="Times New Roman"/>
          <w:b/>
          <w:sz w:val="28"/>
          <w:szCs w:val="28"/>
          <w:lang w:val="uk-UA"/>
        </w:rPr>
        <w:t>Державна політика захисту національних інтересів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437C6" w:rsidRPr="000D45E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EC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5F1">
        <w:rPr>
          <w:rFonts w:ascii="Times New Roman" w:hAnsi="Times New Roman" w:cs="Times New Roman"/>
          <w:sz w:val="28"/>
          <w:szCs w:val="28"/>
          <w:lang w:val="en-US"/>
        </w:rPr>
        <w:t>interests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37C6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266" w:type="dxa"/>
        <w:tblInd w:w="108" w:type="dxa"/>
        <w:tblLook w:val="01E0" w:firstRow="1" w:lastRow="1" w:firstColumn="1" w:lastColumn="1" w:noHBand="0" w:noVBand="0"/>
      </w:tblPr>
      <w:tblGrid>
        <w:gridCol w:w="2052"/>
        <w:gridCol w:w="1492"/>
        <w:gridCol w:w="776"/>
        <w:gridCol w:w="4894"/>
        <w:gridCol w:w="2052"/>
      </w:tblGrid>
      <w:tr w:rsidR="008437C6" w:rsidRPr="008437C6" w:rsidTr="00A32394">
        <w:trPr>
          <w:gridBefore w:val="1"/>
          <w:wBefore w:w="2052" w:type="dxa"/>
        </w:trPr>
        <w:tc>
          <w:tcPr>
            <w:tcW w:w="1492" w:type="dxa"/>
          </w:tcPr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22" w:type="dxa"/>
            <w:gridSpan w:val="3"/>
          </w:tcPr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Виконала: студентка 5 курсу, 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денної форми навчання,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напряму підготовки/ спеціальності </w:t>
            </w:r>
            <w:r w:rsidRPr="003F6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8.</w:t>
            </w: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03010401</w:t>
            </w: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Політологія 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сферами політичної діяльності)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Дацюк Лілія </w:t>
            </w:r>
            <w:r w:rsidRPr="003F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Степанівна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Керівник:  к.політ.н, доцент Ніколаєва М.І. _____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Рецензент: к.політ.н,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Узун Ю.В.____________</w:t>
            </w:r>
          </w:p>
          <w:p w:rsidR="008437C6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37C6" w:rsidRPr="003F6C3C" w:rsidTr="00A32394">
        <w:trPr>
          <w:gridAfter w:val="1"/>
          <w:wAfter w:w="2052" w:type="dxa"/>
        </w:trPr>
        <w:tc>
          <w:tcPr>
            <w:tcW w:w="4320" w:type="dxa"/>
            <w:gridSpan w:val="3"/>
          </w:tcPr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 до захисту: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кафедри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__ від «___» ______ 2015 р.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кафедри 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 Попков В.В.</w:t>
            </w:r>
          </w:p>
        </w:tc>
        <w:tc>
          <w:tcPr>
            <w:tcW w:w="4894" w:type="dxa"/>
          </w:tcPr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Захищено на засіданні ДЕК № ___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№ __ від «___» _________ р.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 _______ / _______ /_______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ДЕК </w:t>
            </w:r>
          </w:p>
          <w:p w:rsidR="008437C6" w:rsidRPr="003F6C3C" w:rsidRDefault="008437C6" w:rsidP="00A323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F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 Попков В.В.</w:t>
            </w:r>
          </w:p>
        </w:tc>
      </w:tr>
    </w:tbl>
    <w:p w:rsidR="008437C6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  <w:t xml:space="preserve">                        </w:t>
      </w: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</w:pPr>
    </w:p>
    <w:p w:rsidR="008437C6" w:rsidRPr="003F6C3C" w:rsidRDefault="008437C6" w:rsidP="008437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 w:eastAsia="ru-RU"/>
        </w:rPr>
      </w:pPr>
      <w:r w:rsidRPr="003F6C3C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  <w:t xml:space="preserve">                                      О</w:t>
      </w:r>
      <w:r w:rsidRPr="003F6C3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деса</w:t>
      </w:r>
      <w:r w:rsidRPr="003F6C3C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  <w:t xml:space="preserve"> - 2015</w:t>
      </w:r>
    </w:p>
    <w:p w:rsidR="008437C6" w:rsidRDefault="008437C6" w:rsidP="008437C6"/>
    <w:p w:rsidR="0003462F" w:rsidRDefault="0003462F" w:rsidP="0003462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03462F" w:rsidRDefault="0003462F" w:rsidP="002E52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ВСТУП……………………………………………………………………..3</w:t>
      </w:r>
    </w:p>
    <w:p w:rsidR="00921AE9" w:rsidRPr="003D0C8A" w:rsidRDefault="0003462F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921AE9" w:rsidRPr="002E52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3F0E" w:rsidRPr="002E5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AE9" w:rsidRPr="002E52E3">
        <w:rPr>
          <w:rFonts w:ascii="Times New Roman" w:hAnsi="Times New Roman" w:cs="Times New Roman"/>
          <w:sz w:val="28"/>
          <w:szCs w:val="28"/>
          <w:lang w:val="uk-UA"/>
        </w:rPr>
        <w:t>Теоретико – методологічні п</w:t>
      </w:r>
      <w:r>
        <w:rPr>
          <w:rFonts w:ascii="Times New Roman" w:hAnsi="Times New Roman" w:cs="Times New Roman"/>
          <w:sz w:val="28"/>
          <w:szCs w:val="28"/>
          <w:lang w:val="uk-UA"/>
        </w:rPr>
        <w:t>ідходи до визначення поняття  «</w:t>
      </w:r>
      <w:r w:rsidR="00921AE9" w:rsidRPr="002E52E3">
        <w:rPr>
          <w:rFonts w:ascii="Times New Roman" w:hAnsi="Times New Roman" w:cs="Times New Roman"/>
          <w:sz w:val="28"/>
          <w:szCs w:val="28"/>
          <w:lang w:val="uk-UA"/>
        </w:rPr>
        <w:t>національний інтерес»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…………………………………………………………6</w:t>
      </w:r>
    </w:p>
    <w:p w:rsidR="00921AE9" w:rsidRPr="002E52E3" w:rsidRDefault="00921AE9" w:rsidP="0003462F">
      <w:pPr>
        <w:pStyle w:val="a3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2E3">
        <w:rPr>
          <w:rFonts w:ascii="Times New Roman" w:hAnsi="Times New Roman" w:cs="Times New Roman"/>
          <w:sz w:val="28"/>
          <w:szCs w:val="28"/>
          <w:lang w:val="uk-UA"/>
        </w:rPr>
        <w:t>Історичні етапи формування</w:t>
      </w:r>
      <w:r w:rsidR="002E52E3" w:rsidRPr="00351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2E3" w:rsidRPr="002E52E3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Pr="002E5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2E3" w:rsidRPr="003518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E52E3">
        <w:rPr>
          <w:rFonts w:ascii="Times New Roman" w:hAnsi="Times New Roman" w:cs="Times New Roman"/>
          <w:sz w:val="28"/>
          <w:szCs w:val="28"/>
          <w:lang w:val="uk-UA"/>
        </w:rPr>
        <w:t>політичного</w:t>
      </w:r>
      <w:r w:rsidR="002E52E3" w:rsidRPr="003518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E52E3">
        <w:rPr>
          <w:rFonts w:ascii="Times New Roman" w:hAnsi="Times New Roman" w:cs="Times New Roman"/>
          <w:sz w:val="28"/>
          <w:szCs w:val="28"/>
          <w:lang w:val="uk-UA"/>
        </w:rPr>
        <w:t xml:space="preserve"> інтересу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3D0C8A" w:rsidRPr="003D0C8A">
        <w:rPr>
          <w:rFonts w:ascii="Times New Roman" w:hAnsi="Times New Roman" w:cs="Times New Roman"/>
          <w:sz w:val="28"/>
          <w:szCs w:val="28"/>
        </w:rPr>
        <w:t>8</w:t>
      </w:r>
    </w:p>
    <w:p w:rsidR="00CE3C21" w:rsidRPr="002E52E3" w:rsidRDefault="00CE3C21" w:rsidP="0003462F">
      <w:pPr>
        <w:pStyle w:val="a3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840">
        <w:rPr>
          <w:rFonts w:ascii="Times New Roman" w:hAnsi="Times New Roman" w:cs="Times New Roman"/>
          <w:sz w:val="28"/>
          <w:szCs w:val="28"/>
          <w:lang w:val="uk-UA"/>
        </w:rPr>
        <w:t xml:space="preserve">Поняття  </w:t>
      </w:r>
      <w:r w:rsidR="00FF778B" w:rsidRPr="002E52E3">
        <w:rPr>
          <w:rFonts w:ascii="Times New Roman" w:hAnsi="Times New Roman" w:cs="Times New Roman"/>
          <w:sz w:val="28"/>
          <w:szCs w:val="28"/>
          <w:lang w:val="uk-UA"/>
        </w:rPr>
        <w:t>національних інтересів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3D0C8A">
        <w:rPr>
          <w:rFonts w:ascii="Times New Roman" w:hAnsi="Times New Roman" w:cs="Times New Roman"/>
          <w:sz w:val="28"/>
          <w:szCs w:val="28"/>
        </w:rPr>
        <w:t>..15</w:t>
      </w:r>
    </w:p>
    <w:p w:rsidR="00CE3C21" w:rsidRDefault="00CE3C21" w:rsidP="0003462F">
      <w:pPr>
        <w:pStyle w:val="a3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2E3">
        <w:rPr>
          <w:rFonts w:ascii="Times New Roman" w:hAnsi="Times New Roman" w:cs="Times New Roman"/>
          <w:sz w:val="28"/>
          <w:szCs w:val="28"/>
          <w:lang w:val="uk-UA"/>
        </w:rPr>
        <w:t>Класифікація національних інтересів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……………………...17</w:t>
      </w:r>
    </w:p>
    <w:p w:rsidR="003444E7" w:rsidRPr="003444E7" w:rsidRDefault="003444E7" w:rsidP="00344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4E7">
        <w:rPr>
          <w:rFonts w:ascii="Times New Roman" w:hAnsi="Times New Roman" w:cs="Times New Roman"/>
          <w:i/>
          <w:sz w:val="28"/>
          <w:szCs w:val="28"/>
          <w:lang w:val="uk-UA"/>
        </w:rPr>
        <w:t>Висновки до розділу</w:t>
      </w:r>
      <w:r w:rsidRPr="003444E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……………26</w:t>
      </w:r>
    </w:p>
    <w:p w:rsidR="00921AE9" w:rsidRPr="002E52E3" w:rsidRDefault="0003462F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921AE9" w:rsidRPr="002E52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1AE9" w:rsidRPr="002E5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AE9" w:rsidRPr="002E52E3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безпека як ключовий напрям реалізації національних інтересів</w:t>
      </w:r>
      <w:r w:rsidR="003D0C8A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………………………………………………………28</w:t>
      </w:r>
    </w:p>
    <w:p w:rsidR="00D24F04" w:rsidRPr="002E52E3" w:rsidRDefault="00D24F04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2E3">
        <w:rPr>
          <w:rFonts w:ascii="Times New Roman" w:hAnsi="Times New Roman" w:cs="Times New Roman"/>
          <w:sz w:val="28"/>
          <w:szCs w:val="28"/>
          <w:lang w:val="uk-UA"/>
        </w:rPr>
        <w:t>2.1. Характер впливу зовнішніх і внутрішніх чинників на державну політику захисту національних інтересів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……………………………………32</w:t>
      </w:r>
    </w:p>
    <w:p w:rsidR="00D24F04" w:rsidRPr="002E52E3" w:rsidRDefault="00D24F04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2E3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2E52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Особливості державної політики національної безпеки України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………………………………………………………………………....37</w:t>
      </w:r>
    </w:p>
    <w:p w:rsidR="00921AE9" w:rsidRDefault="00D24F04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2E3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2E52E3">
        <w:rPr>
          <w:rFonts w:ascii="Times New Roman" w:hAnsi="Times New Roman" w:cs="Times New Roman"/>
          <w:sz w:val="28"/>
          <w:szCs w:val="28"/>
          <w:lang w:val="uk-UA"/>
        </w:rPr>
        <w:tab/>
        <w:t>Основні завдання державної політики національної безпеки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…44</w:t>
      </w:r>
    </w:p>
    <w:p w:rsidR="003444E7" w:rsidRPr="002E52E3" w:rsidRDefault="003444E7" w:rsidP="00344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4E7">
        <w:rPr>
          <w:rFonts w:ascii="Times New Roman" w:hAnsi="Times New Roman" w:cs="Times New Roman"/>
          <w:i/>
          <w:sz w:val="28"/>
          <w:szCs w:val="28"/>
          <w:lang w:val="uk-UA"/>
        </w:rPr>
        <w:t>Висновки до розділу</w:t>
      </w:r>
      <w:r w:rsidRPr="003444E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…………….51</w:t>
      </w:r>
    </w:p>
    <w:p w:rsidR="00D24F04" w:rsidRDefault="0003462F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D24F04" w:rsidRPr="002E52E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24F04" w:rsidRPr="002E5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6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F04" w:rsidRPr="002E52E3">
        <w:rPr>
          <w:rFonts w:ascii="Times New Roman" w:hAnsi="Times New Roman" w:cs="Times New Roman"/>
          <w:sz w:val="28"/>
          <w:szCs w:val="28"/>
          <w:lang w:val="uk-UA"/>
        </w:rPr>
        <w:t>Національні інтереси  України</w:t>
      </w:r>
      <w:r w:rsidR="00351840">
        <w:rPr>
          <w:rFonts w:ascii="Times New Roman" w:hAnsi="Times New Roman" w:cs="Times New Roman"/>
          <w:sz w:val="28"/>
          <w:szCs w:val="28"/>
          <w:lang w:val="uk-UA"/>
        </w:rPr>
        <w:t xml:space="preserve"> в новій геополітичній ситуації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………………………………………………………………………….52</w:t>
      </w:r>
    </w:p>
    <w:p w:rsidR="003444E7" w:rsidRDefault="003444E7" w:rsidP="00344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4E7">
        <w:rPr>
          <w:rFonts w:ascii="Times New Roman" w:hAnsi="Times New Roman" w:cs="Times New Roman"/>
          <w:i/>
          <w:sz w:val="28"/>
          <w:szCs w:val="28"/>
          <w:lang w:val="uk-UA"/>
        </w:rPr>
        <w:t>Висновки до розділу</w:t>
      </w:r>
      <w:r w:rsidRPr="003444E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…………….68</w:t>
      </w:r>
    </w:p>
    <w:p w:rsidR="0003462F" w:rsidRDefault="0003462F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2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…………………………………………………………….69</w:t>
      </w:r>
    </w:p>
    <w:p w:rsidR="0003462F" w:rsidRPr="002E52E3" w:rsidRDefault="0003462F" w:rsidP="00034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2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  <w:r w:rsidR="003D0C8A">
        <w:rPr>
          <w:rFonts w:ascii="Times New Roman" w:hAnsi="Times New Roman" w:cs="Times New Roman"/>
          <w:sz w:val="28"/>
          <w:szCs w:val="28"/>
          <w:lang w:val="uk-UA"/>
        </w:rPr>
        <w:t>………………………74</w:t>
      </w: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D325EE" w:rsidRPr="00351840" w:rsidRDefault="00D325EE" w:rsidP="00D325EE">
      <w:pPr>
        <w:pStyle w:val="a6"/>
        <w:shd w:val="clear" w:color="auto" w:fill="FFFFFF"/>
        <w:spacing w:before="0" w:beforeAutospacing="0"/>
        <w:ind w:firstLine="450"/>
        <w:jc w:val="both"/>
        <w:rPr>
          <w:rFonts w:ascii="Arial" w:hAnsi="Arial" w:cs="Arial"/>
          <w:color w:val="000000"/>
          <w:lang w:val="uk-UA"/>
        </w:rPr>
      </w:pPr>
    </w:p>
    <w:p w:rsidR="0003462F" w:rsidRPr="00B94EB1" w:rsidRDefault="003444E7" w:rsidP="00B94E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Arial" w:hAnsi="Arial" w:cs="Arial"/>
          <w:color w:val="000000"/>
          <w:lang w:val="uk-UA"/>
        </w:rPr>
        <w:br w:type="page"/>
      </w:r>
      <w:r w:rsidR="0003462F" w:rsidRPr="00B94E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:rsidR="00DA39F7" w:rsidRDefault="00D325EE" w:rsidP="00A31915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3876D0">
        <w:rPr>
          <w:b/>
          <w:color w:val="000000"/>
          <w:sz w:val="28"/>
          <w:szCs w:val="28"/>
          <w:lang w:val="uk-UA"/>
        </w:rPr>
        <w:t>Актуальність теми обумовлена тим</w:t>
      </w:r>
      <w:r w:rsidRPr="003876D0">
        <w:rPr>
          <w:color w:val="000000"/>
          <w:sz w:val="28"/>
          <w:szCs w:val="28"/>
          <w:lang w:val="uk-UA"/>
        </w:rPr>
        <w:t xml:space="preserve">, що </w:t>
      </w:r>
      <w:r w:rsidRPr="00A31915">
        <w:rPr>
          <w:color w:val="000000"/>
          <w:sz w:val="28"/>
          <w:szCs w:val="28"/>
          <w:lang w:val="uk-UA"/>
        </w:rPr>
        <w:t>і</w:t>
      </w:r>
      <w:r w:rsidRPr="003876D0">
        <w:rPr>
          <w:color w:val="000000"/>
          <w:sz w:val="28"/>
          <w:szCs w:val="28"/>
          <w:lang w:val="uk-UA"/>
        </w:rPr>
        <w:t xml:space="preserve">снування, самозбереження і прогресивний розвиток України як суверенної держави залежать від здійснення цілеспрямованої політики щодо захисту її національних інтересів. Проблема безпеки має велике значення для будь-якої людської спільноти у зв’язку з необхідністю попередження і ліквідації загроз,здатних позбавити людей матеріальних цінностей,а в деяких випадках – і життя. </w:t>
      </w:r>
      <w:r w:rsidR="00DA39F7">
        <w:rPr>
          <w:color w:val="000000"/>
          <w:sz w:val="28"/>
          <w:szCs w:val="28"/>
          <w:lang w:val="uk-UA"/>
        </w:rPr>
        <w:t>Захист н</w:t>
      </w:r>
      <w:r w:rsidR="00DA39F7" w:rsidRPr="003876D0">
        <w:rPr>
          <w:color w:val="000000"/>
          <w:sz w:val="28"/>
          <w:szCs w:val="28"/>
          <w:lang w:val="uk-UA"/>
        </w:rPr>
        <w:t>аціональн</w:t>
      </w:r>
      <w:r w:rsidR="00DA39F7">
        <w:rPr>
          <w:color w:val="000000"/>
          <w:sz w:val="28"/>
          <w:szCs w:val="28"/>
          <w:lang w:val="uk-UA"/>
        </w:rPr>
        <w:t>их</w:t>
      </w:r>
      <w:r w:rsidRPr="003876D0">
        <w:rPr>
          <w:color w:val="000000"/>
          <w:sz w:val="28"/>
          <w:szCs w:val="28"/>
          <w:lang w:val="uk-UA"/>
        </w:rPr>
        <w:t xml:space="preserve"> </w:t>
      </w:r>
      <w:r w:rsidR="00DA39F7">
        <w:rPr>
          <w:color w:val="000000"/>
          <w:sz w:val="28"/>
          <w:szCs w:val="28"/>
          <w:lang w:val="uk-UA"/>
        </w:rPr>
        <w:t>інтересів -</w:t>
      </w:r>
      <w:r w:rsidRPr="003876D0">
        <w:rPr>
          <w:color w:val="000000"/>
          <w:sz w:val="28"/>
          <w:szCs w:val="28"/>
          <w:lang w:val="uk-UA"/>
        </w:rPr>
        <w:t xml:space="preserve"> стан захищеності особи , суспільства і держави, за якого забезпечується своєчасне виявлення, запобігання і нейтралізація реальних та потенційних внутрішніх і зовнішніх загроз . </w:t>
      </w:r>
    </w:p>
    <w:p w:rsidR="00D325EE" w:rsidRPr="00351840" w:rsidRDefault="00D325EE" w:rsidP="00A31915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A39F7">
        <w:rPr>
          <w:color w:val="000000"/>
          <w:sz w:val="28"/>
          <w:szCs w:val="28"/>
          <w:lang w:val="uk-UA"/>
        </w:rPr>
        <w:t>Найбільш гостро проблема національної безпеки стоїть перед сучасними посттоталітарними державами, у тому числі й перед Україною, які пере</w:t>
      </w:r>
      <w:r w:rsidR="00B94EB1">
        <w:rPr>
          <w:color w:val="000000"/>
          <w:sz w:val="28"/>
          <w:szCs w:val="28"/>
          <w:lang w:val="uk-UA"/>
        </w:rPr>
        <w:t>живають один із найдраматичніших періодів своєї</w:t>
      </w:r>
      <w:r w:rsidRPr="00DA39F7">
        <w:rPr>
          <w:color w:val="000000"/>
          <w:sz w:val="28"/>
          <w:szCs w:val="28"/>
          <w:lang w:val="uk-UA"/>
        </w:rPr>
        <w:t xml:space="preserve"> історії.</w:t>
      </w:r>
      <w:r w:rsidR="00B94EB1">
        <w:rPr>
          <w:color w:val="000000"/>
          <w:sz w:val="28"/>
          <w:szCs w:val="28"/>
          <w:lang w:val="uk-UA"/>
        </w:rPr>
        <w:t xml:space="preserve"> </w:t>
      </w:r>
      <w:r w:rsidRPr="00DA39F7">
        <w:rPr>
          <w:color w:val="000000"/>
          <w:sz w:val="28"/>
          <w:szCs w:val="28"/>
          <w:lang w:val="uk-UA"/>
        </w:rPr>
        <w:t xml:space="preserve">У зв’язку з цим надзвичайно важливою є розробка комплексу проблем, пов’язаних з визначенням теоретичних основ національної безпеки України у період свого становлення як незалежної, суверенної держави; усвідомлення сутності національних інтересів України в нових геополітичних умовах; основних загроз у сфері національної безпеки. </w:t>
      </w:r>
      <w:r w:rsidRPr="00351840">
        <w:rPr>
          <w:color w:val="000000"/>
          <w:sz w:val="28"/>
          <w:szCs w:val="28"/>
          <w:lang w:val="uk-UA"/>
        </w:rPr>
        <w:t>Національна безпека виступає цілісною системою, що включає політичну, міжнародну, економічну, воєнну, екологічної та інформаційну безпеку. Тому шляхи її забезпечення потребують цілісного та комплексного аналізу всіх складових, що перебувають в тісному взаємозв’язку та взаємозалежності.</w:t>
      </w:r>
    </w:p>
    <w:p w:rsidR="00D325EE" w:rsidRPr="00A31915" w:rsidRDefault="00D325EE" w:rsidP="00A31915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1840">
        <w:rPr>
          <w:color w:val="000000"/>
          <w:sz w:val="28"/>
          <w:szCs w:val="28"/>
          <w:lang w:val="uk-UA"/>
        </w:rPr>
        <w:t xml:space="preserve">      </w:t>
      </w:r>
      <w:r w:rsidRPr="00A31915">
        <w:rPr>
          <w:color w:val="000000"/>
          <w:sz w:val="28"/>
          <w:szCs w:val="28"/>
        </w:rPr>
        <w:t xml:space="preserve">На порозі третього тисячоліття проблема безпеки існування і розвитку усіх народів набула нового виміру. Глобалізаційні процеси вимагають посилення інтеграції у світову спільноту, несуть виклики пов’язані із екологічними, міграційними, економічними та інформаційними загрозами. Особливої гостроти набуває проблема міжнародного тероризму. З іншого боку необхідно зберегти державну цілісність та суверенітет у вирішенні внутрішніх проблем. Особливо це важливо для України, яка змушена проводити </w:t>
      </w:r>
      <w:r w:rsidRPr="00A31915">
        <w:rPr>
          <w:color w:val="000000"/>
          <w:sz w:val="28"/>
          <w:szCs w:val="28"/>
        </w:rPr>
        <w:lastRenderedPageBreak/>
        <w:t>багатовекторну зовнішню політику, визначатися із інтеграційними пріоритетами в умовах суспільно-політичного розколу суспільства.</w:t>
      </w:r>
    </w:p>
    <w:p w:rsidR="003876D0" w:rsidRPr="003876D0" w:rsidRDefault="00D325EE" w:rsidP="003876D0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1915">
        <w:rPr>
          <w:color w:val="000000"/>
          <w:sz w:val="28"/>
          <w:szCs w:val="28"/>
        </w:rPr>
        <w:t xml:space="preserve">З іншого </w:t>
      </w:r>
      <w:proofErr w:type="gramStart"/>
      <w:r w:rsidRPr="00A31915">
        <w:rPr>
          <w:color w:val="000000"/>
          <w:sz w:val="28"/>
          <w:szCs w:val="28"/>
        </w:rPr>
        <w:t>боку ,</w:t>
      </w:r>
      <w:proofErr w:type="gramEnd"/>
      <w:r w:rsidRPr="00A31915">
        <w:rPr>
          <w:color w:val="000000"/>
          <w:sz w:val="28"/>
          <w:szCs w:val="28"/>
        </w:rPr>
        <w:t xml:space="preserve"> в умовах сучасник українських реалій , коли мають місце кризові явища в енергетиці, занадто повільне здійснення економічних реформ, зростання соціальної напруженості, політична розкол суспільства, демографічні, екологічні та інші проблеми, змістом</w:t>
      </w:r>
      <w:r w:rsidR="00DA39F7">
        <w:rPr>
          <w:color w:val="000000"/>
          <w:sz w:val="28"/>
          <w:szCs w:val="28"/>
        </w:rPr>
        <w:t xml:space="preserve"> національн</w:t>
      </w:r>
      <w:r w:rsidR="00DA39F7">
        <w:rPr>
          <w:color w:val="000000"/>
          <w:sz w:val="28"/>
          <w:szCs w:val="28"/>
          <w:lang w:val="uk-UA"/>
        </w:rPr>
        <w:t>их інтересів</w:t>
      </w:r>
      <w:r w:rsidRPr="00A31915">
        <w:rPr>
          <w:color w:val="000000"/>
          <w:sz w:val="28"/>
          <w:szCs w:val="28"/>
        </w:rPr>
        <w:t xml:space="preserve"> України є не тільки захист держави та її політичних інститутів, а й прав і свобод людини, матеріальних та духовних цінностей суспільства. Тому існування України як суверенної і стабільної в усіх відношеннях держави, її самозбереження, прогресивний розвиток і безпека неможливі без розробки і впровадження цілеспрямованої системної політики захисту національних інтересів від зовнішніх та внутрішніх загроз.</w:t>
      </w:r>
    </w:p>
    <w:p w:rsidR="00D325EE" w:rsidRPr="003876D0" w:rsidRDefault="00D325EE" w:rsidP="003876D0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1915">
        <w:rPr>
          <w:rFonts w:eastAsia="Calibri"/>
          <w:b/>
          <w:sz w:val="28"/>
          <w:szCs w:val="28"/>
        </w:rPr>
        <w:t xml:space="preserve">Вивчення даної проблеми </w:t>
      </w:r>
      <w:r w:rsidR="00B94EB1">
        <w:rPr>
          <w:rFonts w:eastAsia="Calibri"/>
          <w:sz w:val="28"/>
          <w:szCs w:val="28"/>
        </w:rPr>
        <w:t xml:space="preserve">відображено </w:t>
      </w:r>
      <w:r w:rsidRPr="00A31915">
        <w:rPr>
          <w:color w:val="000000"/>
          <w:sz w:val="28"/>
          <w:szCs w:val="28"/>
        </w:rPr>
        <w:t>в працях багатьох зарубіжних та вітчиз</w:t>
      </w:r>
      <w:r w:rsidR="00E63CB0">
        <w:rPr>
          <w:color w:val="000000"/>
          <w:sz w:val="28"/>
          <w:szCs w:val="28"/>
        </w:rPr>
        <w:t>няних вчених.</w:t>
      </w:r>
      <w:r w:rsidR="00DA39F7" w:rsidRPr="00DA39F7">
        <w:rPr>
          <w:color w:val="000000"/>
          <w:sz w:val="28"/>
          <w:szCs w:val="28"/>
        </w:rPr>
        <w:t xml:space="preserve"> </w:t>
      </w:r>
      <w:r w:rsidR="00DA39F7" w:rsidRPr="002E52E3">
        <w:rPr>
          <w:color w:val="000000"/>
          <w:sz w:val="28"/>
          <w:szCs w:val="28"/>
        </w:rPr>
        <w:t xml:space="preserve">Г.Моргентау справедливо вважає національну ідентичність невід’ємним елементом національного інтересу. </w:t>
      </w:r>
      <w:r w:rsidR="00E63CB0">
        <w:rPr>
          <w:color w:val="000000"/>
          <w:sz w:val="28"/>
          <w:szCs w:val="28"/>
        </w:rPr>
        <w:t xml:space="preserve"> </w:t>
      </w:r>
      <w:r w:rsidR="00DA39F7" w:rsidRPr="002E52E3">
        <w:rPr>
          <w:color w:val="000000"/>
          <w:sz w:val="28"/>
          <w:szCs w:val="28"/>
          <w:lang w:val="uk-UA"/>
        </w:rPr>
        <w:t>Російський політолог    І. Л. Прохоренко виділяє три основні функції національного інтересу, а саме: політичну (основа для прийняття керівництвом держави внутрішньо-та зовнішньополітичних рішень), комунікативну (пояснення населенню цілей і завдань політики держави) та ідеологічну (виправдання зовнішньополітичних відносин, нейтралізація їх негативного сприйняття).</w:t>
      </w:r>
      <w:r w:rsidR="00E63CB0" w:rsidRPr="00DA39F7">
        <w:rPr>
          <w:color w:val="000000"/>
          <w:sz w:val="28"/>
          <w:szCs w:val="28"/>
          <w:lang w:val="uk-UA"/>
        </w:rPr>
        <w:t xml:space="preserve">С.Хангтінгтон </w:t>
      </w:r>
      <w:r w:rsidRPr="00DA39F7">
        <w:rPr>
          <w:color w:val="000000"/>
          <w:sz w:val="28"/>
          <w:szCs w:val="28"/>
          <w:lang w:val="uk-UA"/>
        </w:rPr>
        <w:t xml:space="preserve"> розглядає цивілізаційний підхід для визначення особливостей та тенденцій у взаємовідносинах між державами з різним рівнем соціально-економічного та історико-культурного розвитку. </w:t>
      </w:r>
      <w:r w:rsidRPr="00351840">
        <w:rPr>
          <w:color w:val="000000"/>
          <w:sz w:val="28"/>
          <w:szCs w:val="28"/>
          <w:lang w:val="uk-UA"/>
        </w:rPr>
        <w:t>Швейцарський дослідник Ф.Брайар звертає увагу на те, що в здійсненні політики г</w:t>
      </w:r>
      <w:r w:rsidR="00E63CB0" w:rsidRPr="00351840">
        <w:rPr>
          <w:color w:val="000000"/>
          <w:sz w:val="28"/>
          <w:szCs w:val="28"/>
          <w:lang w:val="uk-UA"/>
        </w:rPr>
        <w:t>арантування національн</w:t>
      </w:r>
      <w:r w:rsidR="00E63CB0">
        <w:rPr>
          <w:color w:val="000000"/>
          <w:sz w:val="28"/>
          <w:szCs w:val="28"/>
          <w:lang w:val="uk-UA"/>
        </w:rPr>
        <w:t>ої безпеки</w:t>
      </w:r>
      <w:r w:rsidRPr="00351840">
        <w:rPr>
          <w:color w:val="000000"/>
          <w:sz w:val="28"/>
          <w:szCs w:val="28"/>
          <w:lang w:val="uk-UA"/>
        </w:rPr>
        <w:t xml:space="preserve"> сучасних країн все в меншій мірі є діяльністю тільки міністерства іноземних справ. </w:t>
      </w:r>
      <w:r w:rsidRPr="00A31915">
        <w:rPr>
          <w:color w:val="000000"/>
          <w:sz w:val="28"/>
          <w:szCs w:val="28"/>
        </w:rPr>
        <w:t>Все більше до</w:t>
      </w:r>
      <w:r w:rsidR="00E63CB0">
        <w:rPr>
          <w:color w:val="000000"/>
          <w:sz w:val="28"/>
          <w:szCs w:val="28"/>
          <w:lang w:val="uk-UA"/>
        </w:rPr>
        <w:t xml:space="preserve"> </w:t>
      </w:r>
      <w:r w:rsidRPr="00A31915">
        <w:rPr>
          <w:color w:val="000000"/>
          <w:sz w:val="28"/>
          <w:szCs w:val="28"/>
        </w:rPr>
        <w:t>цього долучаються інші державні відом</w:t>
      </w:r>
      <w:r w:rsidR="00E63CB0">
        <w:rPr>
          <w:color w:val="000000"/>
          <w:sz w:val="28"/>
          <w:szCs w:val="28"/>
        </w:rPr>
        <w:t xml:space="preserve">ства та структури. О.Білорус та Д. </w:t>
      </w:r>
      <w:proofErr w:type="gramStart"/>
      <w:r w:rsidR="00E63CB0">
        <w:rPr>
          <w:color w:val="000000"/>
          <w:sz w:val="28"/>
          <w:szCs w:val="28"/>
        </w:rPr>
        <w:t>Лук’яненко</w:t>
      </w:r>
      <w:r w:rsidR="00E63CB0" w:rsidRPr="00E63CB0">
        <w:rPr>
          <w:color w:val="000000"/>
          <w:sz w:val="28"/>
          <w:szCs w:val="28"/>
        </w:rPr>
        <w:t xml:space="preserve"> </w:t>
      </w:r>
      <w:r w:rsidR="00E63CB0">
        <w:rPr>
          <w:color w:val="000000"/>
          <w:sz w:val="28"/>
          <w:szCs w:val="28"/>
        </w:rPr>
        <w:t xml:space="preserve"> аналізують</w:t>
      </w:r>
      <w:proofErr w:type="gramEnd"/>
      <w:r w:rsidRPr="00A31915">
        <w:rPr>
          <w:color w:val="000000"/>
          <w:sz w:val="28"/>
          <w:szCs w:val="28"/>
        </w:rPr>
        <w:t xml:space="preserve"> ро</w:t>
      </w:r>
      <w:r w:rsidR="00E63CB0">
        <w:rPr>
          <w:color w:val="000000"/>
          <w:sz w:val="28"/>
          <w:szCs w:val="28"/>
        </w:rPr>
        <w:t>звиток</w:t>
      </w:r>
      <w:r w:rsidR="00E63CB0">
        <w:rPr>
          <w:color w:val="000000"/>
          <w:sz w:val="28"/>
          <w:szCs w:val="28"/>
          <w:lang w:val="uk-UA"/>
        </w:rPr>
        <w:t xml:space="preserve"> національних інтересів</w:t>
      </w:r>
      <w:r w:rsidRPr="00A31915">
        <w:rPr>
          <w:color w:val="000000"/>
          <w:sz w:val="28"/>
          <w:szCs w:val="28"/>
        </w:rPr>
        <w:t xml:space="preserve"> в</w:t>
      </w:r>
      <w:r w:rsidR="00E63CB0">
        <w:rPr>
          <w:color w:val="000000"/>
          <w:sz w:val="28"/>
          <w:szCs w:val="28"/>
        </w:rPr>
        <w:t xml:space="preserve"> </w:t>
      </w:r>
      <w:r w:rsidRPr="00A31915">
        <w:rPr>
          <w:color w:val="000000"/>
          <w:sz w:val="28"/>
          <w:szCs w:val="28"/>
        </w:rPr>
        <w:t>умовах глобалізації. Ю.Пахом</w:t>
      </w:r>
      <w:r w:rsidR="00E63CB0">
        <w:rPr>
          <w:color w:val="000000"/>
          <w:sz w:val="28"/>
          <w:szCs w:val="28"/>
        </w:rPr>
        <w:t>ов, С.Кримський та Ю.Павленко</w:t>
      </w:r>
      <w:r w:rsidRPr="00A31915">
        <w:rPr>
          <w:color w:val="000000"/>
          <w:sz w:val="28"/>
          <w:szCs w:val="28"/>
        </w:rPr>
        <w:t xml:space="preserve"> розглядають цивілізаційні особливості розвитку та їх вплив на </w:t>
      </w:r>
      <w:r w:rsidR="00E63CB0">
        <w:rPr>
          <w:color w:val="000000"/>
          <w:sz w:val="28"/>
          <w:szCs w:val="28"/>
        </w:rPr>
        <w:t xml:space="preserve">українські реалії. </w:t>
      </w:r>
    </w:p>
    <w:p w:rsidR="0003462F" w:rsidRDefault="00D325EE" w:rsidP="00A31915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351840">
        <w:rPr>
          <w:b/>
          <w:color w:val="000000"/>
          <w:sz w:val="28"/>
          <w:szCs w:val="28"/>
          <w:lang w:val="uk-UA"/>
        </w:rPr>
        <w:lastRenderedPageBreak/>
        <w:t>Мета дослідження:</w:t>
      </w:r>
      <w:r w:rsidRPr="00351840">
        <w:rPr>
          <w:color w:val="000000"/>
          <w:sz w:val="28"/>
          <w:szCs w:val="28"/>
          <w:lang w:val="uk-UA"/>
        </w:rPr>
        <w:t xml:space="preserve"> визначит</w:t>
      </w:r>
      <w:r w:rsidR="00E25F84" w:rsidRPr="00351840">
        <w:rPr>
          <w:color w:val="000000"/>
          <w:sz w:val="28"/>
          <w:szCs w:val="28"/>
          <w:lang w:val="uk-UA"/>
        </w:rPr>
        <w:t>и складові елементи національн</w:t>
      </w:r>
      <w:r w:rsidR="00E25F84" w:rsidRPr="00A31915">
        <w:rPr>
          <w:color w:val="000000"/>
          <w:sz w:val="28"/>
          <w:szCs w:val="28"/>
          <w:lang w:val="uk-UA"/>
        </w:rPr>
        <w:t>их</w:t>
      </w:r>
      <w:r w:rsidRPr="00351840">
        <w:rPr>
          <w:color w:val="000000"/>
          <w:sz w:val="28"/>
          <w:szCs w:val="28"/>
          <w:lang w:val="uk-UA"/>
        </w:rPr>
        <w:t xml:space="preserve"> </w:t>
      </w:r>
      <w:r w:rsidRPr="00A31915">
        <w:rPr>
          <w:color w:val="000000"/>
          <w:sz w:val="28"/>
          <w:szCs w:val="28"/>
          <w:lang w:val="uk-UA"/>
        </w:rPr>
        <w:t xml:space="preserve">інтересів </w:t>
      </w:r>
      <w:r w:rsidRPr="00351840">
        <w:rPr>
          <w:color w:val="000000"/>
          <w:sz w:val="28"/>
          <w:szCs w:val="28"/>
          <w:lang w:val="uk-UA"/>
        </w:rPr>
        <w:t>України та</w:t>
      </w:r>
      <w:r w:rsidRPr="00A31915">
        <w:rPr>
          <w:color w:val="000000"/>
          <w:sz w:val="28"/>
          <w:szCs w:val="28"/>
          <w:lang w:val="uk-UA"/>
        </w:rPr>
        <w:t xml:space="preserve"> </w:t>
      </w:r>
      <w:r w:rsidR="00E25F84" w:rsidRPr="00351840">
        <w:rPr>
          <w:color w:val="000000"/>
          <w:sz w:val="28"/>
          <w:szCs w:val="28"/>
          <w:lang w:val="uk-UA"/>
        </w:rPr>
        <w:t xml:space="preserve"> характер </w:t>
      </w:r>
      <w:r w:rsidR="00E25F84" w:rsidRPr="00A31915">
        <w:rPr>
          <w:color w:val="000000"/>
          <w:sz w:val="28"/>
          <w:szCs w:val="28"/>
          <w:lang w:val="uk-UA"/>
        </w:rPr>
        <w:t>і</w:t>
      </w:r>
      <w:r w:rsidR="00E25F84" w:rsidRPr="00351840">
        <w:rPr>
          <w:color w:val="000000"/>
          <w:sz w:val="28"/>
          <w:szCs w:val="28"/>
          <w:lang w:val="uk-UA"/>
        </w:rPr>
        <w:t xml:space="preserve"> реалізаці</w:t>
      </w:r>
      <w:r w:rsidR="00E25F84" w:rsidRPr="00A31915">
        <w:rPr>
          <w:color w:val="000000"/>
          <w:sz w:val="28"/>
          <w:szCs w:val="28"/>
          <w:lang w:val="uk-UA"/>
        </w:rPr>
        <w:t>ю державної політики</w:t>
      </w:r>
      <w:r w:rsidRPr="00351840">
        <w:rPr>
          <w:color w:val="000000"/>
          <w:sz w:val="28"/>
          <w:szCs w:val="28"/>
          <w:lang w:val="uk-UA"/>
        </w:rPr>
        <w:t xml:space="preserve"> в контексті сучасних відносин. </w:t>
      </w:r>
    </w:p>
    <w:p w:rsidR="00D325EE" w:rsidRPr="00A31915" w:rsidRDefault="00D325EE" w:rsidP="00A31915">
      <w:pPr>
        <w:pStyle w:val="a6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1915">
        <w:rPr>
          <w:color w:val="000000"/>
          <w:sz w:val="28"/>
          <w:szCs w:val="28"/>
        </w:rPr>
        <w:t xml:space="preserve">Реалізація цієї мети зумовила постановку та розв’язання таких </w:t>
      </w:r>
      <w:r w:rsidRPr="0003462F">
        <w:rPr>
          <w:b/>
          <w:color w:val="000000"/>
          <w:sz w:val="28"/>
          <w:szCs w:val="28"/>
        </w:rPr>
        <w:t>завдань:</w:t>
      </w:r>
    </w:p>
    <w:p w:rsidR="00D325EE" w:rsidRPr="00A31915" w:rsidRDefault="00D325EE" w:rsidP="0003462F">
      <w:pPr>
        <w:pStyle w:val="a6"/>
        <w:numPr>
          <w:ilvl w:val="0"/>
          <w:numId w:val="14"/>
        </w:numPr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</w:rPr>
      </w:pPr>
      <w:r w:rsidRPr="00A31915">
        <w:rPr>
          <w:color w:val="000000"/>
          <w:sz w:val="28"/>
          <w:szCs w:val="28"/>
        </w:rPr>
        <w:t xml:space="preserve">з’ясувати </w:t>
      </w:r>
      <w:r w:rsidR="00E25F84" w:rsidRPr="00A31915">
        <w:rPr>
          <w:color w:val="000000"/>
          <w:sz w:val="28"/>
          <w:szCs w:val="28"/>
        </w:rPr>
        <w:t>суть поняття національн</w:t>
      </w:r>
      <w:r w:rsidR="003444E7">
        <w:rPr>
          <w:color w:val="000000"/>
          <w:sz w:val="28"/>
          <w:szCs w:val="28"/>
          <w:lang w:val="uk-UA"/>
        </w:rPr>
        <w:t>ий інтерес</w:t>
      </w:r>
      <w:r w:rsidRPr="00A31915">
        <w:rPr>
          <w:color w:val="000000"/>
          <w:sz w:val="28"/>
          <w:szCs w:val="28"/>
        </w:rPr>
        <w:t>;</w:t>
      </w:r>
    </w:p>
    <w:p w:rsidR="00D325EE" w:rsidRPr="00A31915" w:rsidRDefault="00D325EE" w:rsidP="0003462F">
      <w:pPr>
        <w:pStyle w:val="a6"/>
        <w:numPr>
          <w:ilvl w:val="0"/>
          <w:numId w:val="14"/>
        </w:numPr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A31915">
        <w:rPr>
          <w:color w:val="000000"/>
          <w:sz w:val="28"/>
          <w:szCs w:val="28"/>
        </w:rPr>
        <w:t>виділити основні теоретико-методологічні</w:t>
      </w:r>
      <w:r w:rsidR="00E25F84" w:rsidRPr="00A31915">
        <w:rPr>
          <w:color w:val="000000"/>
          <w:sz w:val="28"/>
          <w:szCs w:val="28"/>
        </w:rPr>
        <w:t xml:space="preserve"> підходи до </w:t>
      </w:r>
      <w:r w:rsidR="00E63CB0">
        <w:rPr>
          <w:color w:val="000000"/>
          <w:sz w:val="28"/>
          <w:szCs w:val="28"/>
          <w:lang w:val="uk-UA"/>
        </w:rPr>
        <w:t xml:space="preserve">визначення </w:t>
      </w:r>
      <w:r w:rsidR="00E25F84" w:rsidRPr="00A31915">
        <w:rPr>
          <w:color w:val="000000"/>
          <w:sz w:val="28"/>
          <w:szCs w:val="28"/>
        </w:rPr>
        <w:t>національн</w:t>
      </w:r>
      <w:r w:rsidR="00E25F84" w:rsidRPr="00A31915">
        <w:rPr>
          <w:color w:val="000000"/>
          <w:sz w:val="28"/>
          <w:szCs w:val="28"/>
          <w:lang w:val="uk-UA"/>
        </w:rPr>
        <w:t>альних інтересів України</w:t>
      </w:r>
      <w:r w:rsidR="00E25F84" w:rsidRPr="00A31915">
        <w:rPr>
          <w:color w:val="000000"/>
          <w:sz w:val="28"/>
          <w:szCs w:val="28"/>
        </w:rPr>
        <w:t xml:space="preserve"> та ї</w:t>
      </w:r>
      <w:r w:rsidR="00E25F84" w:rsidRPr="00A31915">
        <w:rPr>
          <w:color w:val="000000"/>
          <w:sz w:val="28"/>
          <w:szCs w:val="28"/>
          <w:lang w:val="uk-UA"/>
        </w:rPr>
        <w:t>х</w:t>
      </w:r>
      <w:r w:rsidRPr="00A31915">
        <w:rPr>
          <w:color w:val="000000"/>
          <w:sz w:val="28"/>
          <w:szCs w:val="28"/>
        </w:rPr>
        <w:t xml:space="preserve"> складових елементів;</w:t>
      </w:r>
    </w:p>
    <w:p w:rsidR="00E63CB0" w:rsidRDefault="0003462F" w:rsidP="0003462F">
      <w:pPr>
        <w:pStyle w:val="a6"/>
        <w:numPr>
          <w:ilvl w:val="0"/>
          <w:numId w:val="14"/>
        </w:numPr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E25F84" w:rsidRPr="00A31915">
        <w:rPr>
          <w:color w:val="000000"/>
          <w:sz w:val="28"/>
          <w:szCs w:val="28"/>
          <w:lang w:val="uk-UA"/>
        </w:rPr>
        <w:t>озглянути державну політики захисту національних інтересів України;</w:t>
      </w:r>
    </w:p>
    <w:p w:rsidR="00E63CB0" w:rsidRDefault="003444E7" w:rsidP="0003462F">
      <w:pPr>
        <w:pStyle w:val="a6"/>
        <w:numPr>
          <w:ilvl w:val="0"/>
          <w:numId w:val="14"/>
        </w:numPr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D325EE" w:rsidRPr="00A31915">
        <w:rPr>
          <w:color w:val="000000"/>
          <w:sz w:val="28"/>
          <w:szCs w:val="28"/>
          <w:lang w:val="uk-UA"/>
        </w:rPr>
        <w:t>роаналізувати вплив геополітичних ідентифікацій держави</w:t>
      </w:r>
      <w:r w:rsidR="00E25F84" w:rsidRPr="00A31915">
        <w:rPr>
          <w:color w:val="000000"/>
          <w:sz w:val="28"/>
          <w:szCs w:val="28"/>
          <w:lang w:val="uk-UA"/>
        </w:rPr>
        <w:t>;</w:t>
      </w:r>
    </w:p>
    <w:p w:rsidR="00740554" w:rsidRDefault="0003462F" w:rsidP="0003462F">
      <w:pPr>
        <w:pStyle w:val="a6"/>
        <w:numPr>
          <w:ilvl w:val="0"/>
          <w:numId w:val="14"/>
        </w:numPr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D325EE" w:rsidRPr="00A31915">
        <w:rPr>
          <w:color w:val="000000"/>
          <w:sz w:val="28"/>
          <w:szCs w:val="28"/>
          <w:lang w:val="uk-UA"/>
        </w:rPr>
        <w:t xml:space="preserve">озглянути актуальність і важливість стабільного соціально-економічного розвитку як основи національної безпеки </w:t>
      </w:r>
      <w:r w:rsidR="00E25F84" w:rsidRPr="00A31915">
        <w:rPr>
          <w:color w:val="000000"/>
          <w:sz w:val="28"/>
          <w:szCs w:val="28"/>
          <w:lang w:val="uk-UA"/>
        </w:rPr>
        <w:t>України</w:t>
      </w:r>
      <w:r w:rsidR="00D325EE" w:rsidRPr="00A31915">
        <w:rPr>
          <w:color w:val="000000"/>
          <w:sz w:val="28"/>
          <w:szCs w:val="28"/>
          <w:lang w:val="uk-UA"/>
        </w:rPr>
        <w:t>.</w:t>
      </w:r>
    </w:p>
    <w:p w:rsidR="00DA39F7" w:rsidRPr="00740554" w:rsidRDefault="00D325EE" w:rsidP="003444E7">
      <w:pPr>
        <w:pStyle w:val="a6"/>
        <w:shd w:val="clear" w:color="auto" w:fill="FFFFFF"/>
        <w:spacing w:before="0" w:before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A31915">
        <w:rPr>
          <w:b/>
          <w:color w:val="000000"/>
          <w:sz w:val="28"/>
          <w:szCs w:val="28"/>
          <w:lang w:val="uk-UA"/>
        </w:rPr>
        <w:t>Об’єкт дослідження:</w:t>
      </w:r>
      <w:r w:rsidRPr="00A31915">
        <w:rPr>
          <w:color w:val="000000"/>
          <w:sz w:val="28"/>
          <w:szCs w:val="28"/>
          <w:lang w:val="uk-UA"/>
        </w:rPr>
        <w:t xml:space="preserve"> </w:t>
      </w:r>
      <w:r w:rsidR="003444E7">
        <w:rPr>
          <w:rFonts w:eastAsia="Calibri"/>
          <w:sz w:val="28"/>
          <w:szCs w:val="28"/>
          <w:lang w:val="uk-UA"/>
        </w:rPr>
        <w:t>державної політика як реалізація національного інтересу.</w:t>
      </w:r>
    </w:p>
    <w:p w:rsidR="003876D0" w:rsidRPr="003876D0" w:rsidRDefault="00D325EE" w:rsidP="003444E7">
      <w:pPr>
        <w:pStyle w:val="a6"/>
        <w:shd w:val="clear" w:color="auto" w:fill="FFFFFF"/>
        <w:spacing w:before="0" w:before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A31915">
        <w:rPr>
          <w:b/>
          <w:color w:val="000000"/>
          <w:sz w:val="28"/>
          <w:szCs w:val="28"/>
        </w:rPr>
        <w:t>Предмет дослідження:</w:t>
      </w:r>
      <w:r w:rsidRPr="00A31915">
        <w:rPr>
          <w:color w:val="000000"/>
          <w:sz w:val="28"/>
          <w:szCs w:val="28"/>
        </w:rPr>
        <w:t xml:space="preserve"> </w:t>
      </w:r>
      <w:r w:rsidR="00E63CB0">
        <w:rPr>
          <w:color w:val="000000"/>
          <w:sz w:val="28"/>
          <w:szCs w:val="28"/>
          <w:lang w:val="uk-UA"/>
        </w:rPr>
        <w:t xml:space="preserve">є </w:t>
      </w:r>
      <w:r w:rsidRPr="00A31915">
        <w:rPr>
          <w:color w:val="000000"/>
          <w:sz w:val="28"/>
          <w:szCs w:val="28"/>
        </w:rPr>
        <w:t>структура національн</w:t>
      </w:r>
      <w:r w:rsidR="00DE2238" w:rsidRPr="00A31915">
        <w:rPr>
          <w:color w:val="000000"/>
          <w:sz w:val="28"/>
          <w:szCs w:val="28"/>
          <w:lang w:val="uk-UA"/>
        </w:rPr>
        <w:t>альних інтересів</w:t>
      </w:r>
      <w:r w:rsidR="00DE2238" w:rsidRPr="00A31915">
        <w:rPr>
          <w:color w:val="000000"/>
          <w:sz w:val="28"/>
          <w:szCs w:val="28"/>
        </w:rPr>
        <w:t xml:space="preserve"> України та проблеми ї</w:t>
      </w:r>
      <w:r w:rsidR="00DE2238" w:rsidRPr="00A31915">
        <w:rPr>
          <w:color w:val="000000"/>
          <w:sz w:val="28"/>
          <w:szCs w:val="28"/>
          <w:lang w:val="uk-UA"/>
        </w:rPr>
        <w:t>х</w:t>
      </w:r>
      <w:r w:rsidRPr="00A31915">
        <w:rPr>
          <w:color w:val="000000"/>
          <w:sz w:val="28"/>
          <w:szCs w:val="28"/>
        </w:rPr>
        <w:t xml:space="preserve"> за</w:t>
      </w:r>
      <w:r w:rsidR="00DE2238" w:rsidRPr="00A31915">
        <w:rPr>
          <w:color w:val="000000"/>
          <w:sz w:val="28"/>
          <w:szCs w:val="28"/>
          <w:lang w:val="uk-UA"/>
        </w:rPr>
        <w:t>хисту</w:t>
      </w:r>
      <w:r w:rsidR="006056DC">
        <w:rPr>
          <w:color w:val="000000"/>
          <w:sz w:val="28"/>
          <w:szCs w:val="28"/>
          <w:lang w:val="uk-UA"/>
        </w:rPr>
        <w:t xml:space="preserve"> в </w:t>
      </w:r>
      <w:proofErr w:type="gramStart"/>
      <w:r w:rsidR="006056DC">
        <w:rPr>
          <w:color w:val="000000"/>
          <w:sz w:val="28"/>
          <w:szCs w:val="28"/>
          <w:lang w:val="uk-UA"/>
        </w:rPr>
        <w:t>державній  політиці</w:t>
      </w:r>
      <w:proofErr w:type="gramEnd"/>
      <w:r w:rsidRPr="00A31915">
        <w:rPr>
          <w:color w:val="000000"/>
          <w:sz w:val="28"/>
          <w:szCs w:val="28"/>
        </w:rPr>
        <w:t>.</w:t>
      </w:r>
    </w:p>
    <w:p w:rsidR="003876D0" w:rsidRPr="00EC55F1" w:rsidRDefault="003876D0" w:rsidP="003876D0">
      <w:pPr>
        <w:pStyle w:val="a6"/>
        <w:shd w:val="clear" w:color="auto" w:fill="FFFFFF"/>
        <w:spacing w:before="0" w:before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3876D0">
        <w:rPr>
          <w:color w:val="000000"/>
          <w:sz w:val="28"/>
          <w:szCs w:val="28"/>
        </w:rPr>
        <w:t xml:space="preserve"> </w:t>
      </w:r>
      <w:r w:rsidR="003444E7">
        <w:rPr>
          <w:color w:val="000000"/>
          <w:sz w:val="28"/>
          <w:szCs w:val="28"/>
          <w:lang w:val="uk-UA"/>
        </w:rPr>
        <w:tab/>
      </w:r>
      <w:r w:rsidR="00D325EE" w:rsidRPr="00351840">
        <w:rPr>
          <w:b/>
          <w:color w:val="000000"/>
          <w:sz w:val="28"/>
          <w:szCs w:val="28"/>
          <w:lang w:val="uk-UA"/>
        </w:rPr>
        <w:t>Методи дослідження:</w:t>
      </w:r>
      <w:r w:rsidR="00D325EE" w:rsidRPr="00351840">
        <w:rPr>
          <w:color w:val="000000"/>
          <w:sz w:val="28"/>
          <w:szCs w:val="28"/>
          <w:lang w:val="uk-UA"/>
        </w:rPr>
        <w:t xml:space="preserve"> теоретико-методологічну основу дослідження становить комплекс загальнонаукових та спеціальних методів дослідження, що забезпечують поєднання соціально-філософського та політологічного аналізу в контексті досягнення на</w:t>
      </w:r>
      <w:r w:rsidR="00A31915" w:rsidRPr="00351840">
        <w:rPr>
          <w:color w:val="000000"/>
          <w:sz w:val="28"/>
          <w:szCs w:val="28"/>
          <w:lang w:val="uk-UA"/>
        </w:rPr>
        <w:t>ціональн</w:t>
      </w:r>
      <w:r w:rsidR="00A31915" w:rsidRPr="00A31915">
        <w:rPr>
          <w:color w:val="000000"/>
          <w:sz w:val="28"/>
          <w:szCs w:val="28"/>
          <w:lang w:val="uk-UA"/>
        </w:rPr>
        <w:t>их інтересів України</w:t>
      </w:r>
      <w:r w:rsidR="00A31915" w:rsidRPr="00351840">
        <w:rPr>
          <w:color w:val="000000"/>
          <w:sz w:val="28"/>
          <w:szCs w:val="28"/>
          <w:lang w:val="uk-UA"/>
        </w:rPr>
        <w:t xml:space="preserve"> </w:t>
      </w:r>
      <w:r w:rsidR="00D325EE" w:rsidRPr="00351840">
        <w:rPr>
          <w:color w:val="000000"/>
          <w:sz w:val="28"/>
          <w:szCs w:val="28"/>
          <w:lang w:val="uk-UA"/>
        </w:rPr>
        <w:t xml:space="preserve">. </w:t>
      </w:r>
      <w:r w:rsidR="00D325EE" w:rsidRPr="00EC55F1">
        <w:rPr>
          <w:color w:val="000000"/>
          <w:sz w:val="28"/>
          <w:szCs w:val="28"/>
          <w:lang w:val="uk-UA"/>
        </w:rPr>
        <w:t>Використов</w:t>
      </w:r>
      <w:r w:rsidR="00A31915" w:rsidRPr="00EC55F1">
        <w:rPr>
          <w:color w:val="000000"/>
          <w:sz w:val="28"/>
          <w:szCs w:val="28"/>
          <w:lang w:val="uk-UA"/>
        </w:rPr>
        <w:t>увались методи аналізу,</w:t>
      </w:r>
      <w:r w:rsidR="00D325EE" w:rsidRPr="00EC55F1">
        <w:rPr>
          <w:color w:val="000000"/>
          <w:sz w:val="28"/>
          <w:szCs w:val="28"/>
          <w:lang w:val="uk-UA"/>
        </w:rPr>
        <w:t xml:space="preserve"> порівняння, системні та історичні підходи. </w:t>
      </w:r>
    </w:p>
    <w:p w:rsidR="00846DA8" w:rsidRDefault="00D325EE" w:rsidP="003444E7">
      <w:pPr>
        <w:pStyle w:val="a6"/>
        <w:shd w:val="clear" w:color="auto" w:fill="FFFFFF"/>
        <w:spacing w:before="0" w:before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EC55F1">
        <w:rPr>
          <w:color w:val="000000"/>
          <w:sz w:val="28"/>
          <w:szCs w:val="28"/>
          <w:lang w:val="uk-UA"/>
        </w:rPr>
        <w:t xml:space="preserve">Структура </w:t>
      </w:r>
      <w:r w:rsidR="003444E7">
        <w:rPr>
          <w:color w:val="000000"/>
          <w:sz w:val="28"/>
          <w:szCs w:val="28"/>
          <w:lang w:val="uk-UA"/>
        </w:rPr>
        <w:t xml:space="preserve">магістерської </w:t>
      </w:r>
      <w:r w:rsidR="00A31915" w:rsidRPr="00EC55F1">
        <w:rPr>
          <w:color w:val="000000"/>
          <w:sz w:val="28"/>
          <w:szCs w:val="28"/>
          <w:lang w:val="uk-UA"/>
        </w:rPr>
        <w:t xml:space="preserve">роботи </w:t>
      </w:r>
      <w:r w:rsidR="003444E7">
        <w:rPr>
          <w:color w:val="000000"/>
          <w:sz w:val="28"/>
          <w:szCs w:val="28"/>
          <w:lang w:val="uk-UA"/>
        </w:rPr>
        <w:t xml:space="preserve">обумовлена поставленими метою і завданнями і </w:t>
      </w:r>
      <w:r w:rsidR="00A31915" w:rsidRPr="00EC55F1">
        <w:rPr>
          <w:color w:val="000000"/>
          <w:sz w:val="28"/>
          <w:szCs w:val="28"/>
          <w:lang w:val="uk-UA"/>
        </w:rPr>
        <w:t>складає</w:t>
      </w:r>
      <w:r w:rsidR="003444E7">
        <w:rPr>
          <w:color w:val="000000"/>
          <w:sz w:val="28"/>
          <w:szCs w:val="28"/>
          <w:lang w:val="uk-UA"/>
        </w:rPr>
        <w:t>ться зі вступу,</w:t>
      </w:r>
      <w:r w:rsidR="003444E7" w:rsidRPr="00EC55F1">
        <w:rPr>
          <w:color w:val="000000"/>
          <w:sz w:val="28"/>
          <w:szCs w:val="28"/>
          <w:lang w:val="uk-UA"/>
        </w:rPr>
        <w:t xml:space="preserve"> тр</w:t>
      </w:r>
      <w:r w:rsidR="003444E7">
        <w:rPr>
          <w:color w:val="000000"/>
          <w:sz w:val="28"/>
          <w:szCs w:val="28"/>
          <w:lang w:val="uk-UA"/>
        </w:rPr>
        <w:t>ьох</w:t>
      </w:r>
      <w:r w:rsidR="003444E7" w:rsidRPr="00EC55F1">
        <w:rPr>
          <w:color w:val="000000"/>
          <w:sz w:val="28"/>
          <w:szCs w:val="28"/>
          <w:lang w:val="uk-UA"/>
        </w:rPr>
        <w:t xml:space="preserve"> розділ</w:t>
      </w:r>
      <w:r w:rsidR="003444E7">
        <w:rPr>
          <w:color w:val="000000"/>
          <w:sz w:val="28"/>
          <w:szCs w:val="28"/>
          <w:lang w:val="uk-UA"/>
        </w:rPr>
        <w:t>ів</w:t>
      </w:r>
      <w:r w:rsidR="00A31915" w:rsidRPr="00EC55F1">
        <w:rPr>
          <w:color w:val="000000"/>
          <w:sz w:val="28"/>
          <w:szCs w:val="28"/>
          <w:lang w:val="uk-UA"/>
        </w:rPr>
        <w:t xml:space="preserve">, </w:t>
      </w:r>
      <w:r w:rsidR="003444E7">
        <w:rPr>
          <w:color w:val="000000"/>
          <w:sz w:val="28"/>
          <w:szCs w:val="28"/>
          <w:lang w:val="uk-UA"/>
        </w:rPr>
        <w:t xml:space="preserve">які мають </w:t>
      </w:r>
      <w:r w:rsidR="00E63CB0" w:rsidRPr="00EC55F1">
        <w:rPr>
          <w:color w:val="000000"/>
          <w:sz w:val="28"/>
          <w:szCs w:val="28"/>
          <w:lang w:val="uk-UA"/>
        </w:rPr>
        <w:t>підрозділи,</w:t>
      </w:r>
      <w:r w:rsidR="003444E7">
        <w:rPr>
          <w:color w:val="000000"/>
          <w:sz w:val="28"/>
          <w:szCs w:val="28"/>
          <w:lang w:val="uk-UA"/>
        </w:rPr>
        <w:t xml:space="preserve"> висновків та</w:t>
      </w:r>
      <w:r w:rsidR="00E63CB0" w:rsidRPr="00EC55F1">
        <w:rPr>
          <w:color w:val="000000"/>
          <w:sz w:val="28"/>
          <w:szCs w:val="28"/>
          <w:lang w:val="uk-UA"/>
        </w:rPr>
        <w:t xml:space="preserve"> список</w:t>
      </w:r>
      <w:r w:rsidR="003444E7">
        <w:rPr>
          <w:color w:val="000000"/>
          <w:sz w:val="28"/>
          <w:szCs w:val="28"/>
          <w:lang w:val="uk-UA"/>
        </w:rPr>
        <w:t>у</w:t>
      </w:r>
      <w:r w:rsidR="00E63CB0" w:rsidRPr="00EC55F1">
        <w:rPr>
          <w:color w:val="000000"/>
          <w:sz w:val="28"/>
          <w:szCs w:val="28"/>
          <w:lang w:val="uk-UA"/>
        </w:rPr>
        <w:t xml:space="preserve"> літератури </w:t>
      </w:r>
      <w:r w:rsidRPr="00EC55F1">
        <w:rPr>
          <w:color w:val="000000"/>
          <w:sz w:val="28"/>
          <w:szCs w:val="28"/>
          <w:lang w:val="uk-UA"/>
        </w:rPr>
        <w:t>.</w:t>
      </w:r>
    </w:p>
    <w:p w:rsidR="003876D0" w:rsidRDefault="003876D0" w:rsidP="00846DA8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B5" w:rsidRDefault="003E2BB5" w:rsidP="00846DA8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6C3" w:rsidRPr="00EC55F1" w:rsidRDefault="004656C3" w:rsidP="00846DA8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554" w:rsidRDefault="00740554" w:rsidP="00846DA8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C8A" w:rsidRDefault="003D0C8A" w:rsidP="003D0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05A" w:rsidRPr="003D0C8A" w:rsidRDefault="003D0C8A" w:rsidP="003D0C8A">
      <w:pPr>
        <w:widowControl w:val="0"/>
        <w:tabs>
          <w:tab w:val="left" w:pos="1053"/>
        </w:tabs>
        <w:spacing w:after="612" w:line="36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lastRenderedPageBreak/>
        <w:t xml:space="preserve">                          </w:t>
      </w:r>
      <w:r w:rsidR="0087405A" w:rsidRPr="003D0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502C2" w:rsidRPr="003D0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ИСНОВКИ</w:t>
      </w:r>
    </w:p>
    <w:p w:rsidR="0087405A" w:rsidRPr="0087405A" w:rsidRDefault="0087405A" w:rsidP="008740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«національний інтерес» ввійшов у науковий обіг порівняно недавно. У 1935 р. це поняття входило в Оксфордську енциклопедію соціальних наук, а пріоритет його розробки належить американським ученим - Р.Нибуру історику Ч.Бирду. У найбільш розгорнутої формі концепція національного інтересу було сформульовано книзі Р.Моргентау«На захист національного інтересу». Розробкою змісту терміна займалося чимало провідні вчені, більшою мірою американського походження, але з дивлячись цього, досі немає єдиного методологічного підходи до визначенню як найбільш поняття, і її змісту.</w:t>
      </w:r>
    </w:p>
    <w:p w:rsidR="0087405A" w:rsidRPr="0087405A" w:rsidRDefault="002A47C8" w:rsidP="008740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 інтересу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</w:t>
      </w: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потребами. Інтерес - це усвідомлена об’єктивна потреба. Інтерес - це категорія політики, відбиває усвідомлення (суб’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7405A"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об’єктивних потреб держави.</w:t>
      </w:r>
    </w:p>
    <w:p w:rsidR="0087405A" w:rsidRPr="0087405A" w:rsidRDefault="0087405A" w:rsidP="008740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09D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Національний інтерес, інтереси</w:t>
      </w:r>
      <w:r w:rsidRPr="0087405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74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система цілей і завдань зовнішньої політики держави. Згідно з ученням школи політичного реалізму, національні інтереси є причиною міжнародних відносин як таких.</w:t>
      </w:r>
    </w:p>
    <w:p w:rsidR="007909D7" w:rsidRPr="007909D7" w:rsidRDefault="0087405A" w:rsidP="007909D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Національні інтереси для кожної країни - це об’єктивний чинник, обумовлений всієї сукупністю її життєвих потреб. Їх зміст - своє кожної країни - обумовлює, якою повинна бути політику держави, що його цілісність і добробут були надійно забезпечені і захищені, її жили, в шанованому в усьому світі державі, а керівництво і зовнішньополітичні діячі виконували своє покликання - бути і відстоювати економічні інтереси в усіх галузях планети.</w:t>
      </w:r>
    </w:p>
    <w:p w:rsidR="0087405A" w:rsidRPr="00031ECF" w:rsidRDefault="0087405A" w:rsidP="007909D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Національна безпека - стан захищеності особи , суспільства і держави, за якого забезпечується своєчасне виявлення, запобігання і нейтралізація реальних та потенційних внутрішніх і зовнішніх загроз їх інтересам. Головними об’єктами національної безпеки є: громадянин - його конституційні права і свободи; суспільство - його духовні, морально-етичні, культурні, історичні, інтелектуальні та матеріальні цінності, інформаційне, навколишнє природне середовище і природні ресурси; держава - її конституційний лад, суверенітет, територіальна цілісність і недоторканність 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Розробка інтегральної стратегії національної безпеки сьогодні є для України життєво важливим імперативом, одним з визначальних чинників її майбутнього. </w:t>
      </w:r>
      <w:r w:rsidRPr="00031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Важливою передумовою ефективної імплементації такої стратегії є формування узгодженого комплексу національних інтересів, пріоритетів і цілей, формування національного консенсусу стосовно цих інтересів і пріоритетів, а також координації зусиль виконавчої і законодавчої гілок влади в досягненні поставлених цілей.</w:t>
      </w:r>
    </w:p>
    <w:p w:rsidR="0087405A" w:rsidRPr="0087405A" w:rsidRDefault="0087405A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той же час, реалії сьогодення полягають у виникненні значного обсягу нових протиріч між окремими державами та регіонами. Надзвичайно гострі політичні, економічні, конфесійні, етнічні та інші протиріччя, які були приглушені у період «холодної війни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всередині деяких держав, спро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переглянути деякі існуючі кордони, перерозподілити сфери впливу призвели до цілого ряду кровопролитних конфліктів. Набули рис міжнародного характеру такі загрози національній стабільності, як тероризм, незаконна торгівля зброєю, контрабанда наркотиків, організована злочинність.</w:t>
      </w:r>
    </w:p>
    <w:p w:rsidR="0087405A" w:rsidRPr="0087405A" w:rsidRDefault="0087405A" w:rsidP="00540B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Найзначнішими негативними чинниками, які можуть суттєво вплинути на процес впровадження Стратегії національної безпеки України, є:</w:t>
      </w:r>
    </w:p>
    <w:p w:rsidR="0087405A" w:rsidRPr="002A47C8" w:rsidRDefault="0087405A" w:rsidP="00540B2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несформованість державної стратегії розвитку країни і суспільства на середньо- та довготривалу перспективу;</w:t>
      </w:r>
    </w:p>
    <w:p w:rsidR="0087405A" w:rsidRPr="002A47C8" w:rsidRDefault="0087405A" w:rsidP="002A47C8">
      <w:pPr>
        <w:pStyle w:val="a3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недосконалість і суперечливість чинного законодавства у сфері національної безпеки;</w:t>
      </w:r>
    </w:p>
    <w:p w:rsidR="0087405A" w:rsidRPr="002A47C8" w:rsidRDefault="0087405A" w:rsidP="002A47C8">
      <w:pPr>
        <w:pStyle w:val="a3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надмірна заполітизованість основних суспільних груп;</w:t>
      </w:r>
    </w:p>
    <w:p w:rsidR="0087405A" w:rsidRPr="002A47C8" w:rsidRDefault="0087405A" w:rsidP="002A47C8">
      <w:pPr>
        <w:pStyle w:val="a3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територіально-демографічна ситуація, а саме протилежність поглядів щодо основного вектора державної політики на сході й заході країни, територіальна специфіка Криму;</w:t>
      </w:r>
    </w:p>
    <w:p w:rsidR="0087405A" w:rsidRPr="002A47C8" w:rsidRDefault="0087405A" w:rsidP="002A47C8">
      <w:pPr>
        <w:pStyle w:val="a3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незадовільний стан Збройних Сил України та інших складових військової організації держави.</w:t>
      </w:r>
    </w:p>
    <w:p w:rsidR="0087405A" w:rsidRPr="0087405A" w:rsidRDefault="0087405A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Cистема національної безпеки в демократичній державі містить у собі як повноправний суб’єкт відносин громадські структури, оскільки сфера безпеки 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 бути монополією держави лише в умовах тоталітарного режиму. Підкреслимо, що в громадянському суспільстві неурядові структури й організації є повноправними елементами системи національної безпеки в рамках механізмів демократії участі.</w:t>
      </w:r>
    </w:p>
    <w:p w:rsidR="0087405A" w:rsidRPr="0087405A" w:rsidRDefault="0087405A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 на загальновідомі кардинальні стратегічні, суспільно-політичні та економічні зміни в Центрі та на Сході Європи, зниження воєнно-політичного протистояння між Заходом та Сходом, які за масштабами та наслідками справедливо порівнюють з наслідками другої світової війни, Європа залишається місцем перетинання економічних, етнічних, р</w:t>
      </w:r>
      <w:r w:rsid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елігійних та інших протиріч. Не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стабільна ситуація і в інших регіонах євроазіатського континенту.</w:t>
      </w:r>
    </w:p>
    <w:p w:rsidR="0087405A" w:rsidRPr="0087405A" w:rsidRDefault="0087405A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загальна ситуація на континенті ще далеко не досягла такого стану стабільності та безпеки, щоб не викликати занепокоєності щодо необхідності зміцнення національної безпеки України. У таких умовах зміцнення її національної безпеки необхідно розглядати як одну з головних передумов подальшого розвитку як повноправного і незалежного члена світової спільноти. При цьому необхідно враховувати, що змінюються погляди на проблеми війни і миру, шляхи та способи забезпечення національних інтересів держави, поступово складаються і стверджуються принципово нові умови забезпечення міжнародної безпеки. Крім того, сьогодні на порядок денний виходить така складова національної безпеки держави, як правова безпека, яка, на жаль, не знайшла свого належного відображення в керівних документах.</w:t>
      </w:r>
    </w:p>
    <w:p w:rsidR="0087405A" w:rsidRPr="0087405A" w:rsidRDefault="0087405A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 це вимагає від державного керівництва усіх рівнів усвідомлення необхідності і важливості даної проблематики, запровадження ефективних організаційних новацій у механізми забезпечення національної безпеки.</w:t>
      </w:r>
    </w:p>
    <w:p w:rsidR="0087405A" w:rsidRPr="0087405A" w:rsidRDefault="0087405A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у досить динамічній геополітичній, геостратегічній і геополітичній ситуації Україна, виходячи із власних національних інтересів, потребує ефективного забезпечення національної безпеки, концентрації значних зусиль і постійної уваги на всіх рівнях державного управління і, 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особливо, у сфері військової діяльності. Відсутність прозорої геополітичної визначеності, причому не на словах, а на ділі, стає сьогодні не лише основним гальмом європейської інтеграції </w:t>
      </w:r>
      <w:proofErr w:type="gramStart"/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,</w:t>
      </w:r>
      <w:proofErr w:type="gramEnd"/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й головною загрозою національній безпеці країни у внутрішньо і зовнішньополітичній сферах. Очевидно, що сьогодні важливі не лише і не так військові інструменти, як інструменти економічні, політичні, соціокультурні, інформаційні й </w:t>
      </w:r>
      <w:proofErr w:type="gramStart"/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ін.,</w:t>
      </w:r>
      <w:proofErr w:type="gramEnd"/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забезпечують достатній потенціал стримування і необхідний рівень національної безпеки .</w:t>
      </w:r>
    </w:p>
    <w:p w:rsidR="0087405A" w:rsidRPr="0087405A" w:rsidRDefault="0087405A" w:rsidP="00540B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Аналізуючи недоліки (ризики) участі в альянсах і блоках, зокрема таких як НАТО, можна виділити наступні:</w:t>
      </w:r>
    </w:p>
    <w:p w:rsidR="0087405A" w:rsidRPr="002A47C8" w:rsidRDefault="0087405A" w:rsidP="00540B2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обмеження свободи вибору і можливості маневрування у </w:t>
      </w:r>
      <w:r w:rsidR="00031ECF"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політиці через союзницькі зобов’</w:t>
      </w: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язання;</w:t>
      </w:r>
    </w:p>
    <w:p w:rsidR="0087405A" w:rsidRPr="002A47C8" w:rsidRDefault="0087405A" w:rsidP="00540B2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 ризику втягнення держави у конфлікти, розпочаті союзниками;</w:t>
      </w:r>
    </w:p>
    <w:p w:rsidR="0087405A" w:rsidRPr="0087405A" w:rsidRDefault="0087405A" w:rsidP="002A47C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 на сьогоднішній день реальної альтернативи гарантування національної безпеки України без євроатлантичної інтеграції немає.</w:t>
      </w:r>
    </w:p>
    <w:p w:rsidR="00500AC6" w:rsidRPr="004656C3" w:rsidRDefault="0087405A" w:rsidP="004656C3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Україна виступає за створення всеохоплюючих міжнародних систем універсальної та загальноєвропейської безпеки і вважає участь у них базовим компонентом своєї національної безпеки. Україна концентрує свої зовнішньополітичні зусилля на створенні і розбудові надійних міжнародних механізмів безпеки на двосторонньому, субрегіональному, регіональному і глобальному рівнях. Україна має розвивати широке співробітництво з </w:t>
      </w:r>
      <w:r w:rsidR="00031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ншими державами, зокрема сусідніми, та міжнародними організаціями, включаючи військово-політичні, з метою підвищення передбачуваності і довіри, взаєморозуміння і партнерства, побудови всеохоплюючих і ефективних механізмів регіональної безпеки в Європі та вдосконалення існуючих в рамках ООН механізмів глобальної безпеки. В умовах зникнення блокового протистояння в Європі пріоритетного значення набуває проблема створення загальноєвропейської структури безпеки на базі існуючих міжнародних інститутів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 як НБСЄ, РПАС, НАТО</w:t>
      </w:r>
      <w:r w:rsidRPr="0087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AC6" w:rsidRPr="00740554" w:rsidRDefault="00500AC6" w:rsidP="00500AC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00AC6" w:rsidRPr="00740554" w:rsidRDefault="00F3368B" w:rsidP="00F3368B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74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ПИСОК ВИКОРИСТАНОЇ ЛІТЕРАТУРИ:</w:t>
      </w:r>
    </w:p>
    <w:p w:rsidR="00500AC6" w:rsidRP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Бараш Ю. Н., Їжак О. І., Мерніков Г. І. Європейський нейтралітет і невизначеність України. Монографія / Під ред. А. І. Шевцова. – Дніпропетровськ: ДФ НІСД. - 2002.- 45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AC6" w:rsidRP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Баринов А. Информационный суверенитет или информационная безопасность? // Національна безпека і оборона. – 2001. – № 1. – С. 70-76.</w:t>
      </w:r>
    </w:p>
    <w:p w:rsidR="00500AC6" w:rsidRP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Беляков К.И. Управление и право в период информатизации. – К.: Изд. «КВІЦ», 2001 – 308 с.</w:t>
      </w:r>
    </w:p>
    <w:p w:rsidR="00500AC6" w:rsidRP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Білорус О.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Світ людини у 21 столітті // Голос </w:t>
      </w:r>
      <w:proofErr w:type="gramStart"/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України.-</w:t>
      </w:r>
      <w:proofErr w:type="gramEnd"/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грудня 2000 року.- № 245-246. –С. 23-34.</w:t>
      </w:r>
    </w:p>
    <w:p w:rsidR="00500AC6" w:rsidRP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Богданович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роздробленні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воєнної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1999.-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1.- С.34-37.</w:t>
      </w:r>
    </w:p>
    <w:p w:rsidR="00500AC6" w:rsidRP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Брюбейкер Р. Переобрамлений націоналізм.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нації та національне питання у новій Європі 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Переклад з англійської О.Рябова. – Львів: Кальварія, 2006. – 280 с.</w:t>
      </w:r>
    </w:p>
    <w:p w:rsidR="00500AC6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Гончаренко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</w:t>
      </w:r>
      <w:proofErr w:type="gramEnd"/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світової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2001.- № 1.- С.9-17.</w:t>
      </w:r>
    </w:p>
    <w:p w:rsidR="00500AC6" w:rsidRPr="00740554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Василенко И.А. Геополитика современного м</w:t>
      </w:r>
      <w:r w:rsidR="00AF4B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ира. – М.: Гардарики, 2006. </w:t>
      </w:r>
      <w:r w:rsidR="00AF4B37" w:rsidRPr="00AF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223</w:t>
      </w:r>
      <w:r w:rsidR="00AF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0AC6" w:rsidRPr="00AF4B37" w:rsidRDefault="00500AC6" w:rsidP="00500AC6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Гальчинський А. Україна: поступ в майбутнє. – </w:t>
      </w:r>
      <w:r w:rsidR="00AF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К., 1999.</w:t>
      </w:r>
    </w:p>
    <w:p w:rsidR="00E03843" w:rsidRPr="00E03843" w:rsidRDefault="00740554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3843" w:rsidRPr="00AF4B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500AC6" w:rsidRPr="00AF4B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антінгтон Семюел П. Протистояння цивілізацій та зміна світового порядку. / Переклад з англійської Н.Климчук.- Львів: Кальварія</w:t>
      </w:r>
      <w:r w:rsidRPr="00AF4B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2006.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474</w:t>
      </w:r>
      <w:r w:rsidR="00500AC6" w:rsidRPr="0050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Глобалізація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монографія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Білорус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Лукяненко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Білорус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–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.: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КНЕУ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2001.-85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Говлет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підсистеми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./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Рябова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–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Кальварія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2004. - 264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Гончаренко О. М. Нейтралітет, позаблоковість і національна безпека: європейський досвід та альтернативи України // Стратегічна панорама. - 2000, - № 1 - 2. -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12-18.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Горбулін В. П., Качинський А. Б. Стратегія національної безпеки Україн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аксіологічному вимірі: від 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 ризику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громадянського суспільства // Стратегічна панорама. – 2005. - № 2.-С. 65-67.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Данільян О.Г., Дзьобань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О.П.,Панов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М.І. Національна безпека України: структура та напрямки реалізації: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 посібник – Х.: Фоліо, 2002.- 285 с.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Дарендорф, Ральф. У пошуках нового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устрою :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Лекції на тему політики свободи у XXI ст. 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Пер. з нім. А.Орган. – К.: Вид. дім. «Києво-Моглянська академія», 2006. – 109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Дністрянський М.С. Геополітичні доктрини і підходи: критичний аналіз методології. – Львів: ВЦ ЛНУ ім. Ів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Франка, 2003. -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76, 91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Жинкина И. Ю. Оценка угроз в американской стратегии национальной безопасности // США: э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кономика, политика, идеология. 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1998. - № 10. – C. 52 – 66.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Задоя А. Чотири тези для впровадження ідеї євроатлантичного вибору України // Економічний часопис. – Х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-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2007. – №3-4. –  С. 30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-32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Pr="00E03843" w:rsidRDefault="00740554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 державну таємницю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редакції Закону </w:t>
      </w:r>
      <w:r w:rsidR="00500AC6"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несення змін до Закону України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«</w:t>
      </w:r>
      <w:r w:rsidR="00500AC6"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 держа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 таємницю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»</w:t>
      </w:r>
      <w:r w:rsidR="00500AC6"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21 вересня 1999 року, http//www.rada.kiev.ua (5 січня 2006 р.). Політологічний енциклопедичний слов</w:t>
      </w:r>
      <w:r w:rsidR="00663A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ник. – К.: Генеза, 1997. –  34 с</w:t>
      </w:r>
      <w:r w:rsidR="00500AC6"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03843" w:rsidRPr="00E03843" w:rsidRDefault="00740554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Закон України «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 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національної безпеки України»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// Відомості Верх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овної Ради. – 2003. – № 39. –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351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Зіма І.І.,Ніколаєв І.М.Інформаційна війна та інформаційна безпека (огляд думок зарубіжних політологів та воєнних спеціалістів) // Наука і оборона.- 1998.- № 1.- С.56-58.</w:t>
      </w:r>
    </w:p>
    <w:p w:rsidR="00E03843" w:rsidRDefault="00740554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Їжак О. Біля «відчинених дверей»</w:t>
      </w:r>
      <w:r w:rsidR="00500AC6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Європейська оборонна інтеграція і національна безпека України // Політика і час. – 2002. – № 2. – С. 43- 48.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Казакевич Є. Розширення НАТО та європейська політика України // Політична думка. – 1999. № 1-2.- С. 87-102.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Квіткін П.В. Роль і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 України у міжнародних системах безпеки. Основні напрямки військового співробітни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цтва // Вартові неба. – 2001.-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40-42.- С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32-33.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Конституція України \\ Відомості Верховної Ради (ВВР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1996.- № 30.- С.141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-145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Костенко Г. Предмет і зміст теорії воєнної безпеки // Військо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1995.- № 1-2.- С.6-9.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Круть П.П. Армія як суб’єкт забезпечення національної безпеки України (соціально - філософський аналіз): Дис. …канд.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Філософ. Наук: 09.00.03 / Національна академія внутрішніх справ – К.,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206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Лисицин Е.Співвідношення між воєнною доктриною та стратегією національної безпеки //Спостерігач. – 1996.-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21.- С.2-16.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Литвиненко О.В.,Бінько І.Ф.Потіха В.М. Інформаційний простір як чинник забезпечення національних інтересів України.-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К.:Вид.Інту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міжнародних відносин,1998р .- С. 9-13.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Ліпкан В. Тероризм і національна безпека України.-К.:Знання 2000.:-184 с.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Ліпкан В.А. Національна безпека України: нормативно-правове забезпечення.-К.:Текст,2003.-180 с.</w:t>
      </w:r>
    </w:p>
    <w:p w:rsidR="00E03843" w:rsidRPr="0048062A" w:rsidRDefault="0048062A" w:rsidP="0048062A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3368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Офіційне інтернет-представництво Президента України </w:t>
      </w:r>
      <w:r w:rsidRPr="0048062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УКАЗ ПРЕЗИДЕНТА УКРАЇНИ № 287/2015 Про рішення Ради національної </w:t>
      </w:r>
      <w:r w:rsidRPr="0048062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безпеки і оборони України від 6 травня 2015 року "Про Стратегію національної безпеки </w:t>
      </w:r>
      <w:proofErr w:type="gramStart"/>
      <w:r w:rsidRPr="0048062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України”   </w:t>
      </w:r>
      <w:proofErr w:type="gramEnd"/>
      <w:r w:rsidRPr="0048062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http://www.president.gov.ua/documents/19521.html?PrintVersion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Ліпкан В.А., Максименко Ю.С., Желіховський В.М. Інформаційна безпека України в умовах євро інтеграції. – К.: 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КНТ, 2006. –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270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40554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Мадісон В.В., Шахов В.А. Сучасна українська геоп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олітика – К.: Либідь, 2003. –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87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Пирожков С. Україна в геоп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олітичному вимірі: деякі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пріоритети// Украина в современном геополитическом пространстве. Приложение №5(10) к журналу «Персонал». – 2000. – №2(56). – С. 28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-30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Медвідь Ф. Політико-правові засади концепції національних інтересів України // Політичний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менеджмент. - №4(25). –2007.- 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.25-30.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Міжнародні організації: Навч. посіб. / За ред. О.С.Кучика. – 2-е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вид.,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перероб.і доп. – К.: Знання, 2007. – 749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Мостова Ю. Про вартість помилок і ціну незалежності // Дзеркало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тижня.–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№1.– 17–23 січня. 2009.С.1–3.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Національні інтереси України та лобістські технології бізнесу. , - 2002.- 34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Нижник Н.Р., Ситник Г.П., Білоус В.Т. Національна безпека України (метеодологічні аспекти, стан і тенденції розвитку): Навчальний посібник / За заг.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П.В.Мельника,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Н.Р.Нижник.-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Ірпінь 2000.-135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Олсон, Менкур Влада і процвітання. Подолання комуністичних і капіталістичних диктатур / Пер. з англ. А. Іщенка. – К.: Вид. дім. «Києво-Моглянська академія», 2007. – 174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 Леслі А. Аналіз державної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політики./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з англ.. І.Дзюби. – К.: Основи, -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121 с.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Палій О. Навіщо Україні НА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ТО? – К.: Дніпро, 2006. 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Пархонський Б.О. Перспективи України у системі європейської та євроатлантичної безпеки // Стратегічна п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анорама. – 2004. – № 4. –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-23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 Ю.Н., Крымский С.Б., Павленко Ю.В. Пути и перепутья современной цивилизации. – К.: Междунар.деловой центр. – 1998. – 280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Побочий І. Вплив протистояння політичних сил на формування стратегії національної безпеки України // Політичний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менеджмент. - №4(25). –2007.- С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.16-22.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Політологічний енциклопедичний словник: Навч. посібник для студентів вищ. навч. Закладів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.,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- 1997. – 87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Посельський В. Європейський поступ України: дещо про особливості руху та станцію призначення // Політична думка. – 2002. – № 2 – 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С. 80 – 87.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Постанова Верховної Ради України «Про Концепцію (основи державної політики) національної безпеки України» від 16 січня 1997 р. №3/97 ВР // Голос України. – 1997. – 4 лютого. – С. 5</w:t>
      </w:r>
      <w:r w:rsidR="00663A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-6</w:t>
      </w:r>
      <w:r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основи національної безпеки України: Закон України // Офіційний Вісник України. – 2003. – №29. – С. 14</w:t>
      </w:r>
      <w:r w:rsidR="00663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33.</w:t>
      </w:r>
    </w:p>
    <w:p w:rsidR="00740554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стратегію України щодо Організації Північноатлантичного договору (НАТО). Затверджена Указом Президента України                       8 липня 2002 р. 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Міжнародні міжурядові організації / Під ред. Пошедіна О.І.  – К.: НАОУ. 2005. – С. 132-135.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Проблеми формування національної самосвідомості в Україні: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Монографія ,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- 2004.- 45с.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Расторгуев С.П. Информационная война. – М.: Радио и связь, 1998. – 415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Римаренко Ю.І. Національний розвій України: проблеми і перспективи. – К.: Юрінком. – 1995. – 272 c.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Сватко Я. Інформаційна війна України в глобалізованому світі // Львівська газета. – 2006. – № 33. – </w:t>
      </w:r>
      <w:r w:rsidR="00B31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 – 25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Смелянцев А.П. Сутність феномену загроз інтересам безпеки України//-Харків ХВУ ,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1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2000.- С.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127-130.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Тадевосян Э.В. Словарь-справочник по социологии и политологии. – М.: Знание,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272с.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Термінологічний словник з питань технічного захисту інформації /за ред. Проф. В.О. Хорошка – 3-є видання. – К.: Поліграф Колсалтинг, 2003 – 268 с.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Тимошенко Н.Міжнародна ввічливість держав // Політика і час.- 2000.- № 1.- С.78-83.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Україна – НАТО в</w:t>
      </w:r>
      <w:r w:rsidRPr="00E0384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 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запитаннях і відповідях / Під ред. Пошедіна О.І. – Черкаси: Відлуння-Плюс, 2006. – С. 41-42.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 в сучасному геополітичному просторі: теоретичний і прикладний аспекти. За ред. Ф.М. Рудича. К. : МАУП, - 2002. – 49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Фомін В.О., Рось А.О. Сутність і співвідношення понять « інформаційна безпека », « інформаційна війна » та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«інформаційна боротьба »// Наука і оборона.- 1999.-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4.- С.29-32.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Фукуяма Ф. Великий крах. Людська природа і відновлення соціального порядку /пер. з англ.- Львів: Кальварія, 2005. – 450 с.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Хижняк, В.С. Класифікація національних інтересів сучасної Росії. // Конституційне і муніципальне право. - 2008. - № 5. - З.</w:t>
      </w:r>
      <w:r w:rsidR="00B31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0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10-11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Чічановський А.А., Шкляр В.І. Світ інформації: особистість, суспільство, держава. – К.; М., 1995. – С. 12 – 13.</w:t>
      </w:r>
    </w:p>
    <w:p w:rsid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Шаваев, А.Х. Національна безпека продукції та національні інтереси. // Влада. - 2004. - № 3. - З. </w:t>
      </w:r>
      <w:r w:rsidR="00B31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39 </w:t>
      </w:r>
      <w:r w:rsid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45</w:t>
      </w:r>
      <w:r w:rsidR="00B31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Шкідченко В.П. Кохно В.Д. Воєна безпека як категорія воєнної науки та складова національної безпеки України //Наука і оборона.- 2000.-№ </w:t>
      </w: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С.3-7.</w:t>
      </w:r>
    </w:p>
    <w:p w:rsidR="00E03843" w:rsidRPr="00E03843" w:rsidRDefault="00500AC6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Шлемко В.Т., Бінько І.Ф. Економічна безпека України: суть та напрямки забезпечення. – К.: НІСД,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1997.-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с.</w:t>
      </w:r>
      <w:r w:rsidR="00E03843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843" w:rsidRPr="00E03843" w:rsidRDefault="004656C3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8" w:history="1"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irf</w:t>
        </w:r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kiev</w:t>
        </w:r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="00E03843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843" w:rsidRPr="00E03843" w:rsidRDefault="004656C3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9" w:history="1">
        <w:r w:rsidR="00E03843"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www.niisp.gov.ua</w:t>
        </w:r>
      </w:hyperlink>
      <w:r w:rsidR="00E03843"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03843" w:rsidRPr="00E03843" w:rsidRDefault="00E03843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www.patriotika</w:t>
      </w:r>
      <w:proofErr w:type="gramEnd"/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ru.</w:t>
      </w:r>
    </w:p>
    <w:p w:rsidR="00E03843" w:rsidRPr="00E03843" w:rsidRDefault="00E03843" w:rsidP="00E03843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10" w:history="1">
        <w:r w:rsidRPr="00624C1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www.politdumka.kiev.ua</w:t>
        </w:r>
      </w:hyperlink>
    </w:p>
    <w:p w:rsidR="0020627A" w:rsidRPr="003D0C8A" w:rsidRDefault="00E03843" w:rsidP="003D0C8A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8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www.raibow. gov.ua.</w:t>
      </w:r>
    </w:p>
    <w:p w:rsidR="00500AC6" w:rsidRPr="0020627A" w:rsidRDefault="00500AC6" w:rsidP="00500AC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0AC6" w:rsidRPr="0020627A" w:rsidRDefault="00500AC6" w:rsidP="0087405A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0AC6" w:rsidRPr="0020627A" w:rsidSect="008437C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D7" w:rsidRDefault="00EF33D7" w:rsidP="0055204F">
      <w:pPr>
        <w:spacing w:after="0" w:line="240" w:lineRule="auto"/>
      </w:pPr>
      <w:r>
        <w:separator/>
      </w:r>
    </w:p>
  </w:endnote>
  <w:endnote w:type="continuationSeparator" w:id="0">
    <w:p w:rsidR="00EF33D7" w:rsidRDefault="00EF33D7" w:rsidP="0055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D7" w:rsidRDefault="00EF33D7" w:rsidP="0055204F">
      <w:pPr>
        <w:spacing w:after="0" w:line="240" w:lineRule="auto"/>
      </w:pPr>
      <w:r>
        <w:separator/>
      </w:r>
    </w:p>
  </w:footnote>
  <w:footnote w:type="continuationSeparator" w:id="0">
    <w:p w:rsidR="00EF33D7" w:rsidRDefault="00EF33D7" w:rsidP="0055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28418"/>
      <w:docPartObj>
        <w:docPartGallery w:val="Page Numbers (Top of Page)"/>
        <w:docPartUnique/>
      </w:docPartObj>
    </w:sdtPr>
    <w:sdtEndPr/>
    <w:sdtContent>
      <w:p w:rsidR="0048062A" w:rsidRDefault="004806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C3">
          <w:rPr>
            <w:noProof/>
          </w:rPr>
          <w:t>16</w:t>
        </w:r>
        <w:r>
          <w:fldChar w:fldCharType="end"/>
        </w:r>
      </w:p>
    </w:sdtContent>
  </w:sdt>
  <w:p w:rsidR="0048062A" w:rsidRDefault="004806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82D"/>
    <w:multiLevelType w:val="multilevel"/>
    <w:tmpl w:val="01068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D54669"/>
    <w:multiLevelType w:val="multilevel"/>
    <w:tmpl w:val="AA9E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F8456C"/>
    <w:multiLevelType w:val="hybridMultilevel"/>
    <w:tmpl w:val="A1409406"/>
    <w:lvl w:ilvl="0" w:tplc="40264DE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3D66CF"/>
    <w:multiLevelType w:val="hybridMultilevel"/>
    <w:tmpl w:val="A372B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2A5"/>
    <w:multiLevelType w:val="multilevel"/>
    <w:tmpl w:val="C6900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B776E8"/>
    <w:multiLevelType w:val="multilevel"/>
    <w:tmpl w:val="D0000C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A80FAF"/>
    <w:multiLevelType w:val="hybridMultilevel"/>
    <w:tmpl w:val="E98EAEB0"/>
    <w:lvl w:ilvl="0" w:tplc="C8387EEE">
      <w:start w:val="7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175"/>
    <w:multiLevelType w:val="multilevel"/>
    <w:tmpl w:val="42AA0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1A2A97"/>
    <w:multiLevelType w:val="hybridMultilevel"/>
    <w:tmpl w:val="5B50A5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609F3"/>
    <w:multiLevelType w:val="hybridMultilevel"/>
    <w:tmpl w:val="63BA673E"/>
    <w:lvl w:ilvl="0" w:tplc="4AEE1650">
      <w:start w:val="3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06E93"/>
    <w:multiLevelType w:val="hybridMultilevel"/>
    <w:tmpl w:val="9D44D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01206"/>
    <w:multiLevelType w:val="multilevel"/>
    <w:tmpl w:val="4490B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623467"/>
    <w:multiLevelType w:val="multilevel"/>
    <w:tmpl w:val="03E823E8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DCD5CA3"/>
    <w:multiLevelType w:val="hybridMultilevel"/>
    <w:tmpl w:val="297A8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B7FDE"/>
    <w:multiLevelType w:val="hybridMultilevel"/>
    <w:tmpl w:val="928EE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48642A"/>
    <w:multiLevelType w:val="hybridMultilevel"/>
    <w:tmpl w:val="A1F019EA"/>
    <w:lvl w:ilvl="0" w:tplc="03B6CA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F6A0BC9"/>
    <w:multiLevelType w:val="hybridMultilevel"/>
    <w:tmpl w:val="866A2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5C5944"/>
    <w:multiLevelType w:val="hybridMultilevel"/>
    <w:tmpl w:val="B238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F722A"/>
    <w:multiLevelType w:val="multilevel"/>
    <w:tmpl w:val="1E8E7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081E57"/>
    <w:multiLevelType w:val="hybridMultilevel"/>
    <w:tmpl w:val="1E5C2DEE"/>
    <w:lvl w:ilvl="0" w:tplc="03B6CA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9"/>
  </w:num>
  <w:num w:numId="13">
    <w:abstractNumId w:val="15"/>
  </w:num>
  <w:num w:numId="14">
    <w:abstractNumId w:val="17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9"/>
    <w:rsid w:val="00021BAB"/>
    <w:rsid w:val="000224FB"/>
    <w:rsid w:val="0002718E"/>
    <w:rsid w:val="00031ECF"/>
    <w:rsid w:val="0003462F"/>
    <w:rsid w:val="00041BDF"/>
    <w:rsid w:val="00070A06"/>
    <w:rsid w:val="000754AB"/>
    <w:rsid w:val="00076B13"/>
    <w:rsid w:val="00092303"/>
    <w:rsid w:val="00094A61"/>
    <w:rsid w:val="000B058E"/>
    <w:rsid w:val="000C0A8E"/>
    <w:rsid w:val="000D318D"/>
    <w:rsid w:val="000D72B4"/>
    <w:rsid w:val="000E384D"/>
    <w:rsid w:val="000E4629"/>
    <w:rsid w:val="000E6DF9"/>
    <w:rsid w:val="00110A52"/>
    <w:rsid w:val="0014079F"/>
    <w:rsid w:val="00150F15"/>
    <w:rsid w:val="00155BD4"/>
    <w:rsid w:val="00162485"/>
    <w:rsid w:val="001651E7"/>
    <w:rsid w:val="001B1471"/>
    <w:rsid w:val="001B45F3"/>
    <w:rsid w:val="001D21D4"/>
    <w:rsid w:val="001F733B"/>
    <w:rsid w:val="0020627A"/>
    <w:rsid w:val="002073E5"/>
    <w:rsid w:val="00227D27"/>
    <w:rsid w:val="002305A4"/>
    <w:rsid w:val="002335E8"/>
    <w:rsid w:val="002406AC"/>
    <w:rsid w:val="00245796"/>
    <w:rsid w:val="00245934"/>
    <w:rsid w:val="002652AA"/>
    <w:rsid w:val="002675CC"/>
    <w:rsid w:val="002823CC"/>
    <w:rsid w:val="00292556"/>
    <w:rsid w:val="002950D2"/>
    <w:rsid w:val="002A1173"/>
    <w:rsid w:val="002A47C8"/>
    <w:rsid w:val="002B2D7F"/>
    <w:rsid w:val="002C1570"/>
    <w:rsid w:val="002E52E3"/>
    <w:rsid w:val="002F7E19"/>
    <w:rsid w:val="00306DDF"/>
    <w:rsid w:val="0032146E"/>
    <w:rsid w:val="0033551A"/>
    <w:rsid w:val="00337B0C"/>
    <w:rsid w:val="003444E7"/>
    <w:rsid w:val="00351840"/>
    <w:rsid w:val="00376CF9"/>
    <w:rsid w:val="003876D0"/>
    <w:rsid w:val="003912A5"/>
    <w:rsid w:val="003A32B0"/>
    <w:rsid w:val="003B2B7A"/>
    <w:rsid w:val="003C2CD4"/>
    <w:rsid w:val="003D0C8A"/>
    <w:rsid w:val="003E1A4B"/>
    <w:rsid w:val="003E2BB5"/>
    <w:rsid w:val="003F025C"/>
    <w:rsid w:val="003F6C3C"/>
    <w:rsid w:val="0040493F"/>
    <w:rsid w:val="004168FE"/>
    <w:rsid w:val="00416981"/>
    <w:rsid w:val="0042393C"/>
    <w:rsid w:val="00426ED0"/>
    <w:rsid w:val="004462ED"/>
    <w:rsid w:val="004502C2"/>
    <w:rsid w:val="00462084"/>
    <w:rsid w:val="004656C3"/>
    <w:rsid w:val="0048062A"/>
    <w:rsid w:val="004B27E3"/>
    <w:rsid w:val="004D097A"/>
    <w:rsid w:val="004D5702"/>
    <w:rsid w:val="004F0A74"/>
    <w:rsid w:val="004F1F1F"/>
    <w:rsid w:val="00500AC6"/>
    <w:rsid w:val="00500B11"/>
    <w:rsid w:val="00501305"/>
    <w:rsid w:val="005049FB"/>
    <w:rsid w:val="00515975"/>
    <w:rsid w:val="00526468"/>
    <w:rsid w:val="00530F67"/>
    <w:rsid w:val="0053103C"/>
    <w:rsid w:val="00532954"/>
    <w:rsid w:val="00534BE1"/>
    <w:rsid w:val="00540B25"/>
    <w:rsid w:val="005422F4"/>
    <w:rsid w:val="0055204F"/>
    <w:rsid w:val="005558EC"/>
    <w:rsid w:val="005576AD"/>
    <w:rsid w:val="00563F0E"/>
    <w:rsid w:val="005645E1"/>
    <w:rsid w:val="005712D1"/>
    <w:rsid w:val="0057642C"/>
    <w:rsid w:val="00576C76"/>
    <w:rsid w:val="00586BA3"/>
    <w:rsid w:val="0059170F"/>
    <w:rsid w:val="005B1270"/>
    <w:rsid w:val="005D0510"/>
    <w:rsid w:val="005D579B"/>
    <w:rsid w:val="005D59D6"/>
    <w:rsid w:val="005E544E"/>
    <w:rsid w:val="005F113E"/>
    <w:rsid w:val="006056DC"/>
    <w:rsid w:val="0060699A"/>
    <w:rsid w:val="00617FD4"/>
    <w:rsid w:val="00627EB7"/>
    <w:rsid w:val="0063421E"/>
    <w:rsid w:val="006362D9"/>
    <w:rsid w:val="00646A61"/>
    <w:rsid w:val="006474D1"/>
    <w:rsid w:val="00657A8B"/>
    <w:rsid w:val="00663470"/>
    <w:rsid w:val="00663AAC"/>
    <w:rsid w:val="00665401"/>
    <w:rsid w:val="00672AA2"/>
    <w:rsid w:val="00676B4D"/>
    <w:rsid w:val="006830AE"/>
    <w:rsid w:val="00694FD5"/>
    <w:rsid w:val="00695F19"/>
    <w:rsid w:val="006A2B3F"/>
    <w:rsid w:val="006B5D96"/>
    <w:rsid w:val="006D4EE6"/>
    <w:rsid w:val="006F3367"/>
    <w:rsid w:val="00717D6E"/>
    <w:rsid w:val="00733A35"/>
    <w:rsid w:val="007345F7"/>
    <w:rsid w:val="00740554"/>
    <w:rsid w:val="00752D9E"/>
    <w:rsid w:val="00782D28"/>
    <w:rsid w:val="007909D7"/>
    <w:rsid w:val="007B2CBB"/>
    <w:rsid w:val="007B5E14"/>
    <w:rsid w:val="007E1D09"/>
    <w:rsid w:val="00806BA2"/>
    <w:rsid w:val="00816E32"/>
    <w:rsid w:val="008219BB"/>
    <w:rsid w:val="00834EDC"/>
    <w:rsid w:val="008378E5"/>
    <w:rsid w:val="008425EF"/>
    <w:rsid w:val="008437C6"/>
    <w:rsid w:val="00846DA8"/>
    <w:rsid w:val="0085106A"/>
    <w:rsid w:val="0087405A"/>
    <w:rsid w:val="00887F0C"/>
    <w:rsid w:val="008931F1"/>
    <w:rsid w:val="00895DB1"/>
    <w:rsid w:val="008A18FA"/>
    <w:rsid w:val="008A29D9"/>
    <w:rsid w:val="008C01FE"/>
    <w:rsid w:val="008E4D80"/>
    <w:rsid w:val="00906E9A"/>
    <w:rsid w:val="00907B8D"/>
    <w:rsid w:val="009146E7"/>
    <w:rsid w:val="00914DBB"/>
    <w:rsid w:val="00921AE9"/>
    <w:rsid w:val="0093136D"/>
    <w:rsid w:val="00934799"/>
    <w:rsid w:val="00954F6F"/>
    <w:rsid w:val="009561EC"/>
    <w:rsid w:val="009567CE"/>
    <w:rsid w:val="00965EB2"/>
    <w:rsid w:val="009664C4"/>
    <w:rsid w:val="00970781"/>
    <w:rsid w:val="00987E83"/>
    <w:rsid w:val="00991316"/>
    <w:rsid w:val="00995F75"/>
    <w:rsid w:val="009A3DDC"/>
    <w:rsid w:val="009C2D8B"/>
    <w:rsid w:val="009C7EC6"/>
    <w:rsid w:val="009D5175"/>
    <w:rsid w:val="009D7965"/>
    <w:rsid w:val="009F17D9"/>
    <w:rsid w:val="00A03ED8"/>
    <w:rsid w:val="00A220B5"/>
    <w:rsid w:val="00A31915"/>
    <w:rsid w:val="00A33794"/>
    <w:rsid w:val="00A9017A"/>
    <w:rsid w:val="00A96D95"/>
    <w:rsid w:val="00AA6B55"/>
    <w:rsid w:val="00AA7F61"/>
    <w:rsid w:val="00AB06F2"/>
    <w:rsid w:val="00AC31C7"/>
    <w:rsid w:val="00AC603A"/>
    <w:rsid w:val="00AC6B7F"/>
    <w:rsid w:val="00AC719E"/>
    <w:rsid w:val="00AD4396"/>
    <w:rsid w:val="00AD48BE"/>
    <w:rsid w:val="00AE13F4"/>
    <w:rsid w:val="00AF14F5"/>
    <w:rsid w:val="00AF469D"/>
    <w:rsid w:val="00AF4B37"/>
    <w:rsid w:val="00AF6D96"/>
    <w:rsid w:val="00B1715B"/>
    <w:rsid w:val="00B257AE"/>
    <w:rsid w:val="00B3121E"/>
    <w:rsid w:val="00B4112B"/>
    <w:rsid w:val="00B41342"/>
    <w:rsid w:val="00B42A42"/>
    <w:rsid w:val="00B50987"/>
    <w:rsid w:val="00B604A6"/>
    <w:rsid w:val="00B6102E"/>
    <w:rsid w:val="00B671BC"/>
    <w:rsid w:val="00B86865"/>
    <w:rsid w:val="00B94EB1"/>
    <w:rsid w:val="00BB34C7"/>
    <w:rsid w:val="00BC66B0"/>
    <w:rsid w:val="00BD73AF"/>
    <w:rsid w:val="00C010EB"/>
    <w:rsid w:val="00C058EC"/>
    <w:rsid w:val="00C1549A"/>
    <w:rsid w:val="00C301D4"/>
    <w:rsid w:val="00C51E03"/>
    <w:rsid w:val="00C54E7D"/>
    <w:rsid w:val="00C637F6"/>
    <w:rsid w:val="00C6657C"/>
    <w:rsid w:val="00C81E14"/>
    <w:rsid w:val="00CA3F3D"/>
    <w:rsid w:val="00CA57ED"/>
    <w:rsid w:val="00CA785B"/>
    <w:rsid w:val="00CB7FFB"/>
    <w:rsid w:val="00CC1CD3"/>
    <w:rsid w:val="00CC29D6"/>
    <w:rsid w:val="00CC592D"/>
    <w:rsid w:val="00CD2490"/>
    <w:rsid w:val="00CD4CA3"/>
    <w:rsid w:val="00CE3C21"/>
    <w:rsid w:val="00D112A8"/>
    <w:rsid w:val="00D1488D"/>
    <w:rsid w:val="00D24F04"/>
    <w:rsid w:val="00D27BAA"/>
    <w:rsid w:val="00D325EE"/>
    <w:rsid w:val="00D342D6"/>
    <w:rsid w:val="00D51C32"/>
    <w:rsid w:val="00D61C1D"/>
    <w:rsid w:val="00D626E5"/>
    <w:rsid w:val="00D725ED"/>
    <w:rsid w:val="00D91086"/>
    <w:rsid w:val="00D935DA"/>
    <w:rsid w:val="00D942C1"/>
    <w:rsid w:val="00D943E2"/>
    <w:rsid w:val="00D97692"/>
    <w:rsid w:val="00DA39F7"/>
    <w:rsid w:val="00DA62DE"/>
    <w:rsid w:val="00DC7C60"/>
    <w:rsid w:val="00DD1C3B"/>
    <w:rsid w:val="00DD5383"/>
    <w:rsid w:val="00DD7280"/>
    <w:rsid w:val="00DE2238"/>
    <w:rsid w:val="00DF1235"/>
    <w:rsid w:val="00E03843"/>
    <w:rsid w:val="00E10A48"/>
    <w:rsid w:val="00E17DB2"/>
    <w:rsid w:val="00E22853"/>
    <w:rsid w:val="00E25F84"/>
    <w:rsid w:val="00E2619F"/>
    <w:rsid w:val="00E2717B"/>
    <w:rsid w:val="00E276D5"/>
    <w:rsid w:val="00E3643D"/>
    <w:rsid w:val="00E465D1"/>
    <w:rsid w:val="00E5053E"/>
    <w:rsid w:val="00E5306E"/>
    <w:rsid w:val="00E53EA5"/>
    <w:rsid w:val="00E56679"/>
    <w:rsid w:val="00E63CB0"/>
    <w:rsid w:val="00E63EB9"/>
    <w:rsid w:val="00E87D8D"/>
    <w:rsid w:val="00E924C7"/>
    <w:rsid w:val="00EC55F1"/>
    <w:rsid w:val="00EE71A9"/>
    <w:rsid w:val="00EF33D7"/>
    <w:rsid w:val="00F00F8D"/>
    <w:rsid w:val="00F128EC"/>
    <w:rsid w:val="00F21432"/>
    <w:rsid w:val="00F21CDE"/>
    <w:rsid w:val="00F240AD"/>
    <w:rsid w:val="00F3368B"/>
    <w:rsid w:val="00F36E77"/>
    <w:rsid w:val="00F44571"/>
    <w:rsid w:val="00F45A31"/>
    <w:rsid w:val="00F717CE"/>
    <w:rsid w:val="00F75D01"/>
    <w:rsid w:val="00F870B1"/>
    <w:rsid w:val="00FB5C97"/>
    <w:rsid w:val="00FD125D"/>
    <w:rsid w:val="00FE0202"/>
    <w:rsid w:val="00FE4939"/>
    <w:rsid w:val="00FE5936"/>
    <w:rsid w:val="00FF3361"/>
    <w:rsid w:val="00FF5A1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FF504-0AE2-4EE3-8C60-02103F84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E9"/>
    <w:pPr>
      <w:ind w:left="720"/>
      <w:contextualSpacing/>
    </w:pPr>
  </w:style>
  <w:style w:type="character" w:customStyle="1" w:styleId="apple-converted-space">
    <w:name w:val="apple-converted-space"/>
    <w:basedOn w:val="a0"/>
    <w:rsid w:val="00FE0202"/>
  </w:style>
  <w:style w:type="character" w:styleId="a4">
    <w:name w:val="Hyperlink"/>
    <w:basedOn w:val="a0"/>
    <w:uiPriority w:val="99"/>
    <w:unhideWhenUsed/>
    <w:rsid w:val="00FE0202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5"/>
    <w:locked/>
    <w:rsid w:val="00C1549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C1549A"/>
    <w:rPr>
      <w:rFonts w:ascii="Times New Roman" w:hAnsi="Times New Roman" w:cs="Times New Roman"/>
      <w:b/>
      <w:bCs/>
      <w:u w:val="none"/>
    </w:rPr>
  </w:style>
  <w:style w:type="character" w:customStyle="1" w:styleId="6Exact">
    <w:name w:val="Основной текст (6) Exact"/>
    <w:basedOn w:val="a0"/>
    <w:rsid w:val="00C1549A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link w:val="8"/>
    <w:locked/>
    <w:rsid w:val="00C1549A"/>
    <w:rPr>
      <w:rFonts w:ascii="Gulim" w:eastAsia="Gulim" w:hAnsi="Gulim" w:cs="Gulim"/>
      <w:i/>
      <w:iCs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C1549A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customStyle="1" w:styleId="a5">
    <w:name w:val="Подпись к картинке"/>
    <w:basedOn w:val="a"/>
    <w:link w:val="Exact"/>
    <w:rsid w:val="00C1549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1549A"/>
    <w:pPr>
      <w:widowControl w:val="0"/>
      <w:shd w:val="clear" w:color="auto" w:fill="FFFFFF"/>
      <w:spacing w:after="0" w:line="274" w:lineRule="exact"/>
      <w:ind w:hanging="240"/>
      <w:jc w:val="center"/>
    </w:pPr>
    <w:rPr>
      <w:rFonts w:ascii="Times New Roman" w:hAnsi="Times New Roman" w:cs="Times New Roman"/>
      <w:b/>
      <w:bCs/>
      <w:lang w:val="en-US"/>
    </w:rPr>
  </w:style>
  <w:style w:type="paragraph" w:customStyle="1" w:styleId="8">
    <w:name w:val="Основной текст (8)"/>
    <w:basedOn w:val="a"/>
    <w:link w:val="8Exact"/>
    <w:rsid w:val="00C1549A"/>
    <w:pPr>
      <w:widowControl w:val="0"/>
      <w:shd w:val="clear" w:color="auto" w:fill="FFFFFF"/>
      <w:spacing w:after="0" w:line="240" w:lineRule="atLeast"/>
    </w:pPr>
    <w:rPr>
      <w:rFonts w:ascii="Gulim" w:eastAsia="Gulim" w:hAnsi="Gulim" w:cs="Gulim"/>
      <w:i/>
      <w:iCs/>
      <w:sz w:val="10"/>
      <w:szCs w:val="10"/>
    </w:rPr>
  </w:style>
  <w:style w:type="paragraph" w:styleId="a6">
    <w:name w:val="Normal (Web)"/>
    <w:basedOn w:val="a"/>
    <w:uiPriority w:val="99"/>
    <w:unhideWhenUsed/>
    <w:rsid w:val="00D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4F"/>
  </w:style>
  <w:style w:type="paragraph" w:styleId="a9">
    <w:name w:val="footer"/>
    <w:basedOn w:val="a"/>
    <w:link w:val="aa"/>
    <w:uiPriority w:val="99"/>
    <w:unhideWhenUsed/>
    <w:rsid w:val="0055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f.kie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tdumka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s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B7EE-C85A-4B20-98B8-7C3E0D6B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student</cp:lastModifiedBy>
  <cp:revision>2</cp:revision>
  <dcterms:created xsi:type="dcterms:W3CDTF">2018-06-08T09:30:00Z</dcterms:created>
  <dcterms:modified xsi:type="dcterms:W3CDTF">2018-06-08T09:30:00Z</dcterms:modified>
</cp:coreProperties>
</file>